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9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  <w:gridCol w:w="744"/>
        <w:gridCol w:w="744"/>
        <w:gridCol w:w="744"/>
      </w:tblGrid>
      <w:tr w:rsidR="00D84FEC" w14:paraId="40C2E98C" w14:textId="77777777" w:rsidTr="00C15846">
        <w:trPr>
          <w:gridAfter w:val="3"/>
          <w:wAfter w:w="223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2FADAAC9" w14:textId="77777777" w:rsidR="00D84FEC" w:rsidRDefault="72B09AB5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3ABA4BE" w14:textId="77777777" w:rsidR="00D84FEC" w:rsidRDefault="72B09AB5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>Post Details</w:t>
            </w:r>
          </w:p>
          <w:p w14:paraId="005D0C6D" w14:textId="77777777" w:rsidR="00D84FEC" w:rsidRDefault="00D84FEC">
            <w:pPr>
              <w:rPr>
                <w:b/>
              </w:rPr>
            </w:pPr>
          </w:p>
        </w:tc>
      </w:tr>
      <w:tr w:rsidR="00D84FEC" w14:paraId="618305E6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4D349E81" w14:textId="77777777" w:rsidR="00D84FEC" w:rsidRDefault="00D84FEC"/>
        </w:tc>
        <w:tc>
          <w:tcPr>
            <w:tcW w:w="2127" w:type="dxa"/>
          </w:tcPr>
          <w:p w14:paraId="18120CEA" w14:textId="77777777" w:rsidR="00D84FEC" w:rsidRDefault="72B09AB5">
            <w:r>
              <w:t>Job Title:</w:t>
            </w:r>
          </w:p>
        </w:tc>
        <w:tc>
          <w:tcPr>
            <w:tcW w:w="2268" w:type="dxa"/>
          </w:tcPr>
          <w:p w14:paraId="6F7DC2D1" w14:textId="7D2A1EF2" w:rsidR="00D84FEC" w:rsidRDefault="00953B0D">
            <w:r>
              <w:t>Colleague</w:t>
            </w:r>
            <w:r w:rsidR="00D86BC9">
              <w:t xml:space="preserve"> </w:t>
            </w:r>
            <w:r w:rsidR="00CC2F23">
              <w:t xml:space="preserve">Inclusion </w:t>
            </w:r>
            <w:r w:rsidR="00D63616">
              <w:t xml:space="preserve">and Diversity </w:t>
            </w:r>
            <w:r w:rsidR="00D025B6">
              <w:t>Partne</w:t>
            </w:r>
            <w:r w:rsidR="00CC2F23">
              <w:t>r</w:t>
            </w:r>
          </w:p>
          <w:p w14:paraId="68A9C3F0" w14:textId="77777777" w:rsidR="00D84FEC" w:rsidRDefault="00D84FEC"/>
        </w:tc>
        <w:tc>
          <w:tcPr>
            <w:tcW w:w="1417" w:type="dxa"/>
          </w:tcPr>
          <w:p w14:paraId="1D577A44" w14:textId="77777777" w:rsidR="00D84FEC" w:rsidRDefault="72B09AB5">
            <w:r>
              <w:t>Function:</w:t>
            </w:r>
          </w:p>
        </w:tc>
        <w:tc>
          <w:tcPr>
            <w:tcW w:w="3544" w:type="dxa"/>
            <w:gridSpan w:val="5"/>
          </w:tcPr>
          <w:p w14:paraId="51547FA5" w14:textId="77777777" w:rsidR="00D84FEC" w:rsidRDefault="72B09AB5">
            <w:r>
              <w:t>Human Resources</w:t>
            </w:r>
          </w:p>
        </w:tc>
      </w:tr>
      <w:tr w:rsidR="00D84FEC" w14:paraId="7CBBA082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0768388B" w14:textId="77777777" w:rsidR="00D84FEC" w:rsidRDefault="00D84FEC"/>
        </w:tc>
        <w:tc>
          <w:tcPr>
            <w:tcW w:w="2127" w:type="dxa"/>
          </w:tcPr>
          <w:p w14:paraId="7600E93F" w14:textId="77777777" w:rsidR="00D84FEC" w:rsidRDefault="72B09AB5">
            <w:r>
              <w:t>Location:</w:t>
            </w:r>
          </w:p>
        </w:tc>
        <w:tc>
          <w:tcPr>
            <w:tcW w:w="2268" w:type="dxa"/>
          </w:tcPr>
          <w:p w14:paraId="5D1B6E24" w14:textId="224BE276" w:rsidR="00D84FEC" w:rsidRDefault="00EB36DF">
            <w:r>
              <w:t>4ML</w:t>
            </w:r>
          </w:p>
          <w:p w14:paraId="5249B5DD" w14:textId="77777777" w:rsidR="00D84FEC" w:rsidRDefault="00D84FEC"/>
        </w:tc>
        <w:tc>
          <w:tcPr>
            <w:tcW w:w="1417" w:type="dxa"/>
          </w:tcPr>
          <w:p w14:paraId="629A09C7" w14:textId="77777777" w:rsidR="00D84FEC" w:rsidRDefault="72B09AB5">
            <w:r>
              <w:t>Unique Post Number:</w:t>
            </w:r>
          </w:p>
          <w:p w14:paraId="5B9A2B3C" w14:textId="77777777" w:rsidR="00D84FEC" w:rsidRDefault="00D84FEC"/>
        </w:tc>
        <w:tc>
          <w:tcPr>
            <w:tcW w:w="3544" w:type="dxa"/>
            <w:gridSpan w:val="5"/>
          </w:tcPr>
          <w:p w14:paraId="12350812" w14:textId="77777777" w:rsidR="00D84FEC" w:rsidRDefault="00D84FEC"/>
        </w:tc>
      </w:tr>
      <w:tr w:rsidR="00D84FEC" w14:paraId="0FB3E71E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2DBAED4A" w14:textId="77777777" w:rsidR="00D84FEC" w:rsidRDefault="00D84FEC"/>
        </w:tc>
        <w:tc>
          <w:tcPr>
            <w:tcW w:w="2127" w:type="dxa"/>
          </w:tcPr>
          <w:p w14:paraId="179BD652" w14:textId="77777777" w:rsidR="00D84FEC" w:rsidRDefault="72B09AB5">
            <w:r>
              <w:t>Reports To:</w:t>
            </w:r>
          </w:p>
        </w:tc>
        <w:tc>
          <w:tcPr>
            <w:tcW w:w="2268" w:type="dxa"/>
          </w:tcPr>
          <w:p w14:paraId="69AD5E78" w14:textId="506C24FB" w:rsidR="00D84FEC" w:rsidRDefault="00D025B6">
            <w:r>
              <w:t>Head of Colleague Experience</w:t>
            </w:r>
          </w:p>
        </w:tc>
        <w:tc>
          <w:tcPr>
            <w:tcW w:w="1417" w:type="dxa"/>
          </w:tcPr>
          <w:p w14:paraId="60E3E667" w14:textId="77777777" w:rsidR="00D84FEC" w:rsidRDefault="72B09AB5">
            <w:r>
              <w:t>Grade:</w:t>
            </w:r>
          </w:p>
        </w:tc>
        <w:tc>
          <w:tcPr>
            <w:tcW w:w="3544" w:type="dxa"/>
            <w:gridSpan w:val="5"/>
          </w:tcPr>
          <w:p w14:paraId="32FE15C0" w14:textId="77777777" w:rsidR="00D84FEC" w:rsidRDefault="72B09AB5">
            <w:r>
              <w:t>MG1</w:t>
            </w:r>
          </w:p>
          <w:p w14:paraId="7AC8D293" w14:textId="77777777" w:rsidR="00575AE7" w:rsidRDefault="00575AE7"/>
          <w:p w14:paraId="4063BD53" w14:textId="77777777" w:rsidR="00575AE7" w:rsidRDefault="00575AE7"/>
        </w:tc>
      </w:tr>
      <w:tr w:rsidR="00C15846" w14:paraId="5DB3965A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4E88FED1" w14:textId="77777777" w:rsidR="00C15846" w:rsidRDefault="00C15846"/>
        </w:tc>
        <w:tc>
          <w:tcPr>
            <w:tcW w:w="2127" w:type="dxa"/>
          </w:tcPr>
          <w:p w14:paraId="41881502" w14:textId="77777777" w:rsidR="00C15846" w:rsidRDefault="00C15846"/>
        </w:tc>
        <w:tc>
          <w:tcPr>
            <w:tcW w:w="2268" w:type="dxa"/>
          </w:tcPr>
          <w:p w14:paraId="15B97C21" w14:textId="77777777" w:rsidR="00C15846" w:rsidRDefault="00C15846"/>
        </w:tc>
        <w:tc>
          <w:tcPr>
            <w:tcW w:w="1417" w:type="dxa"/>
          </w:tcPr>
          <w:p w14:paraId="1DFA8266" w14:textId="70765931" w:rsidR="00C15846" w:rsidRDefault="00C15846"/>
        </w:tc>
        <w:tc>
          <w:tcPr>
            <w:tcW w:w="3544" w:type="dxa"/>
            <w:gridSpan w:val="5"/>
          </w:tcPr>
          <w:p w14:paraId="663C0D62" w14:textId="16F2821D" w:rsidR="00C15846" w:rsidRDefault="00C15846"/>
        </w:tc>
      </w:tr>
      <w:tr w:rsidR="00C15846" w14:paraId="17C9C571" w14:textId="77777777" w:rsidTr="00C15846">
        <w:trPr>
          <w:gridAfter w:val="3"/>
          <w:wAfter w:w="223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2CB63DF4" w14:textId="77777777" w:rsidR="00C15846" w:rsidRDefault="00C15846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5E25A05" w14:textId="3887CC35" w:rsidR="00C15846" w:rsidRDefault="00C15846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 xml:space="preserve">Purpose of the </w:t>
            </w:r>
            <w:r>
              <w:rPr>
                <w:b/>
                <w:bCs/>
              </w:rPr>
              <w:t>Job</w:t>
            </w:r>
            <w:r w:rsidRPr="72B09AB5">
              <w:rPr>
                <w:b/>
                <w:bCs/>
              </w:rPr>
              <w:t xml:space="preserve"> </w:t>
            </w:r>
          </w:p>
          <w:p w14:paraId="15BF8E24" w14:textId="77777777" w:rsidR="00C15846" w:rsidRDefault="00C15846">
            <w:pPr>
              <w:rPr>
                <w:b/>
              </w:rPr>
            </w:pPr>
          </w:p>
        </w:tc>
      </w:tr>
      <w:tr w:rsidR="00C15846" w14:paraId="654136C9" w14:textId="77777777" w:rsidTr="00C15846">
        <w:trPr>
          <w:gridAfter w:val="3"/>
          <w:wAfter w:w="2232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13653999" w14:textId="77777777" w:rsidR="00C15846" w:rsidRDefault="00332C64">
            <w:r>
              <w:t>B1</w:t>
            </w:r>
          </w:p>
          <w:p w14:paraId="40E7C76B" w14:textId="77777777" w:rsidR="00D86BC9" w:rsidRDefault="00D86BC9"/>
          <w:p w14:paraId="4B26D024" w14:textId="4EC05C58" w:rsidR="00D86BC9" w:rsidRDefault="00D86BC9"/>
          <w:p w14:paraId="44A377D5" w14:textId="77777777" w:rsidR="00EA29D6" w:rsidRDefault="00EA29D6"/>
          <w:p w14:paraId="64E8554D" w14:textId="77777777" w:rsidR="00D86BC9" w:rsidRDefault="00D86BC9">
            <w:r>
              <w:t>B2</w:t>
            </w:r>
          </w:p>
          <w:p w14:paraId="4024975F" w14:textId="77777777" w:rsidR="00F33EC2" w:rsidRDefault="00F33EC2"/>
          <w:p w14:paraId="6F1B64D9" w14:textId="77777777" w:rsidR="00F33EC2" w:rsidRDefault="00F33EC2"/>
          <w:p w14:paraId="0C242982" w14:textId="77777777" w:rsidR="00F03AC7" w:rsidRDefault="00F03AC7"/>
          <w:p w14:paraId="365E390B" w14:textId="7927EFB7" w:rsidR="00F33EC2" w:rsidRDefault="00F33EC2">
            <w:r>
              <w:t>B3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1DF328E" w14:textId="271E416B" w:rsidR="00113D78" w:rsidRDefault="009D161A" w:rsidP="00EA29D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13D78">
              <w:rPr>
                <w:rFonts w:cs="Arial"/>
              </w:rPr>
              <w:t xml:space="preserve">upport the implementation of the Inclusion </w:t>
            </w:r>
            <w:r w:rsidR="0078738E">
              <w:rPr>
                <w:rFonts w:cs="Arial"/>
              </w:rPr>
              <w:t xml:space="preserve">and Diversity strategy </w:t>
            </w:r>
            <w:r w:rsidR="00113D78">
              <w:rPr>
                <w:rFonts w:cs="Arial"/>
              </w:rPr>
              <w:t xml:space="preserve">to </w:t>
            </w:r>
            <w:r w:rsidR="00EA29D6">
              <w:rPr>
                <w:rFonts w:cs="Arial"/>
              </w:rPr>
              <w:t>create and</w:t>
            </w:r>
            <w:r w:rsidR="00113D78">
              <w:rPr>
                <w:rFonts w:cs="Arial"/>
              </w:rPr>
              <w:t xml:space="preserve"> embed</w:t>
            </w:r>
            <w:r w:rsidR="00EA29D6">
              <w:rPr>
                <w:rFonts w:cs="Arial"/>
              </w:rPr>
              <w:t xml:space="preserve"> an inclusive workplace culture </w:t>
            </w:r>
            <w:r w:rsidR="00EA29D6" w:rsidRPr="00EA29D6">
              <w:rPr>
                <w:rFonts w:cs="Arial"/>
              </w:rPr>
              <w:t>where all colleagues can come to work, feel safe to be themselves and make others feel welcomed, valued and respected</w:t>
            </w:r>
            <w:r w:rsidR="00113D78">
              <w:rPr>
                <w:rFonts w:cs="Arial"/>
              </w:rPr>
              <w:t>.</w:t>
            </w:r>
          </w:p>
          <w:p w14:paraId="02215A4F" w14:textId="54924D1C" w:rsidR="00766903" w:rsidRDefault="00766903" w:rsidP="00113D78">
            <w:pPr>
              <w:pStyle w:val="BodyText"/>
              <w:jc w:val="left"/>
              <w:rPr>
                <w:rFonts w:cs="Arial"/>
              </w:rPr>
            </w:pPr>
          </w:p>
          <w:p w14:paraId="12C2B76E" w14:textId="2BE78C37" w:rsidR="00F33EC2" w:rsidRDefault="00D86BC9" w:rsidP="00F33EC2">
            <w:r>
              <w:t xml:space="preserve">Working </w:t>
            </w:r>
            <w:r w:rsidR="007F30A9">
              <w:t xml:space="preserve">together </w:t>
            </w:r>
            <w:r>
              <w:t xml:space="preserve">with internal and external </w:t>
            </w:r>
            <w:r w:rsidR="007F30A9">
              <w:t>groups</w:t>
            </w:r>
            <w:r>
              <w:t xml:space="preserve"> to </w:t>
            </w:r>
            <w:r w:rsidR="00AD0A35">
              <w:t>drive and shape</w:t>
            </w:r>
            <w:r w:rsidR="00EA29D6">
              <w:t xml:space="preserve"> </w:t>
            </w:r>
            <w:r w:rsidR="00067CFB">
              <w:t>Equality, Diversity and Inclusion (EDI) at Southeastern, promoting good relations and practices</w:t>
            </w:r>
            <w:r w:rsidR="00DF76AD">
              <w:t xml:space="preserve"> and reducing workplace discrimination.</w:t>
            </w:r>
          </w:p>
          <w:p w14:paraId="6C3984C1" w14:textId="77777777" w:rsidR="00F33EC2" w:rsidRDefault="00F33EC2" w:rsidP="00F33EC2"/>
          <w:p w14:paraId="19D0C507" w14:textId="1058190B" w:rsidR="004826BC" w:rsidRDefault="00F33EC2" w:rsidP="00F33EC2">
            <w:r>
              <w:t xml:space="preserve">To </w:t>
            </w:r>
            <w:r w:rsidR="00D86BC9">
              <w:t xml:space="preserve">deliver </w:t>
            </w:r>
            <w:r w:rsidR="004517A1">
              <w:t xml:space="preserve">EDI </w:t>
            </w:r>
            <w:r w:rsidR="00D86BC9">
              <w:t xml:space="preserve">projects </w:t>
            </w:r>
            <w:r w:rsidR="00EA29D6">
              <w:t xml:space="preserve">that are accessible and inclusive for everyone and </w:t>
            </w:r>
            <w:r w:rsidR="00D86BC9">
              <w:t xml:space="preserve">in line with our </w:t>
            </w:r>
            <w:r w:rsidR="0078738E">
              <w:t>targets</w:t>
            </w:r>
            <w:r>
              <w:t>.</w:t>
            </w:r>
          </w:p>
          <w:p w14:paraId="5A1EFCAA" w14:textId="75A6C497" w:rsidR="00F33EC2" w:rsidRPr="00D86BC9" w:rsidRDefault="00F33EC2" w:rsidP="00F33EC2"/>
        </w:tc>
      </w:tr>
      <w:tr w:rsidR="00C15846" w14:paraId="3CAFAE75" w14:textId="77777777" w:rsidTr="00C15846">
        <w:trPr>
          <w:gridAfter w:val="3"/>
          <w:wAfter w:w="223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401A0F74" w14:textId="77777777" w:rsidR="00C15846" w:rsidRDefault="00C15846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B0E9AA9" w14:textId="77777777" w:rsidR="00C15846" w:rsidRDefault="00C15846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>Principal Accountabilities</w:t>
            </w:r>
          </w:p>
          <w:p w14:paraId="0BBE5B2B" w14:textId="77777777" w:rsidR="00C15846" w:rsidRDefault="00C15846">
            <w:pPr>
              <w:rPr>
                <w:b/>
              </w:rPr>
            </w:pPr>
          </w:p>
        </w:tc>
      </w:tr>
      <w:tr w:rsidR="00C15846" w14:paraId="5CC6CCFA" w14:textId="7E363892" w:rsidTr="007428C3">
        <w:tc>
          <w:tcPr>
            <w:tcW w:w="709" w:type="dxa"/>
            <w:tcBorders>
              <w:bottom w:val="single" w:sz="4" w:space="0" w:color="auto"/>
            </w:tcBorders>
          </w:tcPr>
          <w:p w14:paraId="7E8857CC" w14:textId="77777777" w:rsidR="00C15846" w:rsidRPr="00E47DED" w:rsidRDefault="00C15846">
            <w:pPr>
              <w:rPr>
                <w:szCs w:val="22"/>
              </w:rPr>
            </w:pPr>
            <w:r>
              <w:t>C1</w:t>
            </w:r>
          </w:p>
          <w:p w14:paraId="12C42C75" w14:textId="77777777" w:rsidR="00C15846" w:rsidRDefault="00C15846">
            <w:pPr>
              <w:rPr>
                <w:szCs w:val="22"/>
              </w:rPr>
            </w:pPr>
          </w:p>
          <w:p w14:paraId="5868FDF6" w14:textId="77777777" w:rsidR="00C406FF" w:rsidRDefault="00C406FF"/>
          <w:p w14:paraId="46004C50" w14:textId="11828D07" w:rsidR="00C15846" w:rsidRDefault="00C15846">
            <w:pPr>
              <w:rPr>
                <w:szCs w:val="22"/>
              </w:rPr>
            </w:pPr>
            <w:r>
              <w:t>C2</w:t>
            </w:r>
          </w:p>
          <w:p w14:paraId="4D5EF6AC" w14:textId="77777777" w:rsidR="00C15846" w:rsidRDefault="00C15846">
            <w:pPr>
              <w:rPr>
                <w:szCs w:val="22"/>
              </w:rPr>
            </w:pPr>
          </w:p>
          <w:p w14:paraId="078B3EDC" w14:textId="77777777" w:rsidR="0056626E" w:rsidRDefault="0056626E"/>
          <w:p w14:paraId="66BA3352" w14:textId="392E3908" w:rsidR="00C15846" w:rsidRDefault="00FE2550">
            <w:pPr>
              <w:rPr>
                <w:szCs w:val="22"/>
              </w:rPr>
            </w:pPr>
            <w:r>
              <w:t>C3</w:t>
            </w:r>
          </w:p>
          <w:p w14:paraId="15160BBE" w14:textId="77777777" w:rsidR="00752949" w:rsidRDefault="00752949"/>
          <w:p w14:paraId="7D5FAEC8" w14:textId="77777777" w:rsidR="00F25F44" w:rsidRDefault="00F25F44"/>
          <w:p w14:paraId="3A5E768F" w14:textId="3290F04E" w:rsidR="00C15846" w:rsidRPr="00E47DED" w:rsidRDefault="00FE2550">
            <w:pPr>
              <w:rPr>
                <w:szCs w:val="22"/>
              </w:rPr>
            </w:pPr>
            <w:r>
              <w:t>C4</w:t>
            </w:r>
          </w:p>
          <w:p w14:paraId="6ACE5AD3" w14:textId="77777777" w:rsidR="008B61CD" w:rsidRDefault="008B61CD"/>
          <w:p w14:paraId="079DFE23" w14:textId="30FF3487" w:rsidR="00C15846" w:rsidRPr="00E47DED" w:rsidRDefault="00FE2550">
            <w:pPr>
              <w:rPr>
                <w:szCs w:val="22"/>
              </w:rPr>
            </w:pPr>
            <w:r>
              <w:t>C5</w:t>
            </w:r>
          </w:p>
          <w:p w14:paraId="167F9320" w14:textId="77777777" w:rsidR="00C15846" w:rsidRPr="00E47DED" w:rsidRDefault="00C15846">
            <w:pPr>
              <w:rPr>
                <w:szCs w:val="22"/>
              </w:rPr>
            </w:pPr>
          </w:p>
          <w:p w14:paraId="097F46D1" w14:textId="77777777" w:rsidR="008B61CD" w:rsidRDefault="008B61CD"/>
          <w:p w14:paraId="6FF587B8" w14:textId="5F33480B" w:rsidR="00163669" w:rsidRDefault="00FE2550">
            <w:r>
              <w:t>C6</w:t>
            </w:r>
          </w:p>
          <w:p w14:paraId="4D5FBAA4" w14:textId="6C880DF3" w:rsidR="003E4F1E" w:rsidRDefault="003E4F1E">
            <w:pPr>
              <w:rPr>
                <w:szCs w:val="22"/>
              </w:rPr>
            </w:pPr>
          </w:p>
          <w:p w14:paraId="3A8C2474" w14:textId="2D5F55AD" w:rsidR="003E4F1E" w:rsidRDefault="003E4F1E">
            <w:pPr>
              <w:rPr>
                <w:szCs w:val="22"/>
              </w:rPr>
            </w:pPr>
          </w:p>
          <w:p w14:paraId="3D669807" w14:textId="0CAB1154" w:rsidR="003E4F1E" w:rsidRDefault="003E4F1E">
            <w:pPr>
              <w:rPr>
                <w:szCs w:val="22"/>
              </w:rPr>
            </w:pPr>
            <w:r>
              <w:rPr>
                <w:szCs w:val="22"/>
              </w:rPr>
              <w:t>C7</w:t>
            </w:r>
          </w:p>
          <w:p w14:paraId="269FECAE" w14:textId="77777777" w:rsidR="00163669" w:rsidRDefault="00163669">
            <w:pPr>
              <w:rPr>
                <w:szCs w:val="22"/>
              </w:rPr>
            </w:pPr>
          </w:p>
          <w:p w14:paraId="35D7444C" w14:textId="77777777" w:rsidR="00F03AC7" w:rsidRDefault="00F03AC7">
            <w:pPr>
              <w:rPr>
                <w:szCs w:val="22"/>
              </w:rPr>
            </w:pPr>
          </w:p>
          <w:p w14:paraId="06C4E9BD" w14:textId="3736BB54" w:rsidR="00F03AC7" w:rsidRPr="00E47DED" w:rsidRDefault="00F03AC7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4F97BE5" w14:textId="22A39007" w:rsidR="0056626E" w:rsidRDefault="00B71EE6" w:rsidP="0056626E">
            <w:pPr>
              <w:rPr>
                <w:szCs w:val="22"/>
              </w:rPr>
            </w:pPr>
            <w:r>
              <w:rPr>
                <w:szCs w:val="22"/>
              </w:rPr>
              <w:t>Maintaining, a</w:t>
            </w:r>
            <w:r w:rsidR="0056626E" w:rsidRPr="00953B0D">
              <w:rPr>
                <w:szCs w:val="22"/>
              </w:rPr>
              <w:t>nalys</w:t>
            </w:r>
            <w:r>
              <w:rPr>
                <w:szCs w:val="22"/>
              </w:rPr>
              <w:t>ing</w:t>
            </w:r>
            <w:r w:rsidR="0056626E" w:rsidRPr="00953B0D">
              <w:rPr>
                <w:szCs w:val="22"/>
              </w:rPr>
              <w:t xml:space="preserve"> and recognis</w:t>
            </w:r>
            <w:r>
              <w:rPr>
                <w:szCs w:val="22"/>
              </w:rPr>
              <w:t>ing</w:t>
            </w:r>
            <w:r w:rsidR="0056626E" w:rsidRPr="00953B0D">
              <w:rPr>
                <w:szCs w:val="22"/>
              </w:rPr>
              <w:t xml:space="preserve"> patterns in </w:t>
            </w:r>
            <w:r>
              <w:rPr>
                <w:szCs w:val="22"/>
              </w:rPr>
              <w:t xml:space="preserve">diversity </w:t>
            </w:r>
            <w:r w:rsidR="0056626E" w:rsidRPr="00953B0D">
              <w:rPr>
                <w:szCs w:val="22"/>
              </w:rPr>
              <w:t xml:space="preserve">data to </w:t>
            </w:r>
            <w:r w:rsidR="009809F5">
              <w:rPr>
                <w:szCs w:val="22"/>
              </w:rPr>
              <w:t xml:space="preserve">suggest and </w:t>
            </w:r>
            <w:r w:rsidR="0056626E" w:rsidRPr="00953B0D">
              <w:rPr>
                <w:szCs w:val="22"/>
              </w:rPr>
              <w:t xml:space="preserve">shape </w:t>
            </w:r>
            <w:r w:rsidR="0056626E">
              <w:rPr>
                <w:szCs w:val="22"/>
              </w:rPr>
              <w:t>inclusion</w:t>
            </w:r>
            <w:r w:rsidR="0056626E" w:rsidRPr="00953B0D">
              <w:rPr>
                <w:szCs w:val="22"/>
              </w:rPr>
              <w:t xml:space="preserve"> activities, drive action, maximise impact and evaluate success. </w:t>
            </w:r>
          </w:p>
          <w:p w14:paraId="6F94A7E2" w14:textId="77D90EAB" w:rsidR="0056626E" w:rsidRDefault="0056626E" w:rsidP="72B09AB5">
            <w:pPr>
              <w:pStyle w:val="BodyText"/>
              <w:jc w:val="left"/>
              <w:rPr>
                <w:rFonts w:cs="Arial"/>
              </w:rPr>
            </w:pPr>
          </w:p>
          <w:p w14:paraId="196223FB" w14:textId="3F35FFB8" w:rsidR="00F25F44" w:rsidRDefault="00F25F44" w:rsidP="00F25F44">
            <w:r>
              <w:t>To act as an advocate for underrepresented groups in Southeastern, creating a sense of belonging and raising awareness of any barriers or challenges to promote positive action</w:t>
            </w:r>
          </w:p>
          <w:p w14:paraId="7459C2BE" w14:textId="77777777" w:rsidR="00F25F44" w:rsidRDefault="00F25F44" w:rsidP="003954EF">
            <w:pPr>
              <w:rPr>
                <w:szCs w:val="22"/>
              </w:rPr>
            </w:pPr>
          </w:p>
          <w:p w14:paraId="39B2ADFA" w14:textId="77777777" w:rsidR="00F25F44" w:rsidRDefault="00F25F44" w:rsidP="00F25F44">
            <w:pPr>
              <w:pStyle w:val="BodyText"/>
              <w:jc w:val="left"/>
            </w:pPr>
            <w:r>
              <w:t>To manage the National Equality Standard assessment process keeping abreast of relevant activity across the business and working together on continuous improvements.</w:t>
            </w:r>
          </w:p>
          <w:p w14:paraId="64483DD4" w14:textId="77777777" w:rsidR="00113D78" w:rsidRPr="00E47DED" w:rsidRDefault="00113D78" w:rsidP="003954EF">
            <w:pPr>
              <w:rPr>
                <w:szCs w:val="22"/>
              </w:rPr>
            </w:pPr>
          </w:p>
          <w:p w14:paraId="3BBF252B" w14:textId="16AB6E0B" w:rsidR="003A6492" w:rsidRDefault="003A6492" w:rsidP="00E47DED">
            <w:r>
              <w:t xml:space="preserve">Facilitation of a range of </w:t>
            </w:r>
            <w:r w:rsidR="00067CFB">
              <w:t>EDI</w:t>
            </w:r>
            <w:r>
              <w:t xml:space="preserve"> events and forums</w:t>
            </w:r>
            <w:r w:rsidR="00DF76AD">
              <w:t xml:space="preserve"> to inspire inclusion and celebrate diversity</w:t>
            </w:r>
          </w:p>
          <w:p w14:paraId="7AEC9FA6" w14:textId="62B5A142" w:rsidR="00364FBB" w:rsidRDefault="00364FBB" w:rsidP="00E47DED"/>
          <w:p w14:paraId="0BE95F19" w14:textId="3D2B434B" w:rsidR="00364FBB" w:rsidRDefault="003A6492" w:rsidP="00364FBB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Working with the HR team to develop </w:t>
            </w:r>
            <w:r w:rsidR="00D319E8">
              <w:rPr>
                <w:rFonts w:cs="Arial"/>
              </w:rPr>
              <w:t>engaging and</w:t>
            </w:r>
            <w:r>
              <w:rPr>
                <w:rFonts w:cs="Arial"/>
              </w:rPr>
              <w:t xml:space="preserve"> inclusive policies</w:t>
            </w:r>
            <w:r w:rsidR="00A92CA5">
              <w:rPr>
                <w:rFonts w:cs="Arial"/>
              </w:rPr>
              <w:t xml:space="preserve"> </w:t>
            </w:r>
            <w:r w:rsidR="004517A1">
              <w:rPr>
                <w:rFonts w:cs="Arial"/>
              </w:rPr>
              <w:t>with</w:t>
            </w:r>
            <w:r w:rsidR="00A92CA5">
              <w:rPr>
                <w:rFonts w:cs="Arial"/>
              </w:rPr>
              <w:t xml:space="preserve"> guidance </w:t>
            </w:r>
            <w:r w:rsidR="004517A1">
              <w:rPr>
                <w:rFonts w:cs="Arial"/>
              </w:rPr>
              <w:t>and signposting</w:t>
            </w:r>
            <w:r w:rsidR="00F33EC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3FC15DE7" w14:textId="77777777" w:rsidR="00F25F44" w:rsidRDefault="00F25F44" w:rsidP="00364FBB">
            <w:pPr>
              <w:pStyle w:val="BodyText"/>
              <w:jc w:val="left"/>
              <w:rPr>
                <w:rFonts w:cs="Arial"/>
              </w:rPr>
            </w:pPr>
          </w:p>
          <w:p w14:paraId="00905C22" w14:textId="77777777" w:rsidR="00F25F44" w:rsidRDefault="00F25F44" w:rsidP="00F25F44">
            <w:pPr>
              <w:rPr>
                <w:szCs w:val="22"/>
              </w:rPr>
            </w:pPr>
            <w:r>
              <w:rPr>
                <w:szCs w:val="22"/>
              </w:rPr>
              <w:t>Working with the Internal Communications Team to create and coordinate a range of internal communications to reach and engage all colleagues using various channels.</w:t>
            </w:r>
          </w:p>
          <w:p w14:paraId="18149AD0" w14:textId="77777777" w:rsidR="00F33EC2" w:rsidRDefault="00F33EC2" w:rsidP="0056626E">
            <w:pPr>
              <w:pStyle w:val="BodyText"/>
              <w:jc w:val="left"/>
              <w:rPr>
                <w:rFonts w:cs="Arial"/>
              </w:rPr>
            </w:pPr>
          </w:p>
          <w:p w14:paraId="66F37DB9" w14:textId="77777777" w:rsidR="00F03AC7" w:rsidRDefault="00DF76AD" w:rsidP="0056626E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>Partnering</w:t>
            </w:r>
            <w:r w:rsidR="00364FBB" w:rsidRPr="72B09AB5">
              <w:rPr>
                <w:rFonts w:cs="Arial"/>
              </w:rPr>
              <w:t xml:space="preserve"> with managers</w:t>
            </w:r>
            <w:r w:rsidR="004517A1">
              <w:rPr>
                <w:rFonts w:cs="Arial"/>
              </w:rPr>
              <w:t>, union rep</w:t>
            </w:r>
            <w:r>
              <w:rPr>
                <w:rFonts w:cs="Arial"/>
              </w:rPr>
              <w:t>resentatives</w:t>
            </w:r>
            <w:r w:rsidR="00364FBB">
              <w:rPr>
                <w:rFonts w:cs="Arial"/>
              </w:rPr>
              <w:t xml:space="preserve"> </w:t>
            </w:r>
            <w:r w:rsidR="0085267A">
              <w:rPr>
                <w:rFonts w:cs="Arial"/>
              </w:rPr>
              <w:t xml:space="preserve">and </w:t>
            </w:r>
            <w:r w:rsidR="004517A1">
              <w:rPr>
                <w:rFonts w:cs="Arial"/>
              </w:rPr>
              <w:t>colleague network group leads</w:t>
            </w:r>
            <w:r w:rsidR="0085267A">
              <w:rPr>
                <w:rFonts w:cs="Arial"/>
              </w:rPr>
              <w:t xml:space="preserve"> to </w:t>
            </w:r>
            <w:r w:rsidR="009809F5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advice</w:t>
            </w:r>
            <w:r w:rsidR="00F03AC7">
              <w:rPr>
                <w:rFonts w:cs="Arial"/>
              </w:rPr>
              <w:t>, guidance</w:t>
            </w:r>
            <w:r>
              <w:rPr>
                <w:rFonts w:cs="Arial"/>
              </w:rPr>
              <w:t xml:space="preserve"> and</w:t>
            </w:r>
            <w:r w:rsidR="004517A1">
              <w:rPr>
                <w:rFonts w:cs="Arial"/>
              </w:rPr>
              <w:t xml:space="preserve"> support </w:t>
            </w:r>
            <w:r w:rsidR="00F03AC7">
              <w:rPr>
                <w:rFonts w:cs="Arial"/>
              </w:rPr>
              <w:t>on equality and diversity issues</w:t>
            </w:r>
          </w:p>
          <w:p w14:paraId="5DD9FE94" w14:textId="77777777" w:rsidR="00F03AC7" w:rsidRDefault="00F03AC7" w:rsidP="0056626E">
            <w:pPr>
              <w:pStyle w:val="BodyText"/>
              <w:jc w:val="left"/>
              <w:rPr>
                <w:rFonts w:cs="Arial"/>
              </w:rPr>
            </w:pPr>
          </w:p>
          <w:p w14:paraId="0098A594" w14:textId="3ACB241F" w:rsidR="00F03AC7" w:rsidRPr="00F03AC7" w:rsidRDefault="00F03AC7" w:rsidP="00F03AC7">
            <w:pPr>
              <w:tabs>
                <w:tab w:val="left" w:pos="540"/>
                <w:tab w:val="left" w:pos="1170"/>
              </w:tabs>
              <w:rPr>
                <w:rFonts w:cs="Arial"/>
              </w:rPr>
            </w:pPr>
            <w:r w:rsidRPr="00F03AC7">
              <w:rPr>
                <w:rFonts w:cs="Arial"/>
              </w:rPr>
              <w:t xml:space="preserve">Promoting good relations and practices towards </w:t>
            </w:r>
            <w:r w:rsidR="00F25F44" w:rsidRPr="00F03AC7">
              <w:rPr>
                <w:rFonts w:cs="Arial"/>
              </w:rPr>
              <w:t>underrepresented</w:t>
            </w:r>
            <w:r w:rsidRPr="00F03AC7">
              <w:rPr>
                <w:rFonts w:cs="Arial"/>
              </w:rPr>
              <w:t xml:space="preserve"> groups in Southeastern</w:t>
            </w:r>
          </w:p>
          <w:p w14:paraId="6CF847DA" w14:textId="4598739B" w:rsidR="00364FBB" w:rsidRDefault="004517A1" w:rsidP="0056626E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>for making everyday inclusion a reality</w:t>
            </w:r>
          </w:p>
          <w:p w14:paraId="4F8B8050" w14:textId="77777777" w:rsidR="00556EFF" w:rsidRDefault="00556EFF" w:rsidP="0056626E">
            <w:pPr>
              <w:pStyle w:val="BodyText"/>
              <w:jc w:val="left"/>
            </w:pPr>
          </w:p>
          <w:p w14:paraId="7B10BD34" w14:textId="77777777" w:rsidR="0056626E" w:rsidRPr="00953B0D" w:rsidRDefault="0056626E" w:rsidP="00953B0D">
            <w:pPr>
              <w:rPr>
                <w:szCs w:val="22"/>
              </w:rPr>
            </w:pPr>
          </w:p>
          <w:p w14:paraId="71C3EF5D" w14:textId="4698574E" w:rsidR="00DE3C92" w:rsidRPr="00E47DED" w:rsidRDefault="00DE3C92" w:rsidP="00E47DED">
            <w:pPr>
              <w:rPr>
                <w:szCs w:val="22"/>
              </w:rPr>
            </w:pPr>
          </w:p>
        </w:tc>
        <w:tc>
          <w:tcPr>
            <w:tcW w:w="744" w:type="dxa"/>
          </w:tcPr>
          <w:p w14:paraId="012542FC" w14:textId="77777777" w:rsidR="00C15846" w:rsidRDefault="00C158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076" w14:textId="77777777" w:rsidR="00C15846" w:rsidRDefault="00C15846"/>
        </w:tc>
        <w:tc>
          <w:tcPr>
            <w:tcW w:w="744" w:type="dxa"/>
            <w:tcBorders>
              <w:right w:val="single" w:sz="4" w:space="0" w:color="auto"/>
            </w:tcBorders>
          </w:tcPr>
          <w:p w14:paraId="2257EA37" w14:textId="21C0F991" w:rsidR="00C15846" w:rsidRDefault="00C15846">
            <w:r>
              <w:t>No</w:t>
            </w:r>
          </w:p>
        </w:tc>
      </w:tr>
      <w:tr w:rsidR="00C15846" w14:paraId="4485470B" w14:textId="7858D35A" w:rsidTr="007428C3">
        <w:tc>
          <w:tcPr>
            <w:tcW w:w="709" w:type="dxa"/>
            <w:tcBorders>
              <w:top w:val="single" w:sz="4" w:space="0" w:color="auto"/>
            </w:tcBorders>
          </w:tcPr>
          <w:p w14:paraId="203CA541" w14:textId="77777777" w:rsidR="00C15846" w:rsidRDefault="00C15846" w:rsidP="005576E8">
            <w:pPr>
              <w:pStyle w:val="Heading3"/>
            </w:pPr>
            <w:r>
              <w:br w:type="page"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12F84CF" w14:textId="77777777" w:rsidR="00C15846" w:rsidRPr="00745F30" w:rsidRDefault="00C15846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>Safety R</w:t>
            </w:r>
            <w:r w:rsidRPr="72B09AB5">
              <w:rPr>
                <w:rFonts w:cs="Arial"/>
                <w:b/>
                <w:bCs/>
              </w:rPr>
              <w:t>esponsibilities</w:t>
            </w:r>
          </w:p>
          <w:p w14:paraId="6D883A43" w14:textId="77777777" w:rsidR="00C15846" w:rsidRDefault="00C15846" w:rsidP="005576E8">
            <w:pPr>
              <w:rPr>
                <w:b/>
              </w:rPr>
            </w:pPr>
          </w:p>
        </w:tc>
        <w:tc>
          <w:tcPr>
            <w:tcW w:w="744" w:type="dxa"/>
          </w:tcPr>
          <w:p w14:paraId="02B123FA" w14:textId="77777777" w:rsidR="00C15846" w:rsidRDefault="00C15846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018" w14:textId="77777777" w:rsidR="00C15846" w:rsidRDefault="00C15846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F4AF45A" w14:textId="52C6CAD3" w:rsidR="00C15846" w:rsidRDefault="00C15846">
            <w:r>
              <w:t>No</w:t>
            </w:r>
          </w:p>
        </w:tc>
      </w:tr>
      <w:tr w:rsidR="00C15846" w14:paraId="39EAE06F" w14:textId="77777777" w:rsidTr="00C15846">
        <w:trPr>
          <w:gridAfter w:val="3"/>
          <w:wAfter w:w="2232" w:type="dxa"/>
          <w:trHeight w:val="376"/>
        </w:trPr>
        <w:tc>
          <w:tcPr>
            <w:tcW w:w="709" w:type="dxa"/>
          </w:tcPr>
          <w:p w14:paraId="0C33CA2C" w14:textId="77777777" w:rsidR="00C15846" w:rsidRDefault="00C15846" w:rsidP="008C1C4E">
            <w:r>
              <w:t>D1</w:t>
            </w:r>
          </w:p>
          <w:p w14:paraId="74CA98CA" w14:textId="77777777" w:rsidR="00C15846" w:rsidRDefault="00C15846" w:rsidP="008C1C4E"/>
        </w:tc>
        <w:tc>
          <w:tcPr>
            <w:tcW w:w="6379" w:type="dxa"/>
            <w:gridSpan w:val="4"/>
          </w:tcPr>
          <w:p w14:paraId="7A9AB1F7" w14:textId="77777777" w:rsidR="00C15846" w:rsidRDefault="00C158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A60C82" w14:textId="77777777" w:rsidR="00C15846" w:rsidRDefault="00C158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499" w14:textId="77777777" w:rsidR="00C15846" w:rsidRDefault="00C158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7108F61" w14:textId="0E23CBC2" w:rsidR="00C15846" w:rsidRDefault="00C158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7033" w14:textId="77777777" w:rsidR="00C15846" w:rsidRPr="00AB63A8" w:rsidRDefault="00C15846" w:rsidP="00E47DED">
            <w:pPr>
              <w:jc w:val="center"/>
              <w:rPr>
                <w:b/>
                <w:sz w:val="32"/>
                <w:szCs w:val="32"/>
              </w:rPr>
            </w:pPr>
            <w:r w:rsidRPr="00AB63A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15846" w14:paraId="077BBE84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68693B5F" w14:textId="77777777" w:rsidR="00C15846" w:rsidRDefault="00C15846" w:rsidP="008C1C4E">
            <w:r>
              <w:t>D2</w:t>
            </w:r>
          </w:p>
          <w:p w14:paraId="2F329229" w14:textId="77777777" w:rsidR="00C15846" w:rsidRDefault="00C15846" w:rsidP="008C1C4E"/>
        </w:tc>
        <w:tc>
          <w:tcPr>
            <w:tcW w:w="6379" w:type="dxa"/>
            <w:gridSpan w:val="4"/>
          </w:tcPr>
          <w:p w14:paraId="6421F1B8" w14:textId="77777777" w:rsidR="00C15846" w:rsidRDefault="00C158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A8AE77" w14:textId="77777777" w:rsidR="00C15846" w:rsidRDefault="00C158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2AB" w14:textId="77777777" w:rsidR="00C15846" w:rsidRDefault="00C158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5EBF1E" w14:textId="2BABD2C0" w:rsidR="00C15846" w:rsidRDefault="00C158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E55" w14:textId="77777777" w:rsidR="00C15846" w:rsidRPr="00AB63A8" w:rsidRDefault="00C15846" w:rsidP="003954EF">
            <w:pPr>
              <w:jc w:val="center"/>
              <w:rPr>
                <w:b/>
                <w:sz w:val="32"/>
                <w:szCs w:val="32"/>
              </w:rPr>
            </w:pPr>
            <w:r w:rsidRPr="00AB63A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15846" w14:paraId="45BB8091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7757066A" w14:textId="77777777" w:rsidR="00C15846" w:rsidRDefault="00C15846" w:rsidP="008C1C4E">
            <w:r>
              <w:t>D3</w:t>
            </w:r>
          </w:p>
          <w:p w14:paraId="199257EC" w14:textId="77777777" w:rsidR="00C15846" w:rsidRDefault="00C15846" w:rsidP="008C1C4E"/>
        </w:tc>
        <w:tc>
          <w:tcPr>
            <w:tcW w:w="6379" w:type="dxa"/>
            <w:gridSpan w:val="4"/>
          </w:tcPr>
          <w:p w14:paraId="657692E0" w14:textId="77777777" w:rsidR="00C15846" w:rsidRDefault="00C158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97EC78" w14:textId="77777777" w:rsidR="00C15846" w:rsidRDefault="00C158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7E2" w14:textId="77777777" w:rsidR="00C15846" w:rsidRDefault="00C158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8796DDC" w14:textId="75A09C20" w:rsidR="00C15846" w:rsidRDefault="00C158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679" w14:textId="77777777" w:rsidR="00C15846" w:rsidRPr="00AB63A8" w:rsidRDefault="00C15846" w:rsidP="003954EF">
            <w:pPr>
              <w:jc w:val="center"/>
              <w:rPr>
                <w:b/>
                <w:sz w:val="32"/>
                <w:szCs w:val="32"/>
              </w:rPr>
            </w:pPr>
            <w:r w:rsidRPr="00AB63A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15846" w14:paraId="6C9E9B20" w14:textId="77777777" w:rsidTr="00C15846">
        <w:trPr>
          <w:gridAfter w:val="3"/>
          <w:wAfter w:w="2232" w:type="dxa"/>
          <w:trHeight w:val="347"/>
        </w:trPr>
        <w:tc>
          <w:tcPr>
            <w:tcW w:w="709" w:type="dxa"/>
          </w:tcPr>
          <w:p w14:paraId="6AA51F46" w14:textId="77777777" w:rsidR="00C15846" w:rsidRDefault="00C15846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5FFFEA51" w14:textId="77777777" w:rsidR="00C15846" w:rsidRDefault="00C158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01E4BF5" w14:textId="77777777" w:rsidR="00C15846" w:rsidRDefault="00C15846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A3326C4" w14:textId="77777777" w:rsidR="00C15846" w:rsidRDefault="00C158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34C" w14:textId="77777777" w:rsidR="00C15846" w:rsidRDefault="00C158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D6FF424" w14:textId="638AFA1C" w:rsidR="00C15846" w:rsidRDefault="00C158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8C95" w14:textId="77777777" w:rsidR="00C15846" w:rsidRPr="00AB63A8" w:rsidRDefault="00C15846" w:rsidP="003954EF">
            <w:pPr>
              <w:jc w:val="center"/>
              <w:rPr>
                <w:b/>
                <w:sz w:val="32"/>
                <w:szCs w:val="32"/>
              </w:rPr>
            </w:pPr>
            <w:r w:rsidRPr="00AB63A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15846" w14:paraId="41D03866" w14:textId="77777777" w:rsidTr="00C15846">
        <w:trPr>
          <w:gridAfter w:val="3"/>
          <w:wAfter w:w="2232" w:type="dxa"/>
          <w:trHeight w:val="525"/>
        </w:trPr>
        <w:tc>
          <w:tcPr>
            <w:tcW w:w="709" w:type="dxa"/>
          </w:tcPr>
          <w:p w14:paraId="156D1568" w14:textId="77777777" w:rsidR="00C15846" w:rsidRDefault="00C15846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232A0A24" w14:textId="77777777" w:rsidR="00C15846" w:rsidRPr="00626E01" w:rsidRDefault="00C15846" w:rsidP="008C1C4E">
            <w:r>
              <w:t xml:space="preserve">This job has SPECIFIC SAFETY RESPONSIBILITIES (if Yes 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ED09D5" w14:textId="77777777" w:rsidR="00C15846" w:rsidRDefault="00C158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BF9" w14:textId="77777777" w:rsidR="00C15846" w:rsidRDefault="00C158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8F478C2" w14:textId="77777777" w:rsidR="00C15846" w:rsidRDefault="00C158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132" w14:textId="77777777" w:rsidR="00C15846" w:rsidRPr="00AB63A8" w:rsidRDefault="00C15846" w:rsidP="003954EF">
            <w:pPr>
              <w:jc w:val="center"/>
              <w:rPr>
                <w:b/>
                <w:sz w:val="32"/>
                <w:szCs w:val="32"/>
              </w:rPr>
            </w:pPr>
            <w:r w:rsidRPr="00AB63A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15846" w14:paraId="36F4FB33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40D1B0BB" w14:textId="77777777" w:rsidR="00C15846" w:rsidRDefault="00C15846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23989585" w14:textId="77777777" w:rsidR="00C15846" w:rsidRDefault="00C15846" w:rsidP="008C1C4E">
            <w:pPr>
              <w:rPr>
                <w:b/>
              </w:rPr>
            </w:pPr>
          </w:p>
        </w:tc>
      </w:tr>
      <w:tr w:rsidR="00C15846" w14:paraId="76EDB0FC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3604C5F9" w14:textId="77777777" w:rsidR="00C15846" w:rsidRDefault="00C15846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79742F3E" w14:textId="77777777" w:rsidR="00C15846" w:rsidRDefault="00C15846" w:rsidP="72B09A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72B09AB5">
              <w:rPr>
                <w:rFonts w:cs="Arial"/>
              </w:rPr>
              <w:t xml:space="preserve">The post holder has the following specific safety </w:t>
            </w:r>
            <w:r>
              <w:t>responsibilities</w:t>
            </w:r>
            <w:r w:rsidRPr="72B09AB5">
              <w:rPr>
                <w:rFonts w:cs="Arial"/>
              </w:rPr>
              <w:t>:</w:t>
            </w:r>
          </w:p>
          <w:p w14:paraId="5DCBD468" w14:textId="77777777" w:rsidR="00C15846" w:rsidRPr="00251073" w:rsidRDefault="00C15846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C15846" w14:paraId="370C7210" w14:textId="77777777" w:rsidTr="00C15846">
        <w:trPr>
          <w:gridAfter w:val="3"/>
          <w:wAfter w:w="2232" w:type="dxa"/>
        </w:trPr>
        <w:tc>
          <w:tcPr>
            <w:tcW w:w="709" w:type="dxa"/>
          </w:tcPr>
          <w:p w14:paraId="507FECBF" w14:textId="77777777" w:rsidR="00C15846" w:rsidRDefault="00C15846" w:rsidP="008C1C4E"/>
        </w:tc>
        <w:tc>
          <w:tcPr>
            <w:tcW w:w="9356" w:type="dxa"/>
            <w:gridSpan w:val="8"/>
          </w:tcPr>
          <w:p w14:paraId="32D15C36" w14:textId="77777777" w:rsidR="00C15846" w:rsidRDefault="00C15846" w:rsidP="72B09AB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N/A</w:t>
            </w:r>
          </w:p>
          <w:p w14:paraId="1FBCEE05" w14:textId="77777777" w:rsidR="00C15846" w:rsidRDefault="00C15846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C15846" w14:paraId="2C086ECC" w14:textId="77777777" w:rsidTr="00C15846">
        <w:trPr>
          <w:gridAfter w:val="3"/>
          <w:wAfter w:w="223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4D2E40A0" w14:textId="77777777" w:rsidR="00C15846" w:rsidRDefault="00C15846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6AA4D55" w14:textId="77777777" w:rsidR="00C15846" w:rsidRDefault="00C15846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>Decision making Authority</w:t>
            </w:r>
          </w:p>
          <w:p w14:paraId="1BB8F1EE" w14:textId="77777777" w:rsidR="00C15846" w:rsidRDefault="00C15846">
            <w:pPr>
              <w:rPr>
                <w:b/>
              </w:rPr>
            </w:pPr>
          </w:p>
        </w:tc>
      </w:tr>
      <w:tr w:rsidR="00C15846" w14:paraId="17F04DCB" w14:textId="77777777" w:rsidTr="00C15846">
        <w:trPr>
          <w:gridAfter w:val="3"/>
          <w:wAfter w:w="2232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3159988D" w14:textId="77777777" w:rsidR="00C15846" w:rsidRDefault="00C15846">
            <w:r>
              <w:t>E1</w:t>
            </w:r>
          </w:p>
          <w:p w14:paraId="3951F251" w14:textId="3FE0BDF5" w:rsidR="00C15846" w:rsidRDefault="00C15846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E35DDA0" w14:textId="14C0A1A9" w:rsidR="00E2260B" w:rsidRDefault="00E2260B" w:rsidP="00E2260B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Interpretation of </w:t>
            </w:r>
            <w:r w:rsidR="00CF7502">
              <w:rPr>
                <w:rFonts w:cs="Arial"/>
              </w:rPr>
              <w:t>local practice</w:t>
            </w:r>
            <w:r w:rsidR="004F65E7">
              <w:rPr>
                <w:rFonts w:cs="Arial"/>
              </w:rPr>
              <w:t xml:space="preserve"> and activity</w:t>
            </w:r>
            <w:r>
              <w:rPr>
                <w:rFonts w:cs="Arial"/>
              </w:rPr>
              <w:t>, making recommendations for action.</w:t>
            </w:r>
          </w:p>
          <w:p w14:paraId="4383EDE9" w14:textId="77777777" w:rsidR="00E2260B" w:rsidRDefault="00E2260B" w:rsidP="00E2260B">
            <w:pPr>
              <w:rPr>
                <w:rFonts w:cs="Arial"/>
                <w:b/>
              </w:rPr>
            </w:pPr>
          </w:p>
          <w:p w14:paraId="06F2436C" w14:textId="30BE4232" w:rsidR="002C1451" w:rsidRDefault="002C1451" w:rsidP="004F65E7">
            <w:pPr>
              <w:pStyle w:val="BodyText"/>
              <w:tabs>
                <w:tab w:val="left" w:pos="851"/>
                <w:tab w:val="left" w:pos="5472"/>
              </w:tabs>
              <w:rPr>
                <w:b/>
              </w:rPr>
            </w:pPr>
          </w:p>
        </w:tc>
      </w:tr>
      <w:tr w:rsidR="00C15846" w14:paraId="41D8496E" w14:textId="77777777" w:rsidTr="00C15846">
        <w:trPr>
          <w:gridAfter w:val="3"/>
          <w:wAfter w:w="223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73EA8B37" w14:textId="77777777" w:rsidR="00C15846" w:rsidRDefault="00C15846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AF9473B" w14:textId="77777777" w:rsidR="00C15846" w:rsidRDefault="00C15846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>Most Challenging and/or Difficult parts of the role</w:t>
            </w:r>
          </w:p>
          <w:p w14:paraId="5DAD0593" w14:textId="77777777" w:rsidR="00C15846" w:rsidRDefault="00C15846">
            <w:pPr>
              <w:rPr>
                <w:b/>
              </w:rPr>
            </w:pPr>
          </w:p>
        </w:tc>
      </w:tr>
      <w:tr w:rsidR="00C15846" w14:paraId="2251B952" w14:textId="77777777" w:rsidTr="00C15846">
        <w:trPr>
          <w:gridAfter w:val="3"/>
          <w:wAfter w:w="2232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6F3B990E" w14:textId="77777777" w:rsidR="00C15846" w:rsidRDefault="00C15846">
            <w:r>
              <w:t>F1</w:t>
            </w:r>
          </w:p>
          <w:p w14:paraId="331B0887" w14:textId="77777777" w:rsidR="00C15846" w:rsidRDefault="00C15846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6A9825B" w14:textId="5FCDAE3A" w:rsidR="00C15846" w:rsidRPr="00E2260B" w:rsidRDefault="00E2260B">
            <w:r>
              <w:t>Reaching front-line colleagues</w:t>
            </w:r>
          </w:p>
        </w:tc>
      </w:tr>
    </w:tbl>
    <w:p w14:paraId="3CC707CF" w14:textId="08F65FF3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471B0538" w14:textId="77777777" w:rsidTr="72B09AB5">
        <w:tc>
          <w:tcPr>
            <w:tcW w:w="709" w:type="dxa"/>
            <w:tcBorders>
              <w:top w:val="single" w:sz="4" w:space="0" w:color="auto"/>
            </w:tcBorders>
          </w:tcPr>
          <w:p w14:paraId="629D5CB8" w14:textId="77777777" w:rsidR="00D84FEC" w:rsidRDefault="72B09AB5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4A4E225" w14:textId="77777777" w:rsidR="00D84FEC" w:rsidRDefault="72B09AB5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>Person Specification</w:t>
            </w:r>
          </w:p>
          <w:p w14:paraId="31FF56F3" w14:textId="77777777" w:rsidR="00D84FEC" w:rsidRDefault="00D84FEC">
            <w:pPr>
              <w:rPr>
                <w:b/>
              </w:rPr>
            </w:pPr>
          </w:p>
        </w:tc>
      </w:tr>
      <w:tr w:rsidR="00AB63A8" w14:paraId="11A396E5" w14:textId="77777777" w:rsidTr="72B09AB5">
        <w:tc>
          <w:tcPr>
            <w:tcW w:w="709" w:type="dxa"/>
          </w:tcPr>
          <w:p w14:paraId="6274A7E2" w14:textId="77777777" w:rsidR="00AB63A8" w:rsidRDefault="00AB63A8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4204773A" w14:textId="77777777" w:rsidR="00AB63A8" w:rsidRDefault="72B09AB5" w:rsidP="00A711A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Southeastern aims to recruit people with the right attitude.</w:t>
            </w:r>
          </w:p>
          <w:p w14:paraId="0ED2C6B8" w14:textId="77777777" w:rsidR="00AB63A8" w:rsidRDefault="00AB63A8" w:rsidP="00A711A9">
            <w:pPr>
              <w:pStyle w:val="Heading3"/>
              <w:rPr>
                <w:b w:val="0"/>
              </w:rPr>
            </w:pPr>
          </w:p>
          <w:p w14:paraId="3398AD36" w14:textId="77777777" w:rsidR="00AB63A8" w:rsidRDefault="72B09AB5" w:rsidP="00A711A9">
            <w:pPr>
              <w:rPr>
                <w:bCs/>
              </w:rPr>
            </w:pPr>
            <w:proofErr w:type="gramStart"/>
            <w:r>
              <w:t>So</w:t>
            </w:r>
            <w:proofErr w:type="gramEnd"/>
            <w:r>
              <w:t xml:space="preserve"> we look for evidence of Southeastern values in all potential employees and our colleagues looking for promotion along with the particular experience/knowledge, skills and behaviours relevant to the position applied for.  These are:</w:t>
            </w:r>
          </w:p>
          <w:p w14:paraId="0F7FFD92" w14:textId="77777777" w:rsidR="00AB63A8" w:rsidRPr="001C27DB" w:rsidRDefault="72B09AB5" w:rsidP="72B09AB5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72B09AB5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1D4CEFBF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We put ourselves in our passengers’ shoes to do what’s right for them</w:t>
            </w:r>
          </w:p>
          <w:p w14:paraId="4A7638BF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We support our colleagues to be, feel and do their best</w:t>
            </w:r>
          </w:p>
          <w:p w14:paraId="6788C47F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We love the places we serve and do our bit for our communities and environment</w:t>
            </w:r>
          </w:p>
          <w:p w14:paraId="4041B383" w14:textId="77777777" w:rsidR="00AB63A8" w:rsidRPr="001C27DB" w:rsidRDefault="72B09AB5" w:rsidP="72B09AB5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72B09AB5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ADB3F40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We move with pace, we’re agile and learn from everything</w:t>
            </w:r>
          </w:p>
          <w:p w14:paraId="26174678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We relentlessly strive to be the best</w:t>
            </w:r>
          </w:p>
          <w:p w14:paraId="7D7CC79C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 xml:space="preserve">We are professionals with personalities </w:t>
            </w:r>
          </w:p>
          <w:p w14:paraId="71D07196" w14:textId="77777777" w:rsidR="00AB63A8" w:rsidRPr="001C27DB" w:rsidRDefault="72B09AB5" w:rsidP="72B09AB5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72B09AB5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332AD85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We are answerable to each other and our passengers</w:t>
            </w:r>
          </w:p>
          <w:p w14:paraId="10C339A8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We trust each other and do what we say we will</w:t>
            </w:r>
          </w:p>
          <w:p w14:paraId="7AF861EA" w14:textId="77777777" w:rsidR="00AB63A8" w:rsidRPr="001C27DB" w:rsidRDefault="72B09AB5" w:rsidP="72B09AB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We are stronger together than we are as individuals</w:t>
            </w:r>
          </w:p>
          <w:p w14:paraId="7B3B13F6" w14:textId="77777777" w:rsidR="00AB63A8" w:rsidRDefault="00AB63A8" w:rsidP="00A711A9">
            <w:pPr>
              <w:rPr>
                <w:bCs/>
              </w:rPr>
            </w:pPr>
          </w:p>
          <w:p w14:paraId="2AF210EB" w14:textId="77777777" w:rsidR="00AB63A8" w:rsidRDefault="72B09AB5" w:rsidP="00A711A9">
            <w:pPr>
              <w:rPr>
                <w:bCs/>
              </w:rPr>
            </w:pPr>
            <w:r>
              <w:t>The job demands the following blend of experience/knowledge, skills and behaviours (all are essential, unless otherwise shown and will be assessed by application and/ or interview/assessment</w:t>
            </w:r>
            <w:proofErr w:type="gramStart"/>
            <w:r>
              <w:t>) :</w:t>
            </w:r>
            <w:proofErr w:type="gramEnd"/>
          </w:p>
          <w:p w14:paraId="39DF6D4F" w14:textId="77777777" w:rsidR="00AB63A8" w:rsidRDefault="00AB63A8" w:rsidP="00A711A9">
            <w:pPr>
              <w:rPr>
                <w:b/>
              </w:rPr>
            </w:pPr>
          </w:p>
        </w:tc>
      </w:tr>
      <w:tr w:rsidR="00D84FEC" w14:paraId="61C04C16" w14:textId="77777777" w:rsidTr="72B09AB5">
        <w:tc>
          <w:tcPr>
            <w:tcW w:w="709" w:type="dxa"/>
          </w:tcPr>
          <w:p w14:paraId="030325C5" w14:textId="77777777" w:rsidR="00D84FEC" w:rsidRDefault="72B09AB5" w:rsidP="72B09AB5">
            <w:pPr>
              <w:pStyle w:val="Heading3"/>
              <w:keepNext w:val="0"/>
              <w:rPr>
                <w:sz w:val="20"/>
              </w:rPr>
            </w:pPr>
            <w:r w:rsidRPr="72B09AB5">
              <w:rPr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5B0B7EBD" w14:textId="77777777" w:rsidR="00D84FEC" w:rsidRDefault="72B09AB5">
            <w:pPr>
              <w:pStyle w:val="Heading3"/>
            </w:pPr>
            <w:r>
              <w:t xml:space="preserve">Experience, Knowledge &amp; Qualifications </w:t>
            </w:r>
          </w:p>
          <w:p w14:paraId="1BC729AB" w14:textId="77777777" w:rsidR="00D84FEC" w:rsidRDefault="00D84FEC">
            <w:pPr>
              <w:rPr>
                <w:bCs/>
              </w:rPr>
            </w:pPr>
          </w:p>
          <w:p w14:paraId="381647F9" w14:textId="42AD6011" w:rsidR="001176E9" w:rsidRDefault="00674207" w:rsidP="00687FEB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rPr>
                <w:rFonts w:ascii="Arial" w:hAnsi="Arial" w:cs="Arial"/>
              </w:rPr>
            </w:pPr>
            <w:r w:rsidRPr="001176E9">
              <w:rPr>
                <w:rFonts w:ascii="Arial" w:hAnsi="Arial" w:cs="Arial"/>
              </w:rPr>
              <w:t>I</w:t>
            </w:r>
            <w:r w:rsidR="005F65CB" w:rsidRPr="001176E9">
              <w:rPr>
                <w:rFonts w:ascii="Arial" w:hAnsi="Arial" w:cs="Arial"/>
              </w:rPr>
              <w:t xml:space="preserve">nvolvement on </w:t>
            </w:r>
            <w:r w:rsidR="00D002D7" w:rsidRPr="001176E9">
              <w:rPr>
                <w:rFonts w:ascii="Arial" w:hAnsi="Arial" w:cs="Arial"/>
              </w:rPr>
              <w:t>projects or in</w:t>
            </w:r>
            <w:r w:rsidR="00A56EA4" w:rsidRPr="001176E9">
              <w:rPr>
                <w:rFonts w:ascii="Arial" w:hAnsi="Arial" w:cs="Arial"/>
              </w:rPr>
              <w:t>i</w:t>
            </w:r>
            <w:r w:rsidRPr="001176E9">
              <w:rPr>
                <w:rFonts w:ascii="Arial" w:hAnsi="Arial" w:cs="Arial"/>
              </w:rPr>
              <w:t>tiatives that</w:t>
            </w:r>
            <w:r w:rsidR="005F65CB" w:rsidRPr="001176E9">
              <w:rPr>
                <w:rFonts w:ascii="Arial" w:hAnsi="Arial" w:cs="Arial"/>
              </w:rPr>
              <w:t xml:space="preserve"> </w:t>
            </w:r>
            <w:r w:rsidR="005F2AD5">
              <w:rPr>
                <w:rFonts w:ascii="Arial" w:hAnsi="Arial" w:cs="Arial"/>
              </w:rPr>
              <w:t>celebrate diversity</w:t>
            </w:r>
            <w:r w:rsidR="004F306B">
              <w:rPr>
                <w:rFonts w:ascii="Arial" w:hAnsi="Arial" w:cs="Arial"/>
              </w:rPr>
              <w:t>,</w:t>
            </w:r>
            <w:r w:rsidR="005F2AD5">
              <w:rPr>
                <w:rFonts w:ascii="Arial" w:hAnsi="Arial" w:cs="Arial"/>
              </w:rPr>
              <w:t xml:space="preserve"> </w:t>
            </w:r>
            <w:r w:rsidR="004F306B">
              <w:rPr>
                <w:rFonts w:ascii="Arial" w:hAnsi="Arial" w:cs="Arial"/>
              </w:rPr>
              <w:t>promote</w:t>
            </w:r>
            <w:r w:rsidR="005F2AD5">
              <w:rPr>
                <w:rFonts w:ascii="Arial" w:hAnsi="Arial" w:cs="Arial"/>
              </w:rPr>
              <w:t xml:space="preserve"> i</w:t>
            </w:r>
            <w:r w:rsidR="007415F2" w:rsidRPr="001176E9">
              <w:rPr>
                <w:rFonts w:ascii="Arial" w:hAnsi="Arial" w:cs="Arial"/>
              </w:rPr>
              <w:t>nclusion</w:t>
            </w:r>
            <w:r w:rsidR="004F306B">
              <w:rPr>
                <w:rFonts w:ascii="Arial" w:hAnsi="Arial" w:cs="Arial"/>
              </w:rPr>
              <w:t xml:space="preserve"> and/or reduce discrimination in the workplace</w:t>
            </w:r>
          </w:p>
          <w:p w14:paraId="0273AFEB" w14:textId="28549ABD" w:rsidR="00DF76AD" w:rsidRPr="004F306B" w:rsidRDefault="003C759E" w:rsidP="004F306B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176E9">
              <w:rPr>
                <w:rFonts w:ascii="Arial" w:hAnsi="Arial" w:cs="Arial"/>
              </w:rPr>
              <w:t xml:space="preserve">bility to assist in the development and maintenance of </w:t>
            </w:r>
            <w:r>
              <w:rPr>
                <w:rFonts w:ascii="Arial" w:hAnsi="Arial" w:cs="Arial"/>
              </w:rPr>
              <w:t>action plans</w:t>
            </w:r>
            <w:r w:rsidRPr="001176E9">
              <w:rPr>
                <w:rFonts w:ascii="Arial" w:hAnsi="Arial" w:cs="Arial"/>
              </w:rPr>
              <w:t xml:space="preserve"> that align with </w:t>
            </w:r>
            <w:r>
              <w:rPr>
                <w:rFonts w:ascii="Arial" w:hAnsi="Arial" w:cs="Arial"/>
              </w:rPr>
              <w:t>strategy, objectives and targets</w:t>
            </w:r>
          </w:p>
          <w:p w14:paraId="4928F4B6" w14:textId="6245C10D" w:rsidR="001176E9" w:rsidRDefault="00BB12E9" w:rsidP="00687FEB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rPr>
                <w:rFonts w:ascii="Arial" w:hAnsi="Arial" w:cs="Arial"/>
              </w:rPr>
            </w:pPr>
            <w:r w:rsidRPr="001176E9">
              <w:rPr>
                <w:rFonts w:ascii="Arial" w:hAnsi="Arial" w:cs="Arial"/>
              </w:rPr>
              <w:t xml:space="preserve">Experience of analysing and interpreting numerical data and translating such data into meaningful </w:t>
            </w:r>
            <w:r w:rsidR="008D3B33">
              <w:rPr>
                <w:rFonts w:ascii="Arial" w:hAnsi="Arial" w:cs="Arial"/>
              </w:rPr>
              <w:t>information</w:t>
            </w:r>
          </w:p>
          <w:p w14:paraId="4E5E8DAF" w14:textId="77777777" w:rsidR="003C759E" w:rsidRDefault="003C759E" w:rsidP="003C759E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benefits that inclusion and diversity brings</w:t>
            </w:r>
          </w:p>
          <w:p w14:paraId="5D92FAF0" w14:textId="2D5F2D9D" w:rsidR="008D3B33" w:rsidRDefault="008D3B33" w:rsidP="00687FEB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</w:t>
            </w:r>
            <w:r w:rsidR="00C633A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olleague </w:t>
            </w:r>
            <w:r w:rsidR="00C633A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etwork </w:t>
            </w:r>
            <w:r w:rsidR="00C633A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roups and how they can be successful in practice</w:t>
            </w:r>
          </w:p>
          <w:p w14:paraId="3765B9E0" w14:textId="4D282F45" w:rsidR="00F25F44" w:rsidRDefault="00F25F44" w:rsidP="00687FEB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rPr>
                <w:rFonts w:ascii="Arial" w:hAnsi="Arial" w:cs="Arial"/>
              </w:rPr>
            </w:pPr>
            <w:r w:rsidRPr="007657C8">
              <w:rPr>
                <w:rFonts w:ascii="Arial" w:hAnsi="Arial" w:cs="Arial"/>
              </w:rPr>
              <w:t>Creat</w:t>
            </w:r>
            <w:r>
              <w:rPr>
                <w:rFonts w:ascii="Arial" w:hAnsi="Arial" w:cs="Arial"/>
              </w:rPr>
              <w:t>ing</w:t>
            </w:r>
            <w:r w:rsidRPr="007657C8">
              <w:rPr>
                <w:rFonts w:ascii="Arial" w:hAnsi="Arial" w:cs="Arial"/>
              </w:rPr>
              <w:t xml:space="preserve"> a happy, healthy, respectful and constructive working environmen</w:t>
            </w:r>
            <w:r>
              <w:rPr>
                <w:rFonts w:ascii="Arial" w:hAnsi="Arial" w:cs="Arial"/>
              </w:rPr>
              <w:t>t</w:t>
            </w:r>
          </w:p>
          <w:p w14:paraId="7C82ECB5" w14:textId="77777777" w:rsidR="00D84FEC" w:rsidRPr="00556EFF" w:rsidRDefault="00D84FEC" w:rsidP="00556EFF">
            <w:pPr>
              <w:tabs>
                <w:tab w:val="left" w:pos="540"/>
                <w:tab w:val="left" w:pos="1170"/>
              </w:tabs>
              <w:rPr>
                <w:b/>
              </w:rPr>
            </w:pPr>
          </w:p>
        </w:tc>
      </w:tr>
      <w:tr w:rsidR="00A259D2" w14:paraId="69A553AC" w14:textId="77777777" w:rsidTr="72B09AB5">
        <w:tc>
          <w:tcPr>
            <w:tcW w:w="709" w:type="dxa"/>
          </w:tcPr>
          <w:p w14:paraId="776210AE" w14:textId="77777777" w:rsidR="00A259D2" w:rsidRDefault="72B09AB5" w:rsidP="72B09AB5">
            <w:pPr>
              <w:pStyle w:val="Heading3"/>
              <w:rPr>
                <w:sz w:val="20"/>
              </w:rPr>
            </w:pPr>
            <w:r w:rsidRPr="72B09AB5">
              <w:rPr>
                <w:sz w:val="20"/>
              </w:rPr>
              <w:lastRenderedPageBreak/>
              <w:t>G2</w:t>
            </w:r>
          </w:p>
        </w:tc>
        <w:tc>
          <w:tcPr>
            <w:tcW w:w="9356" w:type="dxa"/>
            <w:gridSpan w:val="5"/>
          </w:tcPr>
          <w:p w14:paraId="0C61C6B8" w14:textId="77777777" w:rsidR="00A259D2" w:rsidRPr="00675296" w:rsidRDefault="72B09AB5" w:rsidP="00BD4042">
            <w:pPr>
              <w:pStyle w:val="Heading3"/>
              <w:rPr>
                <w:b w:val="0"/>
              </w:rPr>
            </w:pPr>
            <w:r>
              <w:t xml:space="preserve">Skills </w:t>
            </w:r>
            <w:r>
              <w:rPr>
                <w:b w:val="0"/>
              </w:rPr>
              <w:t xml:space="preserve">(including any specific safety critical competencies) </w:t>
            </w:r>
          </w:p>
          <w:p w14:paraId="70728DDC" w14:textId="1806738A" w:rsidR="007657C8" w:rsidRDefault="007657C8" w:rsidP="007657C8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 w:rsidRPr="007657C8">
              <w:rPr>
                <w:rFonts w:ascii="Arial" w:hAnsi="Arial" w:cs="Arial"/>
              </w:rPr>
              <w:t>Able to network effectively and build constructive working relationships</w:t>
            </w:r>
          </w:p>
          <w:p w14:paraId="17C1312F" w14:textId="452C7DC2" w:rsidR="00DF76AD" w:rsidRDefault="00DF76AD" w:rsidP="007657C8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in challenging existing ways of working and perceptions</w:t>
            </w:r>
          </w:p>
          <w:p w14:paraId="56E1541E" w14:textId="5CE8BB60" w:rsidR="007876FE" w:rsidRDefault="007876FE" w:rsidP="007876FE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Open-mind</w:t>
            </w:r>
            <w:r w:rsidR="007F30A9">
              <w:rPr>
                <w:rFonts w:ascii="Arial" w:hAnsi="Arial" w:cs="Arial"/>
              </w:rPr>
              <w:t xml:space="preserve"> and open heart that embraces difference</w:t>
            </w:r>
          </w:p>
          <w:p w14:paraId="0C009B8B" w14:textId="4CE330AA" w:rsidR="00F57CD9" w:rsidRDefault="00F57CD9" w:rsidP="007657C8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 w:rsidRPr="001176E9">
              <w:rPr>
                <w:rFonts w:ascii="Arial" w:hAnsi="Arial" w:cs="Arial"/>
              </w:rPr>
              <w:t>Strong analytical skills</w:t>
            </w:r>
          </w:p>
          <w:p w14:paraId="42CECE16" w14:textId="09B5C5FD" w:rsidR="003C759E" w:rsidRPr="003C759E" w:rsidRDefault="003C759E" w:rsidP="003C759E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Organisational and project management skills</w:t>
            </w:r>
          </w:p>
          <w:p w14:paraId="1E9A761C" w14:textId="77777777" w:rsidR="00A259D2" w:rsidRDefault="007876FE" w:rsidP="007876FE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listening skills</w:t>
            </w:r>
          </w:p>
          <w:p w14:paraId="71BED171" w14:textId="66FDB03E" w:rsidR="00F25F44" w:rsidRPr="00F25F44" w:rsidRDefault="00F25F44" w:rsidP="00F25F44">
            <w:pPr>
              <w:pStyle w:val="ListParagraph"/>
              <w:tabs>
                <w:tab w:val="left" w:pos="540"/>
                <w:tab w:val="left" w:pos="1170"/>
              </w:tabs>
              <w:ind w:left="357"/>
              <w:rPr>
                <w:rFonts w:ascii="Arial" w:hAnsi="Arial" w:cs="Arial"/>
              </w:rPr>
            </w:pPr>
          </w:p>
        </w:tc>
      </w:tr>
      <w:tr w:rsidR="00D84FEC" w14:paraId="414A96F0" w14:textId="77777777" w:rsidTr="72B09AB5">
        <w:tc>
          <w:tcPr>
            <w:tcW w:w="709" w:type="dxa"/>
          </w:tcPr>
          <w:p w14:paraId="393F07C4" w14:textId="77777777" w:rsidR="00D84FEC" w:rsidRDefault="72B09AB5" w:rsidP="72B09AB5">
            <w:pPr>
              <w:pStyle w:val="Heading3"/>
              <w:rPr>
                <w:sz w:val="20"/>
              </w:rPr>
            </w:pPr>
            <w:r w:rsidRPr="72B09AB5">
              <w:rPr>
                <w:sz w:val="20"/>
              </w:rPr>
              <w:t>G3</w:t>
            </w:r>
          </w:p>
        </w:tc>
        <w:tc>
          <w:tcPr>
            <w:tcW w:w="9356" w:type="dxa"/>
            <w:gridSpan w:val="5"/>
          </w:tcPr>
          <w:p w14:paraId="55E648B3" w14:textId="77777777" w:rsidR="00A259D2" w:rsidRPr="00B54EB4" w:rsidRDefault="72B09AB5" w:rsidP="00A259D2">
            <w:pPr>
              <w:pStyle w:val="Heading3"/>
              <w:rPr>
                <w:bCs/>
              </w:rPr>
            </w:pPr>
            <w:r w:rsidRPr="00B54EB4">
              <w:rPr>
                <w:bCs/>
              </w:rPr>
              <w:t xml:space="preserve">Behaviours </w:t>
            </w:r>
          </w:p>
          <w:p w14:paraId="41CEA5E4" w14:textId="77777777" w:rsidR="00D84FEC" w:rsidRDefault="00D84FEC">
            <w:pPr>
              <w:rPr>
                <w:bCs/>
              </w:rPr>
            </w:pPr>
          </w:p>
          <w:p w14:paraId="22853781" w14:textId="6C94C608" w:rsidR="00F03AC7" w:rsidRDefault="00F03AC7" w:rsidP="001176E9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</w:t>
            </w:r>
            <w:r w:rsidR="0093490D">
              <w:rPr>
                <w:rFonts w:ascii="Arial" w:hAnsi="Arial" w:cs="Arial"/>
              </w:rPr>
              <w:t>, actively develops cross-functional relationships</w:t>
            </w:r>
          </w:p>
          <w:p w14:paraId="62A65F4D" w14:textId="02B8AA62" w:rsidR="0093490D" w:rsidRDefault="0093490D" w:rsidP="0093490D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Curious about</w:t>
            </w:r>
            <w:r w:rsidR="00556E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difference</w:t>
            </w:r>
          </w:p>
          <w:p w14:paraId="0C511E3F" w14:textId="52E1FAED" w:rsidR="000D42A6" w:rsidRDefault="003C759E" w:rsidP="0093490D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D42A6">
              <w:rPr>
                <w:rFonts w:ascii="Arial" w:hAnsi="Arial" w:cs="Arial"/>
              </w:rPr>
              <w:t>hallenge</w:t>
            </w:r>
            <w:r>
              <w:rPr>
                <w:rFonts w:ascii="Arial" w:hAnsi="Arial" w:cs="Arial"/>
              </w:rPr>
              <w:t>s</w:t>
            </w:r>
            <w:r w:rsidR="000D42A6">
              <w:rPr>
                <w:rFonts w:ascii="Arial" w:hAnsi="Arial" w:cs="Arial"/>
              </w:rPr>
              <w:t xml:space="preserve"> self and others</w:t>
            </w:r>
          </w:p>
          <w:p w14:paraId="7FB63106" w14:textId="02A0528B" w:rsidR="003C759E" w:rsidRPr="003C759E" w:rsidRDefault="003C759E" w:rsidP="003C759E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Challenges inequalities</w:t>
            </w:r>
          </w:p>
          <w:p w14:paraId="134D88FE" w14:textId="0C5E5D6B" w:rsidR="003C759E" w:rsidRDefault="003C759E" w:rsidP="003C759E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 w:rsidRPr="001176E9">
              <w:rPr>
                <w:rFonts w:ascii="Arial" w:hAnsi="Arial" w:cs="Arial"/>
              </w:rPr>
              <w:t>Integrity, fairness and consistency</w:t>
            </w:r>
          </w:p>
          <w:p w14:paraId="64DFD7D6" w14:textId="1BA5EAB2" w:rsidR="0093490D" w:rsidRPr="0093490D" w:rsidRDefault="0093490D" w:rsidP="0093490D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Empathetic, caring about people as individuals</w:t>
            </w:r>
          </w:p>
          <w:p w14:paraId="3865EAB8" w14:textId="16D589E1" w:rsidR="001176E9" w:rsidRPr="001176E9" w:rsidRDefault="00674207" w:rsidP="001176E9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1170"/>
              </w:tabs>
              <w:ind w:left="357" w:hanging="357"/>
              <w:rPr>
                <w:rFonts w:ascii="Arial" w:hAnsi="Arial" w:cs="Arial"/>
              </w:rPr>
            </w:pPr>
            <w:r w:rsidRPr="001176E9">
              <w:rPr>
                <w:rFonts w:ascii="Arial" w:hAnsi="Arial" w:cs="Arial"/>
              </w:rPr>
              <w:t>Strong interest and p</w:t>
            </w:r>
            <w:r w:rsidR="003F434B" w:rsidRPr="001176E9">
              <w:rPr>
                <w:rFonts w:ascii="Arial" w:hAnsi="Arial" w:cs="Arial"/>
              </w:rPr>
              <w:t xml:space="preserve">ersonal commitment to </w:t>
            </w:r>
            <w:r w:rsidR="00F03AC7">
              <w:rPr>
                <w:rFonts w:ascii="Arial" w:hAnsi="Arial" w:cs="Arial"/>
              </w:rPr>
              <w:t>promote</w:t>
            </w:r>
            <w:r w:rsidR="003F434B" w:rsidRPr="001176E9">
              <w:rPr>
                <w:rFonts w:ascii="Arial" w:hAnsi="Arial" w:cs="Arial"/>
              </w:rPr>
              <w:t xml:space="preserve"> </w:t>
            </w:r>
            <w:r w:rsidR="00F65490">
              <w:rPr>
                <w:rFonts w:ascii="Arial" w:hAnsi="Arial" w:cs="Arial"/>
              </w:rPr>
              <w:t xml:space="preserve">equality, diversity and </w:t>
            </w:r>
            <w:r w:rsidR="003F434B" w:rsidRPr="001176E9">
              <w:rPr>
                <w:rFonts w:ascii="Arial" w:hAnsi="Arial" w:cs="Arial"/>
              </w:rPr>
              <w:t>inclusion</w:t>
            </w:r>
          </w:p>
          <w:p w14:paraId="6AC574D5" w14:textId="77777777" w:rsidR="00D84FEC" w:rsidRPr="003F434B" w:rsidRDefault="00D84FEC" w:rsidP="003C759E">
            <w:pPr>
              <w:pStyle w:val="ListParagraph"/>
              <w:tabs>
                <w:tab w:val="left" w:pos="540"/>
                <w:tab w:val="left" w:pos="1170"/>
              </w:tabs>
              <w:ind w:left="357"/>
              <w:rPr>
                <w:bCs/>
              </w:rPr>
            </w:pPr>
          </w:p>
        </w:tc>
      </w:tr>
      <w:tr w:rsidR="00D84FEC" w14:paraId="503F0ADC" w14:textId="77777777" w:rsidTr="72B09AB5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EA07120" w14:textId="77777777" w:rsidR="00D84FEC" w:rsidRDefault="72B09AB5" w:rsidP="72B09AB5">
            <w:pPr>
              <w:pStyle w:val="Heading3"/>
              <w:rPr>
                <w:sz w:val="20"/>
              </w:rPr>
            </w:pPr>
            <w:r w:rsidRPr="72B09AB5">
              <w:rPr>
                <w:sz w:val="20"/>
              </w:rPr>
              <w:t>G4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A2E781B" w14:textId="29971CD4" w:rsidR="00D84FEC" w:rsidRDefault="72B09AB5" w:rsidP="000068A1">
            <w:pPr>
              <w:rPr>
                <w:b/>
              </w:rPr>
            </w:pPr>
            <w:bookmarkStart w:id="1" w:name="_Hlk497980062"/>
            <w:r w:rsidRPr="72B09AB5">
              <w:rPr>
                <w:b/>
                <w:bCs/>
              </w:rPr>
              <w:t xml:space="preserve">Other </w:t>
            </w:r>
            <w:bookmarkEnd w:id="1"/>
          </w:p>
        </w:tc>
      </w:tr>
      <w:tr w:rsidR="00626E01" w14:paraId="26CE4EA4" w14:textId="77777777" w:rsidTr="72B09AB5">
        <w:tc>
          <w:tcPr>
            <w:tcW w:w="709" w:type="dxa"/>
          </w:tcPr>
          <w:p w14:paraId="2F0336AF" w14:textId="77777777" w:rsidR="00626E01" w:rsidRDefault="00C74506" w:rsidP="00786F40">
            <w:pPr>
              <w:pStyle w:val="Heading3"/>
            </w:pPr>
            <w:r>
              <w:br w:type="page"/>
            </w:r>
            <w:r w:rsidR="72B09AB5">
              <w:t>H</w:t>
            </w:r>
          </w:p>
        </w:tc>
        <w:tc>
          <w:tcPr>
            <w:tcW w:w="9356" w:type="dxa"/>
            <w:gridSpan w:val="5"/>
          </w:tcPr>
          <w:p w14:paraId="178BD0C5" w14:textId="77777777" w:rsidR="00626E01" w:rsidRDefault="72B09AB5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>Dimensions of role</w:t>
            </w:r>
          </w:p>
          <w:p w14:paraId="521A6FEE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11ECF918" w14:textId="77777777" w:rsidTr="72B09AB5">
        <w:tc>
          <w:tcPr>
            <w:tcW w:w="709" w:type="dxa"/>
          </w:tcPr>
          <w:p w14:paraId="1975BE91" w14:textId="77777777" w:rsidR="00626E01" w:rsidRDefault="72B09AB5" w:rsidP="00786F40">
            <w:r>
              <w:t>H1</w:t>
            </w:r>
          </w:p>
          <w:p w14:paraId="7BCF11CB" w14:textId="77777777" w:rsidR="00626E01" w:rsidRDefault="00626E01" w:rsidP="00786F40"/>
        </w:tc>
        <w:tc>
          <w:tcPr>
            <w:tcW w:w="3970" w:type="dxa"/>
            <w:gridSpan w:val="2"/>
          </w:tcPr>
          <w:p w14:paraId="79D2D3F1" w14:textId="77777777" w:rsidR="00626E01" w:rsidRDefault="72B09AB5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2E6F2435" w14:textId="77777777" w:rsidR="00626E01" w:rsidRDefault="00626E01" w:rsidP="00786F40"/>
        </w:tc>
      </w:tr>
      <w:tr w:rsidR="00626E01" w14:paraId="503A19A2" w14:textId="77777777" w:rsidTr="72B09AB5">
        <w:tc>
          <w:tcPr>
            <w:tcW w:w="709" w:type="dxa"/>
          </w:tcPr>
          <w:p w14:paraId="6A5E3B67" w14:textId="77777777" w:rsidR="00626E01" w:rsidRDefault="72B09AB5" w:rsidP="00786F40">
            <w:r>
              <w:t>H2</w:t>
            </w:r>
          </w:p>
          <w:p w14:paraId="76A15F0C" w14:textId="77777777" w:rsidR="00626E01" w:rsidRDefault="00626E01" w:rsidP="00786F40"/>
        </w:tc>
        <w:tc>
          <w:tcPr>
            <w:tcW w:w="3970" w:type="dxa"/>
            <w:gridSpan w:val="2"/>
          </w:tcPr>
          <w:p w14:paraId="4053EB05" w14:textId="4C9BEC59" w:rsidR="00626E01" w:rsidRDefault="72B09AB5" w:rsidP="0044138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 xml:space="preserve">Financial – Other: </w:t>
            </w:r>
          </w:p>
        </w:tc>
        <w:tc>
          <w:tcPr>
            <w:tcW w:w="5386" w:type="dxa"/>
            <w:gridSpan w:val="3"/>
          </w:tcPr>
          <w:p w14:paraId="08F56358" w14:textId="77777777" w:rsidR="00626E01" w:rsidRDefault="00626E01" w:rsidP="00786F40"/>
        </w:tc>
      </w:tr>
      <w:tr w:rsidR="00626E01" w14:paraId="3F3FA83C" w14:textId="77777777" w:rsidTr="72B09AB5">
        <w:tc>
          <w:tcPr>
            <w:tcW w:w="709" w:type="dxa"/>
          </w:tcPr>
          <w:p w14:paraId="5612078F" w14:textId="77777777" w:rsidR="00626E01" w:rsidRDefault="72B09AB5" w:rsidP="00786F40">
            <w:r>
              <w:t>H3</w:t>
            </w:r>
          </w:p>
          <w:p w14:paraId="5C1A4D47" w14:textId="77777777" w:rsidR="00626E01" w:rsidRDefault="00626E01" w:rsidP="00786F40"/>
        </w:tc>
        <w:tc>
          <w:tcPr>
            <w:tcW w:w="3970" w:type="dxa"/>
            <w:gridSpan w:val="2"/>
          </w:tcPr>
          <w:p w14:paraId="1D209F28" w14:textId="77777777" w:rsidR="00626E01" w:rsidRDefault="72B09AB5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632D22F5" w14:textId="77777777" w:rsidR="00626E01" w:rsidRDefault="00626E01" w:rsidP="00786F40"/>
        </w:tc>
      </w:tr>
      <w:tr w:rsidR="00626E01" w14:paraId="2D72C118" w14:textId="77777777" w:rsidTr="72B09AB5">
        <w:tc>
          <w:tcPr>
            <w:tcW w:w="709" w:type="dxa"/>
          </w:tcPr>
          <w:p w14:paraId="3A334A26" w14:textId="77777777" w:rsidR="00626E01" w:rsidRDefault="72B09AB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6C61A4CE" w14:textId="77777777" w:rsidR="00626E01" w:rsidRDefault="72B09AB5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C4E9AF3" w14:textId="77777777" w:rsidR="00626E01" w:rsidRDefault="00626E01" w:rsidP="00786F40"/>
        </w:tc>
        <w:tc>
          <w:tcPr>
            <w:tcW w:w="5386" w:type="dxa"/>
            <w:gridSpan w:val="3"/>
          </w:tcPr>
          <w:p w14:paraId="15B1EBFB" w14:textId="77777777" w:rsidR="00626E01" w:rsidRDefault="00626E01" w:rsidP="00786F40"/>
        </w:tc>
      </w:tr>
      <w:tr w:rsidR="00626E01" w14:paraId="11159088" w14:textId="77777777" w:rsidTr="72B09AB5">
        <w:tc>
          <w:tcPr>
            <w:tcW w:w="709" w:type="dxa"/>
            <w:tcBorders>
              <w:bottom w:val="single" w:sz="4" w:space="0" w:color="auto"/>
            </w:tcBorders>
          </w:tcPr>
          <w:p w14:paraId="09DC8B48" w14:textId="77777777" w:rsidR="00626E01" w:rsidRDefault="72B09AB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51102D87" w14:textId="77777777" w:rsidR="00626E01" w:rsidRDefault="72B09AB5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2BD0A47D" w14:textId="77777777" w:rsidR="00626E01" w:rsidRDefault="00626E01" w:rsidP="00786F40"/>
          <w:p w14:paraId="15A06BD0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0A67D35C" w14:textId="77777777" w:rsidR="00626E01" w:rsidRDefault="00626E01" w:rsidP="00786F40"/>
        </w:tc>
      </w:tr>
      <w:tr w:rsidR="00D84FEC" w14:paraId="22B80ADA" w14:textId="77777777" w:rsidTr="72B09AB5">
        <w:tc>
          <w:tcPr>
            <w:tcW w:w="709" w:type="dxa"/>
            <w:tcBorders>
              <w:top w:val="single" w:sz="4" w:space="0" w:color="auto"/>
            </w:tcBorders>
          </w:tcPr>
          <w:p w14:paraId="65FF4398" w14:textId="77777777" w:rsidR="00D84FEC" w:rsidRDefault="72B09AB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41A6935" w14:textId="77777777" w:rsidR="00D84FEC" w:rsidRDefault="72B09AB5" w:rsidP="72B09AB5">
            <w:pPr>
              <w:rPr>
                <w:b/>
                <w:bCs/>
              </w:rPr>
            </w:pPr>
            <w:r w:rsidRPr="72B09AB5">
              <w:rPr>
                <w:b/>
                <w:bCs/>
              </w:rPr>
              <w:t>Acknowledgement</w:t>
            </w:r>
          </w:p>
          <w:p w14:paraId="60891B9C" w14:textId="77777777" w:rsidR="00D84FEC" w:rsidRDefault="00D84FEC">
            <w:pPr>
              <w:rPr>
                <w:b/>
              </w:rPr>
            </w:pPr>
          </w:p>
        </w:tc>
      </w:tr>
      <w:tr w:rsidR="00D84FEC" w14:paraId="6C0377AE" w14:textId="77777777" w:rsidTr="72B09AB5">
        <w:tc>
          <w:tcPr>
            <w:tcW w:w="709" w:type="dxa"/>
          </w:tcPr>
          <w:p w14:paraId="4D373C2A" w14:textId="77777777" w:rsidR="00D84FEC" w:rsidRDefault="72B09AB5">
            <w:r>
              <w:t>I1</w:t>
            </w:r>
          </w:p>
        </w:tc>
        <w:tc>
          <w:tcPr>
            <w:tcW w:w="3261" w:type="dxa"/>
          </w:tcPr>
          <w:p w14:paraId="5A3300AC" w14:textId="77777777" w:rsidR="00D84FEC" w:rsidRDefault="72B09AB5">
            <w:r>
              <w:t>Prepared By:</w:t>
            </w:r>
          </w:p>
          <w:p w14:paraId="6F302701" w14:textId="77777777" w:rsidR="00D84FEC" w:rsidRDefault="00D84FEC"/>
        </w:tc>
        <w:tc>
          <w:tcPr>
            <w:tcW w:w="2126" w:type="dxa"/>
            <w:gridSpan w:val="2"/>
          </w:tcPr>
          <w:p w14:paraId="27520EAC" w14:textId="77777777" w:rsidR="00D84FEC" w:rsidRDefault="72B09AB5">
            <w:r>
              <w:t>_______________</w:t>
            </w:r>
          </w:p>
        </w:tc>
        <w:tc>
          <w:tcPr>
            <w:tcW w:w="851" w:type="dxa"/>
          </w:tcPr>
          <w:p w14:paraId="3C708A22" w14:textId="77777777" w:rsidR="00D84FEC" w:rsidRDefault="72B09AB5">
            <w:r>
              <w:t>Date:</w:t>
            </w:r>
          </w:p>
        </w:tc>
        <w:tc>
          <w:tcPr>
            <w:tcW w:w="3118" w:type="dxa"/>
          </w:tcPr>
          <w:p w14:paraId="45FF9418" w14:textId="77777777" w:rsidR="00D84FEC" w:rsidRDefault="72B09AB5">
            <w:r>
              <w:t>______________</w:t>
            </w:r>
          </w:p>
        </w:tc>
      </w:tr>
      <w:tr w:rsidR="00D84FEC" w14:paraId="520D1D4F" w14:textId="77777777" w:rsidTr="72B09AB5">
        <w:tc>
          <w:tcPr>
            <w:tcW w:w="709" w:type="dxa"/>
            <w:tcBorders>
              <w:bottom w:val="single" w:sz="4" w:space="0" w:color="auto"/>
            </w:tcBorders>
          </w:tcPr>
          <w:p w14:paraId="093C2798" w14:textId="77777777" w:rsidR="00D84FEC" w:rsidRDefault="72B09AB5">
            <w:r>
              <w:t>I2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A8B5B33" w14:textId="77777777" w:rsidR="00D84FEC" w:rsidRDefault="72B09AB5">
            <w:r>
              <w:t>Approved By (Head of Department):</w:t>
            </w:r>
          </w:p>
          <w:p w14:paraId="65E0CF74" w14:textId="77777777" w:rsidR="00D84FEC" w:rsidRDefault="00D84FEC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7FF1213" w14:textId="77777777" w:rsidR="00D84FEC" w:rsidRDefault="72B09AB5">
            <w:r>
              <w:t>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153E1F" w14:textId="77777777" w:rsidR="00D84FEC" w:rsidRDefault="72B09AB5">
            <w:r>
              <w:t>Date: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D47EA37" w14:textId="77777777" w:rsidR="00D84FEC" w:rsidRDefault="72B09AB5">
            <w:r>
              <w:t>______________</w:t>
            </w:r>
          </w:p>
        </w:tc>
      </w:tr>
    </w:tbl>
    <w:p w14:paraId="14190365" w14:textId="77777777" w:rsidR="00AB63A8" w:rsidRDefault="00AB63A8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15B5CCA5" w14:textId="77777777" w:rsidTr="72B09AB5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0CC12" w14:textId="77777777" w:rsidR="00F049B7" w:rsidRPr="00046324" w:rsidRDefault="00626E01" w:rsidP="72B09AB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="72B09AB5" w:rsidRPr="72B09AB5">
              <w:rPr>
                <w:rFonts w:ascii="Arial" w:hAnsi="Arial" w:cs="Arial"/>
                <w:b/>
                <w:bCs/>
              </w:rPr>
              <w:t xml:space="preserve"> 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CA9AA" w14:textId="77777777" w:rsidR="00F049B7" w:rsidRPr="00046324" w:rsidRDefault="72B09AB5" w:rsidP="72B09AB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bCs/>
              </w:rPr>
            </w:pPr>
            <w:r w:rsidRPr="72B09AB5">
              <w:rPr>
                <w:rFonts w:ascii="Arial" w:hAnsi="Arial" w:cs="Arial"/>
                <w:b/>
                <w:bCs/>
              </w:rPr>
              <w:t>Job Description Briefing</w:t>
            </w:r>
          </w:p>
        </w:tc>
      </w:tr>
      <w:tr w:rsidR="00675296" w:rsidRPr="00046324" w14:paraId="2E35AA20" w14:textId="77777777" w:rsidTr="72B09AB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9C6A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B2DF4" w14:textId="77777777" w:rsidR="00675296" w:rsidRPr="00046324" w:rsidRDefault="72B09AB5" w:rsidP="72B09AB5">
            <w:pPr>
              <w:pStyle w:val="ListBullet3"/>
              <w:numPr>
                <w:ilvl w:val="1"/>
                <w:numId w:val="0"/>
              </w:numPr>
              <w:rPr>
                <w:rFonts w:cs="Arial"/>
              </w:rPr>
            </w:pPr>
            <w:r w:rsidRPr="72B09AB5">
              <w:rPr>
                <w:rFonts w:cs="Arial"/>
              </w:rPr>
              <w:t>The post holder has been briefed on and understands the requirements of this Job Description and other related documents:</w:t>
            </w:r>
          </w:p>
        </w:tc>
      </w:tr>
      <w:tr w:rsidR="00626E01" w:rsidRPr="00046324" w14:paraId="3A6CA9D5" w14:textId="77777777" w:rsidTr="72B09AB5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49BB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E4CA" w14:textId="77777777" w:rsidR="00626E01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4DF6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06DD0" w14:textId="77777777" w:rsidR="00626E01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5910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6D4E" w14:textId="77777777" w:rsidR="00626E01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2682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240750D9" w14:textId="77777777" w:rsidTr="72B09AB5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20EC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EF7CF" w14:textId="77777777" w:rsidR="00626E01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6F5D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ACF68" w14:textId="77777777" w:rsidR="00626E01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1EB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86C11" w14:textId="77777777" w:rsidR="00626E01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F06E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CEA2645" w14:textId="77777777" w:rsidTr="72B09AB5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CE907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6BC98D3" w14:textId="77777777" w:rsidR="00834DE6" w:rsidRPr="00046324" w:rsidRDefault="72B09AB5" w:rsidP="72B09AB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bCs/>
              </w:rPr>
            </w:pPr>
            <w:r w:rsidRPr="72B09AB5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32CFF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8262CD6" w14:textId="77777777" w:rsidR="00834DE6" w:rsidRPr="00046324" w:rsidRDefault="72B09AB5" w:rsidP="72B09AB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bCs/>
              </w:rPr>
            </w:pPr>
            <w:r w:rsidRPr="72B09AB5">
              <w:rPr>
                <w:rFonts w:ascii="Arial" w:hAnsi="Arial" w:cs="Arial"/>
                <w:b/>
                <w:bCs/>
              </w:rPr>
              <w:t xml:space="preserve">Nominated Deputy for Safety requirements </w:t>
            </w:r>
          </w:p>
        </w:tc>
      </w:tr>
      <w:tr w:rsidR="00834DE6" w:rsidRPr="00046324" w14:paraId="63257D36" w14:textId="77777777" w:rsidTr="72B09AB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3FBF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1C8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9167E74" w14:textId="77777777" w:rsidR="00834DE6" w:rsidRPr="00046324" w:rsidRDefault="72B09AB5" w:rsidP="72B09AB5">
            <w:pPr>
              <w:pStyle w:val="ListBullet3"/>
              <w:numPr>
                <w:ilvl w:val="1"/>
                <w:numId w:val="0"/>
              </w:numPr>
              <w:rPr>
                <w:rFonts w:cs="Arial"/>
              </w:rPr>
            </w:pPr>
            <w:r w:rsidRPr="72B09AB5">
              <w:rPr>
                <w:rFonts w:cs="Arial"/>
              </w:rPr>
              <w:t>If this is a KEY SAFETY POST (D2 in Safety Details above is YES) at least one nominated deputy must be identified.  The Job Holder must ensure that the Nominated Deputy(</w:t>
            </w:r>
            <w:proofErr w:type="spellStart"/>
            <w:r w:rsidRPr="72B09AB5">
              <w:rPr>
                <w:rFonts w:cs="Arial"/>
              </w:rPr>
              <w:t>ies</w:t>
            </w:r>
            <w:proofErr w:type="spellEnd"/>
            <w:r w:rsidRPr="72B09AB5">
              <w:rPr>
                <w:rFonts w:cs="Arial"/>
              </w:rPr>
              <w:t xml:space="preserve">) receives a copy </w:t>
            </w:r>
            <w:proofErr w:type="gramStart"/>
            <w:r w:rsidRPr="72B09AB5">
              <w:rPr>
                <w:rFonts w:cs="Arial"/>
              </w:rPr>
              <w:t>of,  and</w:t>
            </w:r>
            <w:proofErr w:type="gramEnd"/>
            <w:r w:rsidRPr="72B09AB5">
              <w:rPr>
                <w:rFonts w:cs="Arial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42C74D28" w14:textId="77777777" w:rsidTr="72B09AB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435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7A118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FEA9F2A" w14:textId="77777777" w:rsidR="00834DE6" w:rsidRPr="00046324" w:rsidRDefault="72B09AB5" w:rsidP="72B09AB5">
            <w:pPr>
              <w:pStyle w:val="ListBullet3"/>
              <w:numPr>
                <w:ilvl w:val="1"/>
                <w:numId w:val="0"/>
              </w:numPr>
              <w:rPr>
                <w:rFonts w:cs="Arial"/>
              </w:rPr>
            </w:pPr>
            <w:r w:rsidRPr="72B09AB5">
              <w:rPr>
                <w:rFonts w:cs="Arial"/>
              </w:rPr>
              <w:t>The nominated deputy has been briefed on and understands the requirements of this Job Description and other related documents:</w:t>
            </w:r>
          </w:p>
        </w:tc>
      </w:tr>
      <w:tr w:rsidR="00834DE6" w:rsidRPr="00046324" w14:paraId="74670749" w14:textId="77777777" w:rsidTr="72B09AB5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61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9978" w14:textId="77777777" w:rsidR="00834DE6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5CC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EDA7" w14:textId="77777777" w:rsidR="00834DE6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6CDD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A06E" w14:textId="77777777" w:rsidR="00834DE6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91BE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E2B479B" w14:textId="77777777" w:rsidTr="72B09AB5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1A0D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AF918" w14:textId="77777777" w:rsidR="00834DE6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126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AB52D" w14:textId="77777777" w:rsidR="00834DE6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4D6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94C6A" w14:textId="77777777" w:rsidR="00834DE6" w:rsidRPr="00046324" w:rsidRDefault="72B09AB5" w:rsidP="72B09AB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</w:rPr>
            </w:pPr>
            <w:r w:rsidRPr="72B09AB5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1D7A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5781C3B" w14:textId="77777777" w:rsidR="00D84FEC" w:rsidRDefault="00D84FEC" w:rsidP="00834DE6"/>
    <w:sectPr w:rsidR="00D84FEC" w:rsidSect="00647715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A5841" w14:textId="77777777" w:rsidR="004F09F9" w:rsidRDefault="004F09F9">
      <w:r>
        <w:separator/>
      </w:r>
    </w:p>
  </w:endnote>
  <w:endnote w:type="continuationSeparator" w:id="0">
    <w:p w14:paraId="0A16C038" w14:textId="77777777" w:rsidR="004F09F9" w:rsidRDefault="004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5BFC" w14:textId="36FF1214" w:rsidR="00647715" w:rsidRDefault="00647715" w:rsidP="72B09AB5">
    <w:pPr>
      <w:pStyle w:val="Footer"/>
      <w:rPr>
        <w:sz w:val="16"/>
        <w:szCs w:val="16"/>
      </w:rPr>
    </w:pPr>
    <w:r w:rsidRPr="00647715">
      <w:rPr>
        <w:sz w:val="16"/>
        <w:szCs w:val="16"/>
      </w:rPr>
      <w:ptab w:relativeTo="margin" w:alignment="center" w:leader="none"/>
    </w:r>
    <w:r w:rsidR="00F943D6" w:rsidRPr="72B09AB5">
      <w:rPr>
        <w:noProof/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F943D6" w:rsidRPr="72B09AB5">
      <w:rPr>
        <w:sz w:val="16"/>
        <w:szCs w:val="16"/>
      </w:rPr>
      <w:fldChar w:fldCharType="separate"/>
    </w:r>
    <w:r w:rsidR="00EC1DFC">
      <w:rPr>
        <w:noProof/>
        <w:sz w:val="16"/>
        <w:szCs w:val="16"/>
      </w:rPr>
      <w:t>2</w:t>
    </w:r>
    <w:r w:rsidR="00F943D6" w:rsidRPr="72B09AB5">
      <w:rPr>
        <w:noProof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2C2F59">
      <w:rPr>
        <w:noProof/>
        <w:sz w:val="16"/>
        <w:szCs w:val="16"/>
      </w:rPr>
      <w:fldChar w:fldCharType="begin"/>
    </w:r>
    <w:r w:rsidR="002C2F59">
      <w:rPr>
        <w:noProof/>
        <w:sz w:val="16"/>
        <w:szCs w:val="16"/>
      </w:rPr>
      <w:instrText xml:space="preserve"> NUMPAGES   \* MERGEFORMAT </w:instrText>
    </w:r>
    <w:r w:rsidR="002C2F59">
      <w:rPr>
        <w:noProof/>
        <w:sz w:val="16"/>
        <w:szCs w:val="16"/>
      </w:rPr>
      <w:fldChar w:fldCharType="separate"/>
    </w:r>
    <w:r w:rsidR="00EC1DFC" w:rsidRPr="00EC1DFC">
      <w:rPr>
        <w:noProof/>
        <w:sz w:val="16"/>
        <w:szCs w:val="16"/>
      </w:rPr>
      <w:t>5</w:t>
    </w:r>
    <w:r w:rsidR="002C2F59">
      <w:rPr>
        <w:noProof/>
        <w:sz w:val="16"/>
        <w:szCs w:val="16"/>
      </w:rPr>
      <w:fldChar w:fldCharType="end"/>
    </w:r>
  </w:p>
  <w:p w14:paraId="5208C843" w14:textId="23240093" w:rsidR="00647715" w:rsidRPr="00647715" w:rsidRDefault="00556EFF" w:rsidP="72B09AB5">
    <w:pPr>
      <w:pStyle w:val="Footer"/>
      <w:rPr>
        <w:sz w:val="16"/>
        <w:szCs w:val="16"/>
      </w:rPr>
    </w:pPr>
    <w:r>
      <w:rPr>
        <w:sz w:val="16"/>
        <w:szCs w:val="16"/>
      </w:rPr>
      <w:t>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F499A" w14:textId="77777777" w:rsidR="004F09F9" w:rsidRDefault="004F09F9">
      <w:r>
        <w:separator/>
      </w:r>
    </w:p>
  </w:footnote>
  <w:footnote w:type="continuationSeparator" w:id="0">
    <w:p w14:paraId="249061FE" w14:textId="77777777" w:rsidR="004F09F9" w:rsidRDefault="004F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A5CC" w14:textId="77777777" w:rsidR="0079548B" w:rsidRDefault="00F943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E192E" w14:textId="77777777" w:rsidR="0079548B" w:rsidRDefault="00795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6EB6" w14:textId="77777777"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 wp14:anchorId="40C2E98C" wp14:editId="07777777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55FE8E" w14:textId="77777777" w:rsidR="0079548B" w:rsidRDefault="0079548B">
    <w:pPr>
      <w:pStyle w:val="Header"/>
    </w:pPr>
  </w:p>
  <w:p w14:paraId="22109753" w14:textId="77777777" w:rsidR="0079548B" w:rsidRDefault="72B09AB5" w:rsidP="72B09AB5">
    <w:pPr>
      <w:pStyle w:val="Header"/>
      <w:rPr>
        <w:b/>
        <w:bCs/>
        <w:sz w:val="32"/>
        <w:szCs w:val="32"/>
      </w:rPr>
    </w:pPr>
    <w:r w:rsidRPr="72B09AB5">
      <w:rPr>
        <w:b/>
        <w:bCs/>
        <w:sz w:val="32"/>
        <w:szCs w:val="32"/>
      </w:rPr>
      <w:t>Job Description</w:t>
    </w:r>
  </w:p>
  <w:p w14:paraId="19D6C5C2" w14:textId="77777777" w:rsidR="0079548B" w:rsidRDefault="0079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62B"/>
    <w:multiLevelType w:val="multilevel"/>
    <w:tmpl w:val="B7C8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E20199"/>
    <w:multiLevelType w:val="hybridMultilevel"/>
    <w:tmpl w:val="187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547D8"/>
    <w:multiLevelType w:val="hybridMultilevel"/>
    <w:tmpl w:val="DA407846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311105"/>
    <w:multiLevelType w:val="hybridMultilevel"/>
    <w:tmpl w:val="583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C0B2E"/>
    <w:multiLevelType w:val="hybridMultilevel"/>
    <w:tmpl w:val="4B1ABD78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01E35"/>
    <w:multiLevelType w:val="hybridMultilevel"/>
    <w:tmpl w:val="436ABB3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BE64AE5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02FD6"/>
    <w:rsid w:val="000068A1"/>
    <w:rsid w:val="0006360D"/>
    <w:rsid w:val="000664D6"/>
    <w:rsid w:val="00067CFB"/>
    <w:rsid w:val="00084EB7"/>
    <w:rsid w:val="000D2D21"/>
    <w:rsid w:val="000D42A6"/>
    <w:rsid w:val="000E2266"/>
    <w:rsid w:val="000F4D75"/>
    <w:rsid w:val="00110D3C"/>
    <w:rsid w:val="00113D78"/>
    <w:rsid w:val="001176E9"/>
    <w:rsid w:val="00125441"/>
    <w:rsid w:val="00143CCD"/>
    <w:rsid w:val="001621B5"/>
    <w:rsid w:val="00163669"/>
    <w:rsid w:val="001930CE"/>
    <w:rsid w:val="001B64BE"/>
    <w:rsid w:val="001C316C"/>
    <w:rsid w:val="001D4D1E"/>
    <w:rsid w:val="001F19A9"/>
    <w:rsid w:val="00211FB7"/>
    <w:rsid w:val="00221DEC"/>
    <w:rsid w:val="00221FD6"/>
    <w:rsid w:val="00224449"/>
    <w:rsid w:val="00251073"/>
    <w:rsid w:val="00276134"/>
    <w:rsid w:val="002775EE"/>
    <w:rsid w:val="00287FCC"/>
    <w:rsid w:val="00295892"/>
    <w:rsid w:val="002A5984"/>
    <w:rsid w:val="002A7494"/>
    <w:rsid w:val="002C1451"/>
    <w:rsid w:val="002C2F59"/>
    <w:rsid w:val="002D116F"/>
    <w:rsid w:val="002F214D"/>
    <w:rsid w:val="00313980"/>
    <w:rsid w:val="00320819"/>
    <w:rsid w:val="00332C64"/>
    <w:rsid w:val="00344134"/>
    <w:rsid w:val="00345C67"/>
    <w:rsid w:val="00352A8B"/>
    <w:rsid w:val="00355089"/>
    <w:rsid w:val="00364FBB"/>
    <w:rsid w:val="00373A9A"/>
    <w:rsid w:val="003974DB"/>
    <w:rsid w:val="003A6492"/>
    <w:rsid w:val="003C759E"/>
    <w:rsid w:val="003E4F1E"/>
    <w:rsid w:val="003E542E"/>
    <w:rsid w:val="003F434B"/>
    <w:rsid w:val="004006DA"/>
    <w:rsid w:val="00404993"/>
    <w:rsid w:val="00406E54"/>
    <w:rsid w:val="00407532"/>
    <w:rsid w:val="00412B8A"/>
    <w:rsid w:val="00426C59"/>
    <w:rsid w:val="00430E0D"/>
    <w:rsid w:val="00440313"/>
    <w:rsid w:val="0044138A"/>
    <w:rsid w:val="004517A1"/>
    <w:rsid w:val="004540EB"/>
    <w:rsid w:val="00463B2A"/>
    <w:rsid w:val="004826BC"/>
    <w:rsid w:val="004A6B78"/>
    <w:rsid w:val="004A6EE6"/>
    <w:rsid w:val="004C58DB"/>
    <w:rsid w:val="004F09F9"/>
    <w:rsid w:val="004F306B"/>
    <w:rsid w:val="004F3699"/>
    <w:rsid w:val="004F65E7"/>
    <w:rsid w:val="00502F05"/>
    <w:rsid w:val="00510778"/>
    <w:rsid w:val="00537C48"/>
    <w:rsid w:val="005514C7"/>
    <w:rsid w:val="00556EFF"/>
    <w:rsid w:val="005576E8"/>
    <w:rsid w:val="005658A1"/>
    <w:rsid w:val="0056626E"/>
    <w:rsid w:val="00575AE7"/>
    <w:rsid w:val="00585213"/>
    <w:rsid w:val="005903EA"/>
    <w:rsid w:val="005919D2"/>
    <w:rsid w:val="00594D25"/>
    <w:rsid w:val="005C3FE6"/>
    <w:rsid w:val="005D57B8"/>
    <w:rsid w:val="005F2AD5"/>
    <w:rsid w:val="005F65CB"/>
    <w:rsid w:val="006132AF"/>
    <w:rsid w:val="006159DA"/>
    <w:rsid w:val="00626E01"/>
    <w:rsid w:val="00647715"/>
    <w:rsid w:val="00661991"/>
    <w:rsid w:val="00674207"/>
    <w:rsid w:val="00675296"/>
    <w:rsid w:val="00687FEB"/>
    <w:rsid w:val="006D7250"/>
    <w:rsid w:val="006E6AEE"/>
    <w:rsid w:val="00702179"/>
    <w:rsid w:val="007043D4"/>
    <w:rsid w:val="0071710E"/>
    <w:rsid w:val="00721347"/>
    <w:rsid w:val="007415F2"/>
    <w:rsid w:val="007444D4"/>
    <w:rsid w:val="00745F30"/>
    <w:rsid w:val="00751E94"/>
    <w:rsid w:val="00752949"/>
    <w:rsid w:val="00760272"/>
    <w:rsid w:val="007657C8"/>
    <w:rsid w:val="00766903"/>
    <w:rsid w:val="00786F40"/>
    <w:rsid w:val="0078738E"/>
    <w:rsid w:val="007876FE"/>
    <w:rsid w:val="00791F22"/>
    <w:rsid w:val="00794A71"/>
    <w:rsid w:val="0079548B"/>
    <w:rsid w:val="007B25A4"/>
    <w:rsid w:val="007E6EDA"/>
    <w:rsid w:val="007F30A9"/>
    <w:rsid w:val="00821A04"/>
    <w:rsid w:val="00834DE6"/>
    <w:rsid w:val="0085267A"/>
    <w:rsid w:val="008604AB"/>
    <w:rsid w:val="00862387"/>
    <w:rsid w:val="008650E7"/>
    <w:rsid w:val="00873426"/>
    <w:rsid w:val="00881E90"/>
    <w:rsid w:val="008B61CD"/>
    <w:rsid w:val="008C1C4E"/>
    <w:rsid w:val="008D3B33"/>
    <w:rsid w:val="009214AF"/>
    <w:rsid w:val="0093490D"/>
    <w:rsid w:val="0094057F"/>
    <w:rsid w:val="009430BE"/>
    <w:rsid w:val="0094525E"/>
    <w:rsid w:val="009515DD"/>
    <w:rsid w:val="00953B0D"/>
    <w:rsid w:val="009809F5"/>
    <w:rsid w:val="00987A32"/>
    <w:rsid w:val="009A4B3C"/>
    <w:rsid w:val="009C36CE"/>
    <w:rsid w:val="009D161A"/>
    <w:rsid w:val="009E14D2"/>
    <w:rsid w:val="009E1FE1"/>
    <w:rsid w:val="009F204A"/>
    <w:rsid w:val="00A1612C"/>
    <w:rsid w:val="00A214C7"/>
    <w:rsid w:val="00A24231"/>
    <w:rsid w:val="00A259D2"/>
    <w:rsid w:val="00A4684D"/>
    <w:rsid w:val="00A56EA4"/>
    <w:rsid w:val="00A84C59"/>
    <w:rsid w:val="00A875D5"/>
    <w:rsid w:val="00A92CA5"/>
    <w:rsid w:val="00A95091"/>
    <w:rsid w:val="00AB63A8"/>
    <w:rsid w:val="00AD0A35"/>
    <w:rsid w:val="00AE258E"/>
    <w:rsid w:val="00AE6070"/>
    <w:rsid w:val="00B03BBD"/>
    <w:rsid w:val="00B078D3"/>
    <w:rsid w:val="00B1706A"/>
    <w:rsid w:val="00B304CA"/>
    <w:rsid w:val="00B47F19"/>
    <w:rsid w:val="00B54EB4"/>
    <w:rsid w:val="00B67020"/>
    <w:rsid w:val="00B71EE6"/>
    <w:rsid w:val="00B7212F"/>
    <w:rsid w:val="00B964EC"/>
    <w:rsid w:val="00B96900"/>
    <w:rsid w:val="00BA0F90"/>
    <w:rsid w:val="00BB12E9"/>
    <w:rsid w:val="00BB24AD"/>
    <w:rsid w:val="00BD1703"/>
    <w:rsid w:val="00BD4042"/>
    <w:rsid w:val="00BD51CF"/>
    <w:rsid w:val="00BE1E1B"/>
    <w:rsid w:val="00BE4984"/>
    <w:rsid w:val="00C15846"/>
    <w:rsid w:val="00C25619"/>
    <w:rsid w:val="00C406FF"/>
    <w:rsid w:val="00C633A3"/>
    <w:rsid w:val="00C65942"/>
    <w:rsid w:val="00C74506"/>
    <w:rsid w:val="00CA284C"/>
    <w:rsid w:val="00CB3384"/>
    <w:rsid w:val="00CC2F23"/>
    <w:rsid w:val="00CE0959"/>
    <w:rsid w:val="00CE790A"/>
    <w:rsid w:val="00CF7502"/>
    <w:rsid w:val="00D002D7"/>
    <w:rsid w:val="00D025B6"/>
    <w:rsid w:val="00D05F50"/>
    <w:rsid w:val="00D319E8"/>
    <w:rsid w:val="00D324EA"/>
    <w:rsid w:val="00D502A5"/>
    <w:rsid w:val="00D61CEC"/>
    <w:rsid w:val="00D63616"/>
    <w:rsid w:val="00D638F2"/>
    <w:rsid w:val="00D64F34"/>
    <w:rsid w:val="00D806E4"/>
    <w:rsid w:val="00D8318A"/>
    <w:rsid w:val="00D84FEC"/>
    <w:rsid w:val="00D86BC9"/>
    <w:rsid w:val="00DA6972"/>
    <w:rsid w:val="00DD0735"/>
    <w:rsid w:val="00DE3C92"/>
    <w:rsid w:val="00DF0C33"/>
    <w:rsid w:val="00DF2346"/>
    <w:rsid w:val="00DF3452"/>
    <w:rsid w:val="00DF76AD"/>
    <w:rsid w:val="00E033C4"/>
    <w:rsid w:val="00E159ED"/>
    <w:rsid w:val="00E2260B"/>
    <w:rsid w:val="00E4105F"/>
    <w:rsid w:val="00E47DED"/>
    <w:rsid w:val="00E51A60"/>
    <w:rsid w:val="00E60EA4"/>
    <w:rsid w:val="00E61BCE"/>
    <w:rsid w:val="00E70DB2"/>
    <w:rsid w:val="00EA29D6"/>
    <w:rsid w:val="00EB1507"/>
    <w:rsid w:val="00EB36DF"/>
    <w:rsid w:val="00EC1DFC"/>
    <w:rsid w:val="00EE0867"/>
    <w:rsid w:val="00EE17F9"/>
    <w:rsid w:val="00EF1EB2"/>
    <w:rsid w:val="00F03AC7"/>
    <w:rsid w:val="00F049B7"/>
    <w:rsid w:val="00F16D76"/>
    <w:rsid w:val="00F25F44"/>
    <w:rsid w:val="00F2722A"/>
    <w:rsid w:val="00F33EC2"/>
    <w:rsid w:val="00F35FC4"/>
    <w:rsid w:val="00F40A4E"/>
    <w:rsid w:val="00F45C2C"/>
    <w:rsid w:val="00F56DF2"/>
    <w:rsid w:val="00F57CD9"/>
    <w:rsid w:val="00F65490"/>
    <w:rsid w:val="00F84CB4"/>
    <w:rsid w:val="00F86B0B"/>
    <w:rsid w:val="00F943D6"/>
    <w:rsid w:val="00FA226D"/>
    <w:rsid w:val="00FE2550"/>
    <w:rsid w:val="00FE7FF2"/>
    <w:rsid w:val="72B09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85BE58"/>
  <w15:docId w15:val="{A8526D8E-EF83-4BB2-8177-B2ECB0FE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47DE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47DED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47DE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xmsonormal">
    <w:name w:val="x_msonormal"/>
    <w:basedOn w:val="Normal"/>
    <w:rsid w:val="005662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29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915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2016-08-18T07:57:00Z</cp:lastPrinted>
  <dcterms:created xsi:type="dcterms:W3CDTF">2021-12-22T16:14:00Z</dcterms:created>
  <dcterms:modified xsi:type="dcterms:W3CDTF">2021-12-22T16:14:00Z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