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94"/>
        <w:gridCol w:w="2268"/>
        <w:gridCol w:w="1417"/>
        <w:gridCol w:w="500"/>
        <w:gridCol w:w="709"/>
        <w:gridCol w:w="779"/>
        <w:gridCol w:w="744"/>
        <w:gridCol w:w="745"/>
      </w:tblGrid>
      <w:tr w:rsidR="00A04891" w14:paraId="0E4FDAAF" w14:textId="77777777" w:rsidTr="001619FB">
        <w:tc>
          <w:tcPr>
            <w:tcW w:w="709" w:type="dxa"/>
            <w:tcBorders>
              <w:top w:val="single" w:sz="4" w:space="0" w:color="auto"/>
            </w:tcBorders>
          </w:tcPr>
          <w:p w14:paraId="7DA1099F" w14:textId="77777777" w:rsidR="00A04891" w:rsidRDefault="00A04891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25FB1DC3" w14:textId="77777777" w:rsidR="00A04891" w:rsidRDefault="00A04891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2DB18534" w14:textId="77777777" w:rsidR="00A04891" w:rsidRDefault="00A04891">
            <w:pPr>
              <w:rPr>
                <w:b/>
              </w:rPr>
            </w:pPr>
          </w:p>
        </w:tc>
      </w:tr>
      <w:tr w:rsidR="00A04891" w14:paraId="2AB93182" w14:textId="77777777" w:rsidTr="001619FB">
        <w:tc>
          <w:tcPr>
            <w:tcW w:w="709" w:type="dxa"/>
          </w:tcPr>
          <w:p w14:paraId="2885274B" w14:textId="77777777" w:rsidR="00A04891" w:rsidRDefault="00A04891"/>
        </w:tc>
        <w:tc>
          <w:tcPr>
            <w:tcW w:w="2194" w:type="dxa"/>
          </w:tcPr>
          <w:p w14:paraId="1741392C" w14:textId="77777777" w:rsidR="00A04891" w:rsidRDefault="00A04891">
            <w:r>
              <w:t>Job Title:</w:t>
            </w:r>
          </w:p>
        </w:tc>
        <w:tc>
          <w:tcPr>
            <w:tcW w:w="2268" w:type="dxa"/>
          </w:tcPr>
          <w:p w14:paraId="3C3B070E" w14:textId="20764D8C" w:rsidR="00A04891" w:rsidRDefault="00DC3579">
            <w:r>
              <w:t xml:space="preserve">Fire Safety </w:t>
            </w:r>
            <w:r w:rsidR="00513312">
              <w:t>&amp; Emergency Planning Manager</w:t>
            </w:r>
          </w:p>
          <w:p w14:paraId="3F8A7529" w14:textId="77777777" w:rsidR="00A04891" w:rsidRDefault="00A04891"/>
        </w:tc>
        <w:tc>
          <w:tcPr>
            <w:tcW w:w="1417" w:type="dxa"/>
          </w:tcPr>
          <w:p w14:paraId="3DBD6DE7" w14:textId="77777777" w:rsidR="00A04891" w:rsidRDefault="00A04891">
            <w:r>
              <w:t>Function:</w:t>
            </w:r>
          </w:p>
        </w:tc>
        <w:tc>
          <w:tcPr>
            <w:tcW w:w="3477" w:type="dxa"/>
            <w:gridSpan w:val="5"/>
          </w:tcPr>
          <w:p w14:paraId="272DFFC0" w14:textId="77777777" w:rsidR="00A04891" w:rsidRDefault="00670B0B">
            <w:r>
              <w:t>Safety &amp; Environment</w:t>
            </w:r>
          </w:p>
        </w:tc>
      </w:tr>
      <w:tr w:rsidR="00A04891" w14:paraId="157FA438" w14:textId="77777777" w:rsidTr="001619FB">
        <w:tc>
          <w:tcPr>
            <w:tcW w:w="709" w:type="dxa"/>
          </w:tcPr>
          <w:p w14:paraId="1DAD0A04" w14:textId="77777777" w:rsidR="00A04891" w:rsidRDefault="00A04891"/>
        </w:tc>
        <w:tc>
          <w:tcPr>
            <w:tcW w:w="2194" w:type="dxa"/>
          </w:tcPr>
          <w:p w14:paraId="1266015D" w14:textId="77777777" w:rsidR="00A04891" w:rsidRDefault="00A04891">
            <w:r>
              <w:t>Location:</w:t>
            </w:r>
          </w:p>
        </w:tc>
        <w:tc>
          <w:tcPr>
            <w:tcW w:w="2268" w:type="dxa"/>
          </w:tcPr>
          <w:p w14:paraId="6E4F1251" w14:textId="2D927913" w:rsidR="00A04891" w:rsidRDefault="00513312">
            <w:r>
              <w:t>4 More London</w:t>
            </w:r>
          </w:p>
        </w:tc>
        <w:tc>
          <w:tcPr>
            <w:tcW w:w="1417" w:type="dxa"/>
          </w:tcPr>
          <w:p w14:paraId="6A7E9CD8" w14:textId="77777777" w:rsidR="00A04891" w:rsidRDefault="00A04891">
            <w:r>
              <w:t>Unique Post Number:</w:t>
            </w:r>
          </w:p>
          <w:p w14:paraId="1653E835" w14:textId="77777777" w:rsidR="00A04891" w:rsidRDefault="00A04891"/>
        </w:tc>
        <w:tc>
          <w:tcPr>
            <w:tcW w:w="3477" w:type="dxa"/>
            <w:gridSpan w:val="5"/>
          </w:tcPr>
          <w:p w14:paraId="2BFFF5A6" w14:textId="77777777" w:rsidR="00A04891" w:rsidRDefault="00A04891"/>
        </w:tc>
      </w:tr>
      <w:tr w:rsidR="00A04891" w14:paraId="4EEE3FF9" w14:textId="77777777" w:rsidTr="001619FB">
        <w:tc>
          <w:tcPr>
            <w:tcW w:w="709" w:type="dxa"/>
          </w:tcPr>
          <w:p w14:paraId="5CCBB3AF" w14:textId="77777777" w:rsidR="00A04891" w:rsidRDefault="00A04891"/>
        </w:tc>
        <w:tc>
          <w:tcPr>
            <w:tcW w:w="2194" w:type="dxa"/>
          </w:tcPr>
          <w:p w14:paraId="0DB93B63" w14:textId="77777777" w:rsidR="00A04891" w:rsidRDefault="00A04891">
            <w:r>
              <w:t>Reports To:</w:t>
            </w:r>
          </w:p>
        </w:tc>
        <w:tc>
          <w:tcPr>
            <w:tcW w:w="2268" w:type="dxa"/>
          </w:tcPr>
          <w:p w14:paraId="1627ED47" w14:textId="2271833C" w:rsidR="00A04891" w:rsidRDefault="001619FB">
            <w:r>
              <w:t xml:space="preserve">Head of </w:t>
            </w:r>
            <w:r w:rsidR="00513312">
              <w:t>Security</w:t>
            </w:r>
            <w:r w:rsidR="00240123">
              <w:t xml:space="preserve"> &amp; Business Continuity</w:t>
            </w:r>
          </w:p>
          <w:p w14:paraId="14C68BFF" w14:textId="77777777" w:rsidR="00A04891" w:rsidRDefault="00A04891"/>
        </w:tc>
        <w:tc>
          <w:tcPr>
            <w:tcW w:w="1417" w:type="dxa"/>
          </w:tcPr>
          <w:p w14:paraId="1FF568E4" w14:textId="77777777" w:rsidR="00A04891" w:rsidRDefault="00A04891">
            <w:r>
              <w:t>Grade:</w:t>
            </w:r>
          </w:p>
        </w:tc>
        <w:tc>
          <w:tcPr>
            <w:tcW w:w="3477" w:type="dxa"/>
            <w:gridSpan w:val="5"/>
          </w:tcPr>
          <w:p w14:paraId="24C5AF99" w14:textId="3E5DEEF9" w:rsidR="00A04891" w:rsidRDefault="00A04891">
            <w:r>
              <w:t>MG</w:t>
            </w:r>
            <w:r w:rsidR="00513312">
              <w:t>2</w:t>
            </w:r>
          </w:p>
        </w:tc>
      </w:tr>
      <w:tr w:rsidR="00A04891" w14:paraId="77049B9C" w14:textId="77777777" w:rsidTr="001619FB">
        <w:tc>
          <w:tcPr>
            <w:tcW w:w="709" w:type="dxa"/>
            <w:tcBorders>
              <w:top w:val="single" w:sz="4" w:space="0" w:color="auto"/>
            </w:tcBorders>
          </w:tcPr>
          <w:p w14:paraId="2519008F" w14:textId="77777777" w:rsidR="00A04891" w:rsidRDefault="00A04891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4B374444" w14:textId="77777777" w:rsidR="00A04891" w:rsidRDefault="00A04891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242C823" w14:textId="77777777" w:rsidR="00A04891" w:rsidRDefault="00A04891">
            <w:pPr>
              <w:rPr>
                <w:b/>
              </w:rPr>
            </w:pPr>
          </w:p>
        </w:tc>
      </w:tr>
      <w:tr w:rsidR="00A04891" w14:paraId="07F64D9B" w14:textId="77777777" w:rsidTr="001619FB">
        <w:tc>
          <w:tcPr>
            <w:tcW w:w="709" w:type="dxa"/>
            <w:tcBorders>
              <w:bottom w:val="single" w:sz="4" w:space="0" w:color="auto"/>
            </w:tcBorders>
          </w:tcPr>
          <w:p w14:paraId="06D2B905" w14:textId="77777777" w:rsidR="00A04891" w:rsidRDefault="00A04891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D10A658" w14:textId="58A878AA" w:rsidR="00A04891" w:rsidRDefault="0051331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Act as Contract Manager for</w:t>
            </w:r>
            <w:r w:rsidR="00A04891">
              <w:rPr>
                <w:rFonts w:cs="Arial"/>
                <w:bCs/>
              </w:rPr>
              <w:t xml:space="preserve"> the maintenance and replacement of portable </w:t>
            </w:r>
            <w:proofErr w:type="spellStart"/>
            <w:r w:rsidR="00A04891">
              <w:rPr>
                <w:rFonts w:cs="Arial"/>
                <w:bCs/>
              </w:rPr>
              <w:t>fire fighting</w:t>
            </w:r>
            <w:proofErr w:type="spellEnd"/>
            <w:r w:rsidR="00A04891">
              <w:rPr>
                <w:rFonts w:cs="Arial"/>
                <w:bCs/>
              </w:rPr>
              <w:t xml:space="preserve"> equipment</w:t>
            </w:r>
            <w:r>
              <w:rPr>
                <w:rFonts w:cs="Arial"/>
                <w:bCs/>
              </w:rPr>
              <w:t>.  Lead the development of fire risk assessments,</w:t>
            </w:r>
            <w:r w:rsidR="00A04891">
              <w:rPr>
                <w:rFonts w:cs="Arial"/>
                <w:bCs/>
              </w:rPr>
              <w:t xml:space="preserve"> the inspection of premises and the provision of professional advice and the supply of fire safety training across the company.</w:t>
            </w:r>
          </w:p>
          <w:p w14:paraId="6329DD4F" w14:textId="3ECD308B" w:rsidR="00513312" w:rsidRDefault="0051331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the Head of Security &amp; Business Continuity with all aspects of emergency planning including assurance checks, tabletop and live exercises.</w:t>
            </w:r>
          </w:p>
          <w:p w14:paraId="62CA5A47" w14:textId="77777777" w:rsidR="00A04891" w:rsidRDefault="00A04891">
            <w:pPr>
              <w:rPr>
                <w:b/>
              </w:rPr>
            </w:pPr>
          </w:p>
        </w:tc>
      </w:tr>
      <w:tr w:rsidR="00A04891" w14:paraId="7E0BE38D" w14:textId="77777777" w:rsidTr="001619FB">
        <w:tc>
          <w:tcPr>
            <w:tcW w:w="709" w:type="dxa"/>
            <w:tcBorders>
              <w:top w:val="single" w:sz="4" w:space="0" w:color="auto"/>
            </w:tcBorders>
          </w:tcPr>
          <w:p w14:paraId="0F0BF7CC" w14:textId="77777777" w:rsidR="00A04891" w:rsidRDefault="00A04891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592E0155" w14:textId="77777777" w:rsidR="00A04891" w:rsidRDefault="00A04891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54F60ADF" w14:textId="77777777" w:rsidR="00A04891" w:rsidRDefault="00A04891">
            <w:pPr>
              <w:rPr>
                <w:b/>
              </w:rPr>
            </w:pPr>
          </w:p>
        </w:tc>
      </w:tr>
      <w:tr w:rsidR="00A04891" w14:paraId="20C963ED" w14:textId="77777777" w:rsidTr="001619FB">
        <w:tc>
          <w:tcPr>
            <w:tcW w:w="709" w:type="dxa"/>
            <w:tcBorders>
              <w:bottom w:val="single" w:sz="4" w:space="0" w:color="auto"/>
            </w:tcBorders>
          </w:tcPr>
          <w:p w14:paraId="2925908F" w14:textId="77777777" w:rsidR="00A04891" w:rsidRDefault="00A04891">
            <w:r>
              <w:t>C1</w:t>
            </w:r>
          </w:p>
          <w:p w14:paraId="21278D00" w14:textId="77777777" w:rsidR="00A04891" w:rsidRDefault="00A04891"/>
          <w:p w14:paraId="055904AE" w14:textId="77777777" w:rsidR="00A04891" w:rsidRDefault="00A04891"/>
          <w:p w14:paraId="43154C38" w14:textId="77777777" w:rsidR="00A04891" w:rsidRDefault="00A04891"/>
          <w:p w14:paraId="2319E559" w14:textId="77777777" w:rsidR="00A04891" w:rsidRDefault="00A04891"/>
          <w:p w14:paraId="33805B7A" w14:textId="77777777" w:rsidR="00A04891" w:rsidRDefault="00A04891">
            <w:r>
              <w:t>C2</w:t>
            </w:r>
          </w:p>
          <w:p w14:paraId="5E42307C" w14:textId="77777777" w:rsidR="00A04891" w:rsidRDefault="00A04891"/>
          <w:p w14:paraId="2C4AE4BB" w14:textId="77777777" w:rsidR="00A04891" w:rsidRDefault="00A04891"/>
          <w:p w14:paraId="5035B20C" w14:textId="77777777" w:rsidR="00A04891" w:rsidRDefault="00A04891">
            <w:r>
              <w:t>C3</w:t>
            </w:r>
          </w:p>
          <w:p w14:paraId="36FC6794" w14:textId="77777777" w:rsidR="00A04891" w:rsidRDefault="00A04891"/>
          <w:p w14:paraId="040339CF" w14:textId="77777777" w:rsidR="00A04891" w:rsidRDefault="00A04891">
            <w:r>
              <w:t>C4</w:t>
            </w:r>
          </w:p>
          <w:p w14:paraId="0ACD63DD" w14:textId="77777777" w:rsidR="00A04891" w:rsidRDefault="00A04891"/>
          <w:p w14:paraId="047CC877" w14:textId="77777777" w:rsidR="00A04891" w:rsidRDefault="00A04891"/>
          <w:p w14:paraId="42233307" w14:textId="77777777" w:rsidR="00A04891" w:rsidRDefault="00A04891">
            <w:r>
              <w:t>C5</w:t>
            </w:r>
          </w:p>
          <w:p w14:paraId="5B697D6A" w14:textId="77777777" w:rsidR="00A04891" w:rsidRDefault="00A04891"/>
          <w:p w14:paraId="78FD3E98" w14:textId="77777777" w:rsidR="00240123" w:rsidRDefault="00240123"/>
          <w:p w14:paraId="26574D6C" w14:textId="77777777" w:rsidR="00A04891" w:rsidRDefault="00A04891">
            <w:r>
              <w:t>C6</w:t>
            </w:r>
          </w:p>
          <w:p w14:paraId="7E41F9FA" w14:textId="77777777" w:rsidR="00A04891" w:rsidRDefault="00A04891"/>
          <w:p w14:paraId="441FF28B" w14:textId="77777777" w:rsidR="00A04891" w:rsidRDefault="00A04891"/>
          <w:p w14:paraId="18A888C1" w14:textId="77777777" w:rsidR="00A04891" w:rsidRDefault="00A04891">
            <w:r>
              <w:t>C7</w:t>
            </w:r>
          </w:p>
          <w:p w14:paraId="149307D1" w14:textId="77777777" w:rsidR="00A04891" w:rsidRDefault="00A04891"/>
          <w:p w14:paraId="715C3B1A" w14:textId="77777777" w:rsidR="00A04891" w:rsidRDefault="00A04891">
            <w:r>
              <w:t>C8</w:t>
            </w:r>
          </w:p>
          <w:p w14:paraId="7A544A28" w14:textId="77777777" w:rsidR="00A04891" w:rsidRDefault="00A04891"/>
          <w:p w14:paraId="0EADC829" w14:textId="77777777" w:rsidR="00A04891" w:rsidRDefault="00A04891"/>
          <w:p w14:paraId="3BE48877" w14:textId="77777777" w:rsidR="00A04891" w:rsidRDefault="00A04891">
            <w:r>
              <w:t>C9</w:t>
            </w:r>
          </w:p>
          <w:p w14:paraId="49540037" w14:textId="77777777" w:rsidR="00A04891" w:rsidRDefault="00A04891"/>
          <w:p w14:paraId="2C6CCB5B" w14:textId="77777777" w:rsidR="00A04891" w:rsidRDefault="00A04891">
            <w:r>
              <w:t>C10</w:t>
            </w:r>
          </w:p>
          <w:p w14:paraId="64C2311B" w14:textId="77777777" w:rsidR="00A04891" w:rsidRDefault="00A04891"/>
          <w:p w14:paraId="5868F9E5" w14:textId="77777777" w:rsidR="00A04891" w:rsidRDefault="00A04891">
            <w:r>
              <w:t>C11</w:t>
            </w:r>
          </w:p>
          <w:p w14:paraId="4E479A56" w14:textId="77777777" w:rsidR="00A04891" w:rsidRDefault="00A04891"/>
          <w:p w14:paraId="2BF8AE69" w14:textId="77777777" w:rsidR="00A04891" w:rsidRDefault="00A04891"/>
          <w:p w14:paraId="33F9C2AC" w14:textId="38F4F32D" w:rsidR="00A04891" w:rsidRDefault="00A04891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0FAE0F50" w14:textId="77777777" w:rsidR="00A04891" w:rsidRDefault="00A04891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Ensure that appropriate portable </w:t>
            </w:r>
            <w:proofErr w:type="spellStart"/>
            <w:r>
              <w:rPr>
                <w:szCs w:val="22"/>
              </w:rPr>
              <w:t>fire fighting</w:t>
            </w:r>
            <w:proofErr w:type="spellEnd"/>
            <w:r>
              <w:rPr>
                <w:szCs w:val="22"/>
              </w:rPr>
              <w:t xml:space="preserve"> equipment (including hose reels) </w:t>
            </w:r>
          </w:p>
          <w:p w14:paraId="238E26D6" w14:textId="77777777" w:rsidR="00A04891" w:rsidRDefault="00A0489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is provided and undertake an annual maintenance programme to include </w:t>
            </w:r>
          </w:p>
          <w:p w14:paraId="1F74B11E" w14:textId="77777777" w:rsidR="00A04891" w:rsidRDefault="00A0489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maintenance, replacement and recharging in accordance with current Railway </w:t>
            </w:r>
          </w:p>
          <w:p w14:paraId="5ABB896A" w14:textId="77777777" w:rsidR="00A04891" w:rsidRDefault="00A0489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Group Standards.</w:t>
            </w:r>
          </w:p>
          <w:p w14:paraId="67938637" w14:textId="77777777" w:rsidR="00A04891" w:rsidRDefault="00A04891">
            <w:pPr>
              <w:jc w:val="both"/>
              <w:rPr>
                <w:szCs w:val="22"/>
              </w:rPr>
            </w:pPr>
          </w:p>
          <w:p w14:paraId="2190DC9A" w14:textId="4CC75D10" w:rsidR="00A04891" w:rsidRDefault="0051331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Lead the development of fire risk assessments across all Southeastern premises, maintaining a database and completing reviews as required either directly or via Key Safety Leaders.</w:t>
            </w:r>
          </w:p>
          <w:p w14:paraId="4D6BB3A5" w14:textId="77777777" w:rsidR="00A04891" w:rsidRDefault="00A04891">
            <w:pPr>
              <w:jc w:val="both"/>
              <w:rPr>
                <w:szCs w:val="22"/>
              </w:rPr>
            </w:pPr>
          </w:p>
          <w:p w14:paraId="67426657" w14:textId="7DA8D08B" w:rsidR="00A04891" w:rsidRDefault="0051331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Conduct full, compliant fire risk assessments on new or modified premises.</w:t>
            </w:r>
          </w:p>
          <w:p w14:paraId="795D0D51" w14:textId="77777777" w:rsidR="00A04891" w:rsidRDefault="00A04891">
            <w:pPr>
              <w:jc w:val="both"/>
              <w:rPr>
                <w:szCs w:val="22"/>
              </w:rPr>
            </w:pPr>
          </w:p>
          <w:p w14:paraId="45D78571" w14:textId="6481D4B7" w:rsidR="00A04891" w:rsidRDefault="0051331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Provide competent fire safety support and advice</w:t>
            </w:r>
            <w:r w:rsidR="00A04891">
              <w:rPr>
                <w:szCs w:val="22"/>
              </w:rPr>
              <w:t xml:space="preserve"> to any new projects or alterations to</w:t>
            </w:r>
            <w:r w:rsidR="00240123">
              <w:rPr>
                <w:szCs w:val="22"/>
              </w:rPr>
              <w:t xml:space="preserve"> </w:t>
            </w:r>
            <w:r w:rsidR="00A04891">
              <w:rPr>
                <w:szCs w:val="22"/>
              </w:rPr>
              <w:t>Southeastern premises.</w:t>
            </w:r>
          </w:p>
          <w:p w14:paraId="78272101" w14:textId="77777777" w:rsidR="00A04891" w:rsidRDefault="00A04891">
            <w:pPr>
              <w:jc w:val="both"/>
              <w:rPr>
                <w:szCs w:val="22"/>
              </w:rPr>
            </w:pPr>
          </w:p>
          <w:p w14:paraId="7B6B802F" w14:textId="77777777" w:rsidR="00A04891" w:rsidRDefault="00A0489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Ensure that all legal requirements in respect of fire safety are being</w:t>
            </w:r>
            <w:r w:rsidR="00240123">
              <w:rPr>
                <w:szCs w:val="22"/>
              </w:rPr>
              <w:t xml:space="preserve"> </w:t>
            </w:r>
            <w:r>
              <w:rPr>
                <w:szCs w:val="22"/>
              </w:rPr>
              <w:t>adequately observed within Southeastern.</w:t>
            </w:r>
          </w:p>
          <w:p w14:paraId="662183C8" w14:textId="77777777" w:rsidR="00A04891" w:rsidRDefault="00A04891">
            <w:pPr>
              <w:jc w:val="both"/>
              <w:rPr>
                <w:szCs w:val="22"/>
              </w:rPr>
            </w:pPr>
          </w:p>
          <w:p w14:paraId="0378D56E" w14:textId="55EA223D" w:rsidR="00A04891" w:rsidRDefault="0051331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Lead emergency planning arrangements for stations, depots and office locations across the Southeastern network.</w:t>
            </w:r>
          </w:p>
          <w:p w14:paraId="4DA0819A" w14:textId="77777777" w:rsidR="00A04891" w:rsidRDefault="00A04891">
            <w:pPr>
              <w:jc w:val="both"/>
              <w:rPr>
                <w:szCs w:val="22"/>
              </w:rPr>
            </w:pPr>
          </w:p>
          <w:p w14:paraId="2198C3F8" w14:textId="40C94FB4" w:rsidR="00A04891" w:rsidRDefault="0051331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Act as the lead for tabletop and live emergency exercises for Southeastern.</w:t>
            </w:r>
          </w:p>
          <w:p w14:paraId="7CA2BE75" w14:textId="77777777" w:rsidR="00A04891" w:rsidRDefault="00A04891">
            <w:pPr>
              <w:jc w:val="both"/>
              <w:rPr>
                <w:szCs w:val="22"/>
              </w:rPr>
            </w:pPr>
          </w:p>
          <w:p w14:paraId="2A8C5862" w14:textId="6C130EDB" w:rsidR="00A04891" w:rsidRDefault="0051331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Maintain </w:t>
            </w:r>
            <w:r w:rsidR="00A04891">
              <w:rPr>
                <w:szCs w:val="22"/>
              </w:rPr>
              <w:t>detailed records for each premises showing locations</w:t>
            </w:r>
            <w:r>
              <w:rPr>
                <w:szCs w:val="22"/>
              </w:rPr>
              <w:t xml:space="preserve"> of firefighting equipment</w:t>
            </w:r>
            <w:r w:rsidR="00A04891">
              <w:rPr>
                <w:szCs w:val="22"/>
              </w:rPr>
              <w:t>, equipment type and size.</w:t>
            </w:r>
          </w:p>
          <w:p w14:paraId="65277839" w14:textId="77777777" w:rsidR="00A04891" w:rsidRDefault="00A04891">
            <w:pPr>
              <w:jc w:val="both"/>
              <w:rPr>
                <w:szCs w:val="22"/>
              </w:rPr>
            </w:pPr>
          </w:p>
          <w:p w14:paraId="363C0DA1" w14:textId="668A409E" w:rsidR="00A04891" w:rsidRDefault="0051331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Deliver initial and refresher Fire Precautions Manager (FPM) training for Key Safety Leaders.</w:t>
            </w:r>
          </w:p>
          <w:p w14:paraId="38E3BB0C" w14:textId="77777777" w:rsidR="00A04891" w:rsidRDefault="00A04891">
            <w:pPr>
              <w:jc w:val="both"/>
              <w:rPr>
                <w:szCs w:val="22"/>
              </w:rPr>
            </w:pPr>
          </w:p>
          <w:p w14:paraId="68A9A120" w14:textId="77777777" w:rsidR="00A04891" w:rsidRDefault="00A0489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Carry out initial routine inspections of all Southeastern premises, including tenancies.</w:t>
            </w:r>
          </w:p>
          <w:p w14:paraId="4E972948" w14:textId="77777777" w:rsidR="00A04891" w:rsidRDefault="00A04891">
            <w:pPr>
              <w:jc w:val="both"/>
              <w:rPr>
                <w:szCs w:val="22"/>
              </w:rPr>
            </w:pPr>
          </w:p>
          <w:p w14:paraId="18179523" w14:textId="0D6B0AE6" w:rsidR="00A04891" w:rsidRDefault="00A0489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Submit comprehensive reports to the </w:t>
            </w:r>
            <w:r w:rsidR="001619FB">
              <w:rPr>
                <w:szCs w:val="22"/>
              </w:rPr>
              <w:t xml:space="preserve">Head of </w:t>
            </w:r>
            <w:r w:rsidR="00513312">
              <w:rPr>
                <w:szCs w:val="22"/>
              </w:rPr>
              <w:t>Health, Safety &amp; Environment</w:t>
            </w:r>
            <w:r>
              <w:rPr>
                <w:szCs w:val="22"/>
              </w:rPr>
              <w:t xml:space="preserve"> as necessary.</w:t>
            </w:r>
          </w:p>
          <w:p w14:paraId="7CD209A8" w14:textId="77777777" w:rsidR="00A04891" w:rsidRDefault="00A04891" w:rsidP="00513312">
            <w:pPr>
              <w:jc w:val="both"/>
              <w:rPr>
                <w:b/>
              </w:rPr>
            </w:pPr>
          </w:p>
        </w:tc>
      </w:tr>
      <w:tr w:rsidR="001619FB" w14:paraId="05400648" w14:textId="77777777" w:rsidTr="001619FB">
        <w:tc>
          <w:tcPr>
            <w:tcW w:w="709" w:type="dxa"/>
            <w:tcBorders>
              <w:top w:val="single" w:sz="4" w:space="0" w:color="auto"/>
            </w:tcBorders>
          </w:tcPr>
          <w:p w14:paraId="690B322B" w14:textId="77777777" w:rsidR="001619FB" w:rsidRDefault="001619FB" w:rsidP="003B1BDB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D9088DD" w14:textId="77777777" w:rsidR="001619FB" w:rsidRPr="00745F30" w:rsidRDefault="001619FB" w:rsidP="003B1BDB">
            <w:pPr>
              <w:rPr>
                <w:b/>
              </w:rPr>
            </w:pPr>
            <w:r w:rsidRPr="00745F30">
              <w:rPr>
                <w:b/>
              </w:rPr>
              <w:t>Safety R</w:t>
            </w:r>
            <w:r w:rsidRPr="00745F30">
              <w:rPr>
                <w:rFonts w:cs="Arial"/>
                <w:b/>
                <w:szCs w:val="22"/>
              </w:rPr>
              <w:t>esponsibilities</w:t>
            </w:r>
          </w:p>
          <w:p w14:paraId="5CDF800B" w14:textId="77777777" w:rsidR="001619FB" w:rsidRDefault="001619FB" w:rsidP="003B1BDB">
            <w:pPr>
              <w:rPr>
                <w:b/>
              </w:rPr>
            </w:pPr>
          </w:p>
        </w:tc>
      </w:tr>
      <w:tr w:rsidR="001619FB" w14:paraId="490EBCE7" w14:textId="77777777" w:rsidTr="001619FB">
        <w:trPr>
          <w:trHeight w:val="376"/>
        </w:trPr>
        <w:tc>
          <w:tcPr>
            <w:tcW w:w="709" w:type="dxa"/>
          </w:tcPr>
          <w:p w14:paraId="043DBB4C" w14:textId="77777777" w:rsidR="001619FB" w:rsidRDefault="001619FB" w:rsidP="003B1BDB">
            <w:r>
              <w:t>D1</w:t>
            </w:r>
          </w:p>
          <w:p w14:paraId="4F46FC7E" w14:textId="77777777" w:rsidR="001619FB" w:rsidRDefault="001619FB" w:rsidP="003B1BDB"/>
        </w:tc>
        <w:tc>
          <w:tcPr>
            <w:tcW w:w="6379" w:type="dxa"/>
            <w:gridSpan w:val="4"/>
          </w:tcPr>
          <w:p w14:paraId="71515C37" w14:textId="77777777" w:rsidR="001619FB" w:rsidRDefault="001619FB" w:rsidP="003B1BD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4BA024" w14:textId="77777777" w:rsidR="001619FB" w:rsidRDefault="001619FB" w:rsidP="003B1BDB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7027" w14:textId="77777777" w:rsidR="001619FB" w:rsidRDefault="001619FB" w:rsidP="003B1BDB"/>
        </w:tc>
        <w:tc>
          <w:tcPr>
            <w:tcW w:w="744" w:type="dxa"/>
            <w:tcBorders>
              <w:right w:val="single" w:sz="4" w:space="0" w:color="auto"/>
            </w:tcBorders>
          </w:tcPr>
          <w:p w14:paraId="7A1A514B" w14:textId="77777777" w:rsidR="001619FB" w:rsidRDefault="001619FB" w:rsidP="003B1BD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B53D" w14:textId="77777777" w:rsidR="001619FB" w:rsidRPr="001619FB" w:rsidRDefault="001619FB" w:rsidP="001619FB">
            <w:pPr>
              <w:jc w:val="center"/>
              <w:rPr>
                <w:b/>
                <w:sz w:val="32"/>
                <w:szCs w:val="32"/>
              </w:rPr>
            </w:pPr>
            <w:r w:rsidRPr="001619FB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1619FB" w14:paraId="0E4FC117" w14:textId="77777777" w:rsidTr="00F14DB8">
        <w:tc>
          <w:tcPr>
            <w:tcW w:w="709" w:type="dxa"/>
          </w:tcPr>
          <w:p w14:paraId="5571B84B" w14:textId="77777777" w:rsidR="001619FB" w:rsidRDefault="001619FB" w:rsidP="003B1BDB">
            <w:r>
              <w:t>D2</w:t>
            </w:r>
          </w:p>
          <w:p w14:paraId="06B7EEF0" w14:textId="77777777" w:rsidR="001619FB" w:rsidRDefault="001619FB" w:rsidP="003B1BDB"/>
        </w:tc>
        <w:tc>
          <w:tcPr>
            <w:tcW w:w="6379" w:type="dxa"/>
            <w:gridSpan w:val="4"/>
          </w:tcPr>
          <w:p w14:paraId="595630EC" w14:textId="77777777" w:rsidR="001619FB" w:rsidRDefault="001619FB" w:rsidP="003B1BD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9FAF5D" w14:textId="77777777" w:rsidR="001619FB" w:rsidRDefault="001619FB" w:rsidP="003B1BDB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6A0" w14:textId="77777777" w:rsidR="001619FB" w:rsidRDefault="001619FB" w:rsidP="003B1BDB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E2EAAED" w14:textId="77777777" w:rsidR="001619FB" w:rsidRDefault="001619FB" w:rsidP="003B1BD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E8F" w14:textId="77777777" w:rsidR="001619FB" w:rsidRPr="001619FB" w:rsidRDefault="001619FB" w:rsidP="003B1BDB">
            <w:pPr>
              <w:jc w:val="center"/>
              <w:rPr>
                <w:b/>
                <w:sz w:val="32"/>
                <w:szCs w:val="32"/>
              </w:rPr>
            </w:pPr>
            <w:r w:rsidRPr="001619FB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1619FB" w14:paraId="57850F91" w14:textId="77777777" w:rsidTr="00F14DB8">
        <w:tc>
          <w:tcPr>
            <w:tcW w:w="709" w:type="dxa"/>
          </w:tcPr>
          <w:p w14:paraId="24AF3A5E" w14:textId="77777777" w:rsidR="001619FB" w:rsidRDefault="001619FB" w:rsidP="003B1BDB">
            <w:r>
              <w:t>D3</w:t>
            </w:r>
          </w:p>
          <w:p w14:paraId="715EE5A9" w14:textId="77777777" w:rsidR="001619FB" w:rsidRDefault="001619FB" w:rsidP="003B1BDB"/>
        </w:tc>
        <w:tc>
          <w:tcPr>
            <w:tcW w:w="6379" w:type="dxa"/>
            <w:gridSpan w:val="4"/>
          </w:tcPr>
          <w:p w14:paraId="609D8977" w14:textId="77777777" w:rsidR="001619FB" w:rsidRDefault="001619FB" w:rsidP="003B1BD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AF8ADA" w14:textId="77777777" w:rsidR="001619FB" w:rsidRDefault="001619FB" w:rsidP="003B1BDB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0E5" w14:textId="77777777" w:rsidR="001619FB" w:rsidRDefault="001619FB" w:rsidP="003B1BDB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553B7C5" w14:textId="77777777" w:rsidR="001619FB" w:rsidRDefault="001619FB" w:rsidP="003B1BD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D98" w14:textId="77777777" w:rsidR="001619FB" w:rsidRPr="001619FB" w:rsidRDefault="001619FB" w:rsidP="003B1BDB">
            <w:pPr>
              <w:jc w:val="center"/>
              <w:rPr>
                <w:b/>
                <w:sz w:val="32"/>
                <w:szCs w:val="32"/>
              </w:rPr>
            </w:pPr>
            <w:r w:rsidRPr="001619FB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1619FB" w14:paraId="54262429" w14:textId="77777777" w:rsidTr="00F14DB8">
        <w:trPr>
          <w:trHeight w:val="347"/>
        </w:trPr>
        <w:tc>
          <w:tcPr>
            <w:tcW w:w="709" w:type="dxa"/>
          </w:tcPr>
          <w:p w14:paraId="26B3153B" w14:textId="77777777" w:rsidR="001619FB" w:rsidRDefault="001619FB" w:rsidP="003B1BDB">
            <w:r>
              <w:t>D4</w:t>
            </w:r>
          </w:p>
        </w:tc>
        <w:tc>
          <w:tcPr>
            <w:tcW w:w="6379" w:type="dxa"/>
            <w:gridSpan w:val="4"/>
          </w:tcPr>
          <w:p w14:paraId="3F422CF5" w14:textId="77777777" w:rsidR="001619FB" w:rsidRDefault="001619FB" w:rsidP="003B1BD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68C39981" w14:textId="77777777" w:rsidR="001619FB" w:rsidRDefault="001619FB" w:rsidP="003B1BDB"/>
        </w:tc>
        <w:tc>
          <w:tcPr>
            <w:tcW w:w="709" w:type="dxa"/>
            <w:tcBorders>
              <w:right w:val="single" w:sz="4" w:space="0" w:color="auto"/>
            </w:tcBorders>
          </w:tcPr>
          <w:p w14:paraId="32E4D649" w14:textId="77777777" w:rsidR="001619FB" w:rsidRDefault="001619FB" w:rsidP="003B1BDB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81FE" w14:textId="77777777" w:rsidR="001619FB" w:rsidRDefault="001619FB" w:rsidP="003B1BDB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B70AE17" w14:textId="77777777" w:rsidR="001619FB" w:rsidRDefault="001619FB" w:rsidP="003B1BD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6066" w14:textId="77777777" w:rsidR="001619FB" w:rsidRPr="001619FB" w:rsidRDefault="001619FB" w:rsidP="003B1BDB">
            <w:pPr>
              <w:jc w:val="center"/>
              <w:rPr>
                <w:b/>
                <w:sz w:val="32"/>
                <w:szCs w:val="32"/>
              </w:rPr>
            </w:pPr>
            <w:r w:rsidRPr="001619FB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1619FB" w14:paraId="45B7BF34" w14:textId="77777777" w:rsidTr="00F14DB8">
        <w:trPr>
          <w:trHeight w:val="525"/>
        </w:trPr>
        <w:tc>
          <w:tcPr>
            <w:tcW w:w="709" w:type="dxa"/>
          </w:tcPr>
          <w:p w14:paraId="56462384" w14:textId="77777777" w:rsidR="001619FB" w:rsidRDefault="001619FB" w:rsidP="003B1BDB">
            <w:r>
              <w:t>D5</w:t>
            </w:r>
          </w:p>
        </w:tc>
        <w:tc>
          <w:tcPr>
            <w:tcW w:w="6379" w:type="dxa"/>
            <w:gridSpan w:val="4"/>
          </w:tcPr>
          <w:p w14:paraId="5BCD6B00" w14:textId="77777777" w:rsidR="001619FB" w:rsidRPr="00626E01" w:rsidRDefault="001619FB" w:rsidP="003B1BDB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8EB5FD" w14:textId="77777777" w:rsidR="001619FB" w:rsidRDefault="001619FB" w:rsidP="003B1BDB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A6B1" w14:textId="77777777" w:rsidR="001619FB" w:rsidRDefault="001619FB" w:rsidP="003B1BDB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34FB0D6" w14:textId="77777777" w:rsidR="001619FB" w:rsidRDefault="001619FB" w:rsidP="003B1BD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E819" w14:textId="77777777" w:rsidR="001619FB" w:rsidRPr="001619FB" w:rsidRDefault="001619FB" w:rsidP="003B1BDB">
            <w:pPr>
              <w:jc w:val="center"/>
              <w:rPr>
                <w:b/>
                <w:sz w:val="32"/>
                <w:szCs w:val="32"/>
              </w:rPr>
            </w:pPr>
            <w:r w:rsidRPr="001619FB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1619FB" w14:paraId="044E7D44" w14:textId="77777777" w:rsidTr="001619FB">
        <w:tc>
          <w:tcPr>
            <w:tcW w:w="709" w:type="dxa"/>
          </w:tcPr>
          <w:p w14:paraId="352F099B" w14:textId="77777777" w:rsidR="001619FB" w:rsidRDefault="001619FB" w:rsidP="003B1BDB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68905660" w14:textId="77777777" w:rsidR="001619FB" w:rsidRDefault="001619FB" w:rsidP="003B1BDB">
            <w:pPr>
              <w:rPr>
                <w:b/>
              </w:rPr>
            </w:pPr>
          </w:p>
        </w:tc>
      </w:tr>
      <w:tr w:rsidR="001619FB" w14:paraId="7382B9CB" w14:textId="77777777" w:rsidTr="001619FB">
        <w:tc>
          <w:tcPr>
            <w:tcW w:w="709" w:type="dxa"/>
          </w:tcPr>
          <w:p w14:paraId="52284BC1" w14:textId="77777777" w:rsidR="001619FB" w:rsidRDefault="001619FB" w:rsidP="003B1BDB">
            <w:r>
              <w:t>D6</w:t>
            </w:r>
          </w:p>
        </w:tc>
        <w:tc>
          <w:tcPr>
            <w:tcW w:w="9356" w:type="dxa"/>
            <w:gridSpan w:val="8"/>
          </w:tcPr>
          <w:p w14:paraId="6EEF11D6" w14:textId="77777777" w:rsidR="001619FB" w:rsidRDefault="001619FB" w:rsidP="003B1B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</w:t>
            </w:r>
            <w:r w:rsidRPr="00745F30">
              <w:t>esponsibilities</w:t>
            </w:r>
            <w:r>
              <w:rPr>
                <w:rFonts w:cs="Arial"/>
                <w:szCs w:val="22"/>
              </w:rPr>
              <w:t>:</w:t>
            </w:r>
          </w:p>
          <w:p w14:paraId="648C4011" w14:textId="77777777" w:rsidR="001619FB" w:rsidRPr="00251073" w:rsidRDefault="001619FB" w:rsidP="003B1B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1619FB" w14:paraId="3846A04E" w14:textId="77777777" w:rsidTr="001619FB">
        <w:tc>
          <w:tcPr>
            <w:tcW w:w="709" w:type="dxa"/>
          </w:tcPr>
          <w:p w14:paraId="791E96FB" w14:textId="77777777" w:rsidR="001619FB" w:rsidRDefault="001619FB" w:rsidP="003B1BDB"/>
        </w:tc>
        <w:tc>
          <w:tcPr>
            <w:tcW w:w="9356" w:type="dxa"/>
            <w:gridSpan w:val="8"/>
          </w:tcPr>
          <w:p w14:paraId="15720F07" w14:textId="49DFCA43" w:rsidR="001619FB" w:rsidRDefault="00513312" w:rsidP="001619F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Responsible Manager for Fire Safety specification</w:t>
            </w:r>
          </w:p>
          <w:p w14:paraId="47E5FAF1" w14:textId="7F3986C8" w:rsidR="00513312" w:rsidRDefault="00513312" w:rsidP="001619F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Responsible Manager for Fire Precautions Manager Specification</w:t>
            </w:r>
          </w:p>
          <w:p w14:paraId="318F6DA3" w14:textId="09C14D75" w:rsidR="00513312" w:rsidRDefault="00513312" w:rsidP="001619F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Responsible Manager for Local emergency planning specification</w:t>
            </w:r>
          </w:p>
          <w:p w14:paraId="53B74108" w14:textId="77777777" w:rsidR="001619FB" w:rsidRDefault="001619FB" w:rsidP="003B1B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A04891" w14:paraId="3C86BC23" w14:textId="77777777" w:rsidTr="001619FB">
        <w:tc>
          <w:tcPr>
            <w:tcW w:w="709" w:type="dxa"/>
            <w:tcBorders>
              <w:top w:val="single" w:sz="4" w:space="0" w:color="auto"/>
            </w:tcBorders>
          </w:tcPr>
          <w:p w14:paraId="0880A65B" w14:textId="77777777" w:rsidR="00A04891" w:rsidRDefault="001619FB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4A7AB89D" w14:textId="77777777" w:rsidR="00A04891" w:rsidRDefault="00A04891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61094AC8" w14:textId="77777777" w:rsidR="00A04891" w:rsidRDefault="00A04891">
            <w:pPr>
              <w:rPr>
                <w:b/>
              </w:rPr>
            </w:pPr>
          </w:p>
        </w:tc>
      </w:tr>
      <w:tr w:rsidR="00A04891" w14:paraId="18AEFB0A" w14:textId="77777777" w:rsidTr="001619FB">
        <w:tc>
          <w:tcPr>
            <w:tcW w:w="709" w:type="dxa"/>
            <w:tcBorders>
              <w:bottom w:val="single" w:sz="4" w:space="0" w:color="auto"/>
            </w:tcBorders>
          </w:tcPr>
          <w:p w14:paraId="17EC709F" w14:textId="77777777" w:rsidR="00A04891" w:rsidRDefault="001619FB">
            <w:r>
              <w:t>E1</w:t>
            </w:r>
          </w:p>
          <w:p w14:paraId="64A9386F" w14:textId="77777777" w:rsidR="00A04891" w:rsidRDefault="00A04891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4AE6EEC3" w14:textId="3C7559A0" w:rsidR="00A04891" w:rsidRDefault="00C815B1">
            <w:pPr>
              <w:rPr>
                <w:bCs/>
              </w:rPr>
            </w:pPr>
            <w:r>
              <w:rPr>
                <w:bCs/>
              </w:rPr>
              <w:t>Able to make decisions relating to fire safety and local emergency planning</w:t>
            </w:r>
          </w:p>
          <w:p w14:paraId="18629306" w14:textId="77777777" w:rsidR="00A04891" w:rsidRDefault="00A04891">
            <w:pPr>
              <w:rPr>
                <w:b/>
              </w:rPr>
            </w:pPr>
          </w:p>
        </w:tc>
      </w:tr>
      <w:tr w:rsidR="00A04891" w14:paraId="6858572D" w14:textId="77777777" w:rsidTr="001619FB">
        <w:tc>
          <w:tcPr>
            <w:tcW w:w="709" w:type="dxa"/>
            <w:tcBorders>
              <w:top w:val="single" w:sz="4" w:space="0" w:color="auto"/>
            </w:tcBorders>
          </w:tcPr>
          <w:p w14:paraId="0BE16868" w14:textId="77777777" w:rsidR="00A04891" w:rsidRDefault="001619FB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16F12FB" w14:textId="77777777" w:rsidR="00A04891" w:rsidRDefault="00A04891">
            <w:pPr>
              <w:rPr>
                <w:b/>
              </w:rPr>
            </w:pPr>
            <w:r>
              <w:rPr>
                <w:b/>
              </w:rPr>
              <w:t>Most Challenging and/or Difficult parts of the Job</w:t>
            </w:r>
          </w:p>
          <w:p w14:paraId="7D37FFAC" w14:textId="77777777" w:rsidR="00A04891" w:rsidRDefault="00A04891">
            <w:pPr>
              <w:rPr>
                <w:b/>
              </w:rPr>
            </w:pPr>
          </w:p>
        </w:tc>
      </w:tr>
      <w:tr w:rsidR="00A04891" w14:paraId="0FCB5EED" w14:textId="77777777" w:rsidTr="001619FB">
        <w:tc>
          <w:tcPr>
            <w:tcW w:w="709" w:type="dxa"/>
            <w:tcBorders>
              <w:bottom w:val="single" w:sz="4" w:space="0" w:color="auto"/>
            </w:tcBorders>
          </w:tcPr>
          <w:p w14:paraId="2015568E" w14:textId="77777777" w:rsidR="00A04891" w:rsidRDefault="001619FB">
            <w:r>
              <w:t>F1</w:t>
            </w:r>
          </w:p>
          <w:p w14:paraId="6DA64D11" w14:textId="77777777" w:rsidR="00A04891" w:rsidRDefault="00A04891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FE769F5" w14:textId="1A5AC5B9" w:rsidR="00A04891" w:rsidRDefault="00C815B1">
            <w:pPr>
              <w:rPr>
                <w:bCs/>
              </w:rPr>
            </w:pPr>
            <w:r>
              <w:rPr>
                <w:bCs/>
              </w:rPr>
              <w:t>Maintaining compliance to fire regulations, railway industry standards and Southeastern health and safety management system.</w:t>
            </w:r>
          </w:p>
          <w:p w14:paraId="0BD89B52" w14:textId="77777777" w:rsidR="00A04891" w:rsidRDefault="00A04891">
            <w:pPr>
              <w:rPr>
                <w:b/>
              </w:rPr>
            </w:pPr>
          </w:p>
        </w:tc>
      </w:tr>
      <w:tr w:rsidR="00A04891" w14:paraId="4DEE6918" w14:textId="77777777" w:rsidTr="001619FB">
        <w:tc>
          <w:tcPr>
            <w:tcW w:w="709" w:type="dxa"/>
            <w:tcBorders>
              <w:top w:val="single" w:sz="4" w:space="0" w:color="auto"/>
            </w:tcBorders>
          </w:tcPr>
          <w:p w14:paraId="08055E2D" w14:textId="77777777" w:rsidR="00A04891" w:rsidRDefault="001619FB">
            <w:pPr>
              <w:pStyle w:val="Heading3"/>
            </w:pPr>
            <w:r>
              <w:lastRenderedPageBreak/>
              <w:t>G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50FAA10A" w14:textId="77777777" w:rsidR="00A04891" w:rsidRDefault="00A04891">
            <w:pPr>
              <w:rPr>
                <w:b/>
              </w:rPr>
            </w:pPr>
            <w:r>
              <w:rPr>
                <w:b/>
              </w:rPr>
              <w:t>Person Specification:</w:t>
            </w:r>
          </w:p>
          <w:p w14:paraId="3A00DB6B" w14:textId="77777777" w:rsidR="00A04891" w:rsidRDefault="00A04891">
            <w:pPr>
              <w:rPr>
                <w:b/>
              </w:rPr>
            </w:pPr>
          </w:p>
        </w:tc>
      </w:tr>
      <w:tr w:rsidR="001619FB" w14:paraId="57836F07" w14:textId="77777777" w:rsidTr="001619FB">
        <w:tc>
          <w:tcPr>
            <w:tcW w:w="709" w:type="dxa"/>
          </w:tcPr>
          <w:p w14:paraId="4E4293A9" w14:textId="77777777" w:rsidR="001619FB" w:rsidRDefault="001619FB">
            <w:pPr>
              <w:pStyle w:val="Heading3"/>
              <w:rPr>
                <w:bCs/>
              </w:rPr>
            </w:pPr>
          </w:p>
        </w:tc>
        <w:tc>
          <w:tcPr>
            <w:tcW w:w="9356" w:type="dxa"/>
            <w:gridSpan w:val="8"/>
          </w:tcPr>
          <w:p w14:paraId="6B27A158" w14:textId="77777777" w:rsidR="001619FB" w:rsidRPr="009E35DA" w:rsidRDefault="001619FB" w:rsidP="003B1BDB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A659CD6" w14:textId="77777777" w:rsidR="001619FB" w:rsidRPr="009E35DA" w:rsidRDefault="001619FB" w:rsidP="003B1BDB">
            <w:pPr>
              <w:pStyle w:val="Heading3"/>
              <w:rPr>
                <w:b w:val="0"/>
              </w:rPr>
            </w:pPr>
          </w:p>
          <w:p w14:paraId="573E9EEC" w14:textId="77777777" w:rsidR="001619FB" w:rsidRDefault="001619FB" w:rsidP="003B1BDB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1863B421" w14:textId="77777777" w:rsidR="001619FB" w:rsidRPr="001C27DB" w:rsidRDefault="001619FB" w:rsidP="001619FB">
            <w:pPr>
              <w:pStyle w:val="Heading2"/>
              <w:keepNext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44021B26" w14:textId="77777777" w:rsidR="001619FB" w:rsidRPr="001C27DB" w:rsidRDefault="001619FB" w:rsidP="001619FB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FD84D62" w14:textId="77777777" w:rsidR="001619FB" w:rsidRPr="001C27DB" w:rsidRDefault="001619FB" w:rsidP="001619FB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481D7481" w14:textId="77777777" w:rsidR="001619FB" w:rsidRPr="001C27DB" w:rsidRDefault="001619FB" w:rsidP="001619FB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2D0B52C7" w14:textId="77777777" w:rsidR="001619FB" w:rsidRPr="001C27DB" w:rsidRDefault="001619FB" w:rsidP="001619FB">
            <w:pPr>
              <w:pStyle w:val="Heading2"/>
              <w:keepNext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267374EF" w14:textId="77777777" w:rsidR="001619FB" w:rsidRPr="001C27DB" w:rsidRDefault="001619FB" w:rsidP="001619FB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659CA18" w14:textId="77777777" w:rsidR="001619FB" w:rsidRPr="001C27DB" w:rsidRDefault="001619FB" w:rsidP="001619FB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DAAC952" w14:textId="77777777" w:rsidR="001619FB" w:rsidRPr="001C27DB" w:rsidRDefault="001619FB" w:rsidP="001619FB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0BFA1706" w14:textId="77777777" w:rsidR="001619FB" w:rsidRPr="001C27DB" w:rsidRDefault="001619FB" w:rsidP="001619FB">
            <w:pPr>
              <w:pStyle w:val="Heading2"/>
              <w:keepNext w:val="0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1451F88E" w14:textId="77777777" w:rsidR="001619FB" w:rsidRPr="001C27DB" w:rsidRDefault="001619FB" w:rsidP="001619FB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27B91BFB" w14:textId="77777777" w:rsidR="001619FB" w:rsidRPr="001C27DB" w:rsidRDefault="001619FB" w:rsidP="001619FB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03732F19" w14:textId="77777777" w:rsidR="001619FB" w:rsidRPr="001C27DB" w:rsidRDefault="001619FB" w:rsidP="001619FB">
            <w:pPr>
              <w:pStyle w:val="ListParagraph"/>
              <w:numPr>
                <w:ilvl w:val="1"/>
                <w:numId w:val="5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74E28D6C" w14:textId="77777777" w:rsidR="001619FB" w:rsidRDefault="001619FB" w:rsidP="003B1BDB"/>
          <w:p w14:paraId="3258630B" w14:textId="77777777" w:rsidR="00444166" w:rsidRDefault="00444166" w:rsidP="00444166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03DC6BC0" w14:textId="77777777" w:rsidR="00444166" w:rsidRPr="0047042B" w:rsidRDefault="00444166" w:rsidP="00444166"/>
          <w:p w14:paraId="3A1E548E" w14:textId="77777777" w:rsidR="00444166" w:rsidRPr="0047042B" w:rsidRDefault="00444166" w:rsidP="00444166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</w:t>
            </w:r>
            <w:proofErr w:type="gramStart"/>
            <w:r w:rsidRPr="0047042B">
              <w:t>in order to</w:t>
            </w:r>
            <w:proofErr w:type="gramEnd"/>
            <w:r w:rsidRPr="0047042B">
              <w:t xml:space="preserve"> drive up performance to deliver </w:t>
            </w:r>
            <w:r w:rsidRPr="0047042B">
              <w:rPr>
                <w:b/>
                <w:bCs/>
                <w:color w:val="002060"/>
              </w:rPr>
              <w:t>85</w:t>
            </w:r>
            <w:r w:rsidR="006F4C52">
              <w:rPr>
                <w:b/>
                <w:bCs/>
                <w:color w:val="002060"/>
              </w:rPr>
              <w:t>%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389EA114" w14:textId="77777777" w:rsidR="00444166" w:rsidRDefault="00444166" w:rsidP="00444166">
            <w:pPr>
              <w:tabs>
                <w:tab w:val="left" w:pos="1065"/>
              </w:tabs>
            </w:pPr>
            <w:r>
              <w:tab/>
            </w:r>
          </w:p>
          <w:p w14:paraId="38965FC5" w14:textId="77777777" w:rsidR="00444166" w:rsidRDefault="006F4C52" w:rsidP="006F4C52">
            <w:pPr>
              <w:tabs>
                <w:tab w:val="left" w:pos="337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91CB655" wp14:editId="7D8B97F1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E4EACB" w14:textId="77777777" w:rsidR="006F4C52" w:rsidRDefault="006F4C52" w:rsidP="006F4C52">
            <w:pPr>
              <w:tabs>
                <w:tab w:val="left" w:pos="3375"/>
              </w:tabs>
              <w:jc w:val="center"/>
            </w:pPr>
          </w:p>
          <w:p w14:paraId="181072F9" w14:textId="77777777" w:rsidR="00444166" w:rsidRDefault="00444166" w:rsidP="00444166"/>
          <w:p w14:paraId="4A176C6F" w14:textId="77777777" w:rsidR="00444166" w:rsidRDefault="00444166" w:rsidP="00444166"/>
          <w:p w14:paraId="7FA7BE14" w14:textId="77777777" w:rsidR="001619FB" w:rsidRDefault="001619FB" w:rsidP="00444166">
            <w:pPr>
              <w:tabs>
                <w:tab w:val="center" w:pos="842"/>
              </w:tabs>
            </w:pPr>
            <w:r>
              <w:t>All shortlisted candidates seeking promotion will be assessed against this framework.</w:t>
            </w:r>
          </w:p>
          <w:p w14:paraId="61340AB6" w14:textId="77777777" w:rsidR="001619FB" w:rsidRDefault="001619FB" w:rsidP="003B1BDB"/>
          <w:p w14:paraId="248BD54A" w14:textId="77777777" w:rsidR="001619FB" w:rsidRDefault="001619FB" w:rsidP="003B1BDB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 xml:space="preserve">The job demands the following blend of experience/knowledge, skills and behaviours (all are </w:t>
            </w:r>
            <w:proofErr w:type="gramStart"/>
            <w:r w:rsidRPr="009E35DA">
              <w:rPr>
                <w:bCs/>
              </w:rPr>
              <w:t>essential ,</w:t>
            </w:r>
            <w:proofErr w:type="gramEnd"/>
            <w:r w:rsidRPr="009E35DA">
              <w:rPr>
                <w:bCs/>
              </w:rPr>
              <w:t xml:space="preserve"> unless otherwise shown and will be assessed by application and/ or interview/assessment</w:t>
            </w:r>
            <w:proofErr w:type="gramStart"/>
            <w:r w:rsidRPr="009E35DA">
              <w:rPr>
                <w:bCs/>
              </w:rPr>
              <w:t>) :</w:t>
            </w:r>
            <w:proofErr w:type="gramEnd"/>
          </w:p>
          <w:p w14:paraId="23824450" w14:textId="77777777" w:rsidR="001619FB" w:rsidRDefault="001619FB" w:rsidP="003B1BDB">
            <w:pPr>
              <w:rPr>
                <w:b/>
              </w:rPr>
            </w:pPr>
          </w:p>
        </w:tc>
      </w:tr>
      <w:tr w:rsidR="001619FB" w14:paraId="20FA56AE" w14:textId="77777777" w:rsidTr="001619FB">
        <w:tc>
          <w:tcPr>
            <w:tcW w:w="709" w:type="dxa"/>
          </w:tcPr>
          <w:p w14:paraId="684741B2" w14:textId="77777777" w:rsidR="001619FB" w:rsidRDefault="001619FB">
            <w:pPr>
              <w:pStyle w:val="Heading3"/>
              <w:rPr>
                <w:bCs/>
              </w:rPr>
            </w:pPr>
            <w:r>
              <w:rPr>
                <w:bCs/>
              </w:rPr>
              <w:lastRenderedPageBreak/>
              <w:t>G1</w:t>
            </w:r>
          </w:p>
        </w:tc>
        <w:tc>
          <w:tcPr>
            <w:tcW w:w="9356" w:type="dxa"/>
            <w:gridSpan w:val="8"/>
          </w:tcPr>
          <w:p w14:paraId="10B047EC" w14:textId="77777777" w:rsidR="001619FB" w:rsidRDefault="001619FB">
            <w:pPr>
              <w:pStyle w:val="Heading3"/>
            </w:pPr>
            <w:r>
              <w:t>Experience, Knowledge &amp; Qualifications – Essential</w:t>
            </w:r>
          </w:p>
          <w:p w14:paraId="55C3DEAF" w14:textId="77777777" w:rsidR="001619FB" w:rsidRDefault="001619FB">
            <w:pPr>
              <w:rPr>
                <w:bCs/>
              </w:rPr>
            </w:pPr>
          </w:p>
          <w:p w14:paraId="5642B105" w14:textId="77777777" w:rsidR="001619FB" w:rsidRDefault="001619F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Good education with passes in English Language and Mathematics.</w:t>
            </w:r>
          </w:p>
          <w:p w14:paraId="578DF7AA" w14:textId="77777777" w:rsidR="001619FB" w:rsidRDefault="001619F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</w:rPr>
            </w:pPr>
          </w:p>
          <w:p w14:paraId="7C630F58" w14:textId="77777777" w:rsidR="001619FB" w:rsidRDefault="001619F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Fire Precautions Manager module.</w:t>
            </w:r>
          </w:p>
          <w:p w14:paraId="7F5093F5" w14:textId="77777777" w:rsidR="001619FB" w:rsidRDefault="001619FB">
            <w:pPr>
              <w:rPr>
                <w:rFonts w:cs="Arial"/>
                <w:bCs/>
              </w:rPr>
            </w:pPr>
          </w:p>
          <w:p w14:paraId="51491AE9" w14:textId="77777777" w:rsidR="001619FB" w:rsidRDefault="001619F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Comprehensive knowledge of fire safety legislation.</w:t>
            </w:r>
          </w:p>
          <w:p w14:paraId="7C9A2EB0" w14:textId="77777777" w:rsidR="001619FB" w:rsidRDefault="001619FB">
            <w:pPr>
              <w:rPr>
                <w:rFonts w:cs="Arial"/>
                <w:bCs/>
              </w:rPr>
            </w:pPr>
          </w:p>
          <w:p w14:paraId="41FE122B" w14:textId="77777777" w:rsidR="001619FB" w:rsidRDefault="001619F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Must have fire prevention experience in a local authority fire brigade or have equivalent experience within the railway industry.</w:t>
            </w:r>
          </w:p>
          <w:p w14:paraId="4B0BDBC1" w14:textId="77777777" w:rsidR="001619FB" w:rsidRDefault="001619FB">
            <w:pPr>
              <w:rPr>
                <w:b/>
              </w:rPr>
            </w:pPr>
          </w:p>
        </w:tc>
      </w:tr>
      <w:tr w:rsidR="001619FB" w14:paraId="1B18FAA8" w14:textId="77777777" w:rsidTr="001619FB">
        <w:tc>
          <w:tcPr>
            <w:tcW w:w="709" w:type="dxa"/>
          </w:tcPr>
          <w:p w14:paraId="3EDC0357" w14:textId="77777777" w:rsidR="001619FB" w:rsidRDefault="001619FB">
            <w:pPr>
              <w:pStyle w:val="Heading3"/>
              <w:rPr>
                <w:bCs/>
              </w:rPr>
            </w:pPr>
            <w:r>
              <w:rPr>
                <w:bCs/>
              </w:rPr>
              <w:t>G2</w:t>
            </w:r>
          </w:p>
        </w:tc>
        <w:tc>
          <w:tcPr>
            <w:tcW w:w="9356" w:type="dxa"/>
            <w:gridSpan w:val="8"/>
          </w:tcPr>
          <w:p w14:paraId="1978E7F1" w14:textId="77777777" w:rsidR="001619FB" w:rsidRDefault="001619FB">
            <w:pPr>
              <w:pStyle w:val="Heading3"/>
            </w:pPr>
            <w:r>
              <w:t>Experience, Knowledge &amp; Qualifications – Desirable</w:t>
            </w:r>
          </w:p>
          <w:p w14:paraId="4E66B907" w14:textId="77777777" w:rsidR="001619FB" w:rsidRDefault="001619FB">
            <w:pPr>
              <w:rPr>
                <w:bCs/>
              </w:rPr>
            </w:pPr>
          </w:p>
          <w:p w14:paraId="55D52F63" w14:textId="77777777" w:rsidR="001619FB" w:rsidRDefault="001619FB">
            <w:pPr>
              <w:rPr>
                <w:bCs/>
              </w:rPr>
            </w:pPr>
          </w:p>
          <w:p w14:paraId="6E87CDBE" w14:textId="77777777" w:rsidR="001619FB" w:rsidRDefault="001619FB">
            <w:pPr>
              <w:rPr>
                <w:bCs/>
              </w:rPr>
            </w:pPr>
          </w:p>
          <w:p w14:paraId="6AECD7A0" w14:textId="77777777" w:rsidR="001619FB" w:rsidRDefault="001619FB">
            <w:pPr>
              <w:rPr>
                <w:b/>
              </w:rPr>
            </w:pPr>
          </w:p>
        </w:tc>
      </w:tr>
      <w:tr w:rsidR="001619FB" w14:paraId="3A986938" w14:textId="77777777" w:rsidTr="001619FB">
        <w:tc>
          <w:tcPr>
            <w:tcW w:w="709" w:type="dxa"/>
          </w:tcPr>
          <w:p w14:paraId="2854B74E" w14:textId="77777777" w:rsidR="001619FB" w:rsidRDefault="001619FB">
            <w:pPr>
              <w:pStyle w:val="Heading3"/>
              <w:rPr>
                <w:bCs/>
              </w:rPr>
            </w:pPr>
            <w:r>
              <w:rPr>
                <w:bCs/>
              </w:rPr>
              <w:t>G3</w:t>
            </w:r>
          </w:p>
        </w:tc>
        <w:tc>
          <w:tcPr>
            <w:tcW w:w="9356" w:type="dxa"/>
            <w:gridSpan w:val="8"/>
          </w:tcPr>
          <w:p w14:paraId="5508EE9F" w14:textId="77777777" w:rsidR="001619FB" w:rsidRDefault="001619FB">
            <w:pPr>
              <w:pStyle w:val="Heading3"/>
            </w:pPr>
            <w:r>
              <w:t>Behaviours and Skills – Essential</w:t>
            </w:r>
          </w:p>
          <w:p w14:paraId="52B727F2" w14:textId="77777777" w:rsidR="001619FB" w:rsidRDefault="001619FB">
            <w:pPr>
              <w:rPr>
                <w:bCs/>
              </w:rPr>
            </w:pPr>
          </w:p>
          <w:p w14:paraId="5784551D" w14:textId="77777777" w:rsidR="001619FB" w:rsidRDefault="001619F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Proactive and able to work without immediate supervision.</w:t>
            </w:r>
          </w:p>
          <w:p w14:paraId="0AC23073" w14:textId="77777777" w:rsidR="001619FB" w:rsidRDefault="001619FB">
            <w:pPr>
              <w:rPr>
                <w:rFonts w:cs="Arial"/>
                <w:bCs/>
              </w:rPr>
            </w:pPr>
          </w:p>
          <w:p w14:paraId="56C9695E" w14:textId="77777777" w:rsidR="001619FB" w:rsidRDefault="001619F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Communication- Expresses oneself confidently and effectively.  Is friendly and engages others in open, honest and productive conversations.</w:t>
            </w:r>
          </w:p>
          <w:p w14:paraId="07DC20D4" w14:textId="77777777" w:rsidR="001619FB" w:rsidRDefault="001619FB">
            <w:pPr>
              <w:rPr>
                <w:rFonts w:cs="Arial"/>
                <w:bCs/>
              </w:rPr>
            </w:pPr>
          </w:p>
          <w:p w14:paraId="22E42B27" w14:textId="77777777" w:rsidR="001619FB" w:rsidRDefault="001619F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Good attention to detail.</w:t>
            </w:r>
          </w:p>
          <w:p w14:paraId="26582B3F" w14:textId="77777777" w:rsidR="001619FB" w:rsidRDefault="001619FB">
            <w:pPr>
              <w:rPr>
                <w:rFonts w:cs="Arial"/>
                <w:bCs/>
              </w:rPr>
            </w:pPr>
          </w:p>
          <w:p w14:paraId="1F7FCC95" w14:textId="77777777" w:rsidR="001619FB" w:rsidRDefault="001619F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Honesty and Integrity- Is transparent and honest and takes full responsibility for actions.</w:t>
            </w:r>
          </w:p>
          <w:p w14:paraId="04D8288E" w14:textId="77777777" w:rsidR="001619FB" w:rsidRDefault="001619FB">
            <w:pPr>
              <w:rPr>
                <w:rFonts w:cs="Arial"/>
                <w:bCs/>
              </w:rPr>
            </w:pPr>
          </w:p>
          <w:p w14:paraId="73987A71" w14:textId="77777777" w:rsidR="001619FB" w:rsidRDefault="001619F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Professionalism- Interacts with others in a sensitive and effective way.  </w:t>
            </w:r>
          </w:p>
          <w:p w14:paraId="3B9E3D5B" w14:textId="77777777" w:rsidR="001619FB" w:rsidRDefault="001619FB">
            <w:pPr>
              <w:rPr>
                <w:rFonts w:cs="Arial"/>
                <w:bCs/>
              </w:rPr>
            </w:pPr>
          </w:p>
          <w:p w14:paraId="40A4B316" w14:textId="77777777" w:rsidR="001619FB" w:rsidRDefault="001619F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Good planning and organisational skills.</w:t>
            </w:r>
          </w:p>
          <w:p w14:paraId="09772378" w14:textId="77777777" w:rsidR="001619FB" w:rsidRDefault="001619FB">
            <w:pPr>
              <w:rPr>
                <w:b/>
              </w:rPr>
            </w:pPr>
          </w:p>
        </w:tc>
      </w:tr>
      <w:tr w:rsidR="001619FB" w14:paraId="2C44ED52" w14:textId="77777777" w:rsidTr="001619FB">
        <w:trPr>
          <w:trHeight w:val="1886"/>
        </w:trPr>
        <w:tc>
          <w:tcPr>
            <w:tcW w:w="709" w:type="dxa"/>
            <w:tcBorders>
              <w:bottom w:val="single" w:sz="4" w:space="0" w:color="auto"/>
            </w:tcBorders>
          </w:tcPr>
          <w:p w14:paraId="04094CC8" w14:textId="77777777" w:rsidR="001619FB" w:rsidRDefault="001619FB">
            <w:pPr>
              <w:pStyle w:val="Heading3"/>
              <w:rPr>
                <w:bCs/>
              </w:rPr>
            </w:pPr>
            <w:r>
              <w:rPr>
                <w:bCs/>
              </w:rPr>
              <w:t>G4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3D35A69" w14:textId="77777777" w:rsidR="001619FB" w:rsidRDefault="001619FB">
            <w:pPr>
              <w:pStyle w:val="Heading3"/>
            </w:pPr>
            <w:r>
              <w:t>Behaviours and Skills – Desirable</w:t>
            </w:r>
          </w:p>
          <w:p w14:paraId="0E407279" w14:textId="77777777" w:rsidR="001619FB" w:rsidRDefault="001619FB">
            <w:pPr>
              <w:rPr>
                <w:bCs/>
              </w:rPr>
            </w:pPr>
          </w:p>
          <w:p w14:paraId="5974370A" w14:textId="77777777" w:rsidR="001619FB" w:rsidRDefault="001619FB">
            <w:pPr>
              <w:rPr>
                <w:bCs/>
              </w:rPr>
            </w:pPr>
          </w:p>
          <w:p w14:paraId="5A70657B" w14:textId="77777777" w:rsidR="001619FB" w:rsidRDefault="001619FB">
            <w:pPr>
              <w:rPr>
                <w:bCs/>
              </w:rPr>
            </w:pPr>
          </w:p>
          <w:p w14:paraId="24F1FA46" w14:textId="77777777" w:rsidR="001619FB" w:rsidRDefault="001619FB">
            <w:pPr>
              <w:rPr>
                <w:b/>
              </w:rPr>
            </w:pPr>
          </w:p>
          <w:p w14:paraId="721B1A0E" w14:textId="77777777" w:rsidR="001619FB" w:rsidRDefault="001619FB">
            <w:pPr>
              <w:rPr>
                <w:b/>
              </w:rPr>
            </w:pPr>
          </w:p>
          <w:p w14:paraId="14C387FF" w14:textId="77777777" w:rsidR="001619FB" w:rsidRDefault="001619FB">
            <w:pPr>
              <w:rPr>
                <w:b/>
              </w:rPr>
            </w:pPr>
          </w:p>
        </w:tc>
      </w:tr>
    </w:tbl>
    <w:p w14:paraId="6B5138A8" w14:textId="77777777" w:rsidR="00A04891" w:rsidRDefault="00A04891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992"/>
        <w:gridCol w:w="850"/>
        <w:gridCol w:w="1276"/>
      </w:tblGrid>
      <w:tr w:rsidR="00A04891" w14:paraId="78A56878" w14:textId="77777777" w:rsidTr="001619FB">
        <w:tc>
          <w:tcPr>
            <w:tcW w:w="709" w:type="dxa"/>
          </w:tcPr>
          <w:p w14:paraId="25F76504" w14:textId="77777777" w:rsidR="00A04891" w:rsidRDefault="001619FB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10"/>
          </w:tcPr>
          <w:p w14:paraId="1EEB1828" w14:textId="77777777" w:rsidR="00A04891" w:rsidRDefault="00A04891">
            <w:pPr>
              <w:rPr>
                <w:b/>
              </w:rPr>
            </w:pPr>
            <w:r>
              <w:rPr>
                <w:b/>
              </w:rPr>
              <w:t>Dimensions of the Job</w:t>
            </w:r>
          </w:p>
          <w:p w14:paraId="3C0A77DF" w14:textId="77777777" w:rsidR="00A04891" w:rsidRDefault="00A04891">
            <w:pPr>
              <w:rPr>
                <w:b/>
              </w:rPr>
            </w:pPr>
          </w:p>
        </w:tc>
      </w:tr>
      <w:tr w:rsidR="00A04891" w14:paraId="10E3C92F" w14:textId="77777777" w:rsidTr="001619FB">
        <w:tc>
          <w:tcPr>
            <w:tcW w:w="709" w:type="dxa"/>
          </w:tcPr>
          <w:p w14:paraId="7CA5C837" w14:textId="77777777" w:rsidR="00A04891" w:rsidRDefault="001619FB">
            <w:r>
              <w:t>H1</w:t>
            </w:r>
          </w:p>
          <w:p w14:paraId="7EFED34C" w14:textId="77777777" w:rsidR="00A04891" w:rsidRDefault="00A04891"/>
        </w:tc>
        <w:tc>
          <w:tcPr>
            <w:tcW w:w="3970" w:type="dxa"/>
            <w:gridSpan w:val="4"/>
          </w:tcPr>
          <w:p w14:paraId="10FD0B6A" w14:textId="77777777" w:rsidR="00A04891" w:rsidRDefault="00A04891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6"/>
          </w:tcPr>
          <w:p w14:paraId="56AB9E46" w14:textId="77777777" w:rsidR="00A04891" w:rsidRDefault="00A04891"/>
        </w:tc>
      </w:tr>
      <w:tr w:rsidR="00A04891" w14:paraId="609A6802" w14:textId="77777777" w:rsidTr="001619FB">
        <w:tc>
          <w:tcPr>
            <w:tcW w:w="709" w:type="dxa"/>
          </w:tcPr>
          <w:p w14:paraId="0DA9DD2E" w14:textId="77777777" w:rsidR="00A04891" w:rsidRDefault="001619FB">
            <w:r>
              <w:t>H2</w:t>
            </w:r>
          </w:p>
          <w:p w14:paraId="4896DDAA" w14:textId="77777777" w:rsidR="00A04891" w:rsidRDefault="00A04891"/>
        </w:tc>
        <w:tc>
          <w:tcPr>
            <w:tcW w:w="3970" w:type="dxa"/>
            <w:gridSpan w:val="4"/>
          </w:tcPr>
          <w:p w14:paraId="5EC2A630" w14:textId="77777777" w:rsidR="00A04891" w:rsidRDefault="00A04891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6"/>
          </w:tcPr>
          <w:p w14:paraId="6C6E5AB3" w14:textId="77777777" w:rsidR="00A04891" w:rsidRDefault="00A04891"/>
        </w:tc>
      </w:tr>
      <w:tr w:rsidR="00A04891" w14:paraId="0A318AA3" w14:textId="77777777" w:rsidTr="001619FB">
        <w:tc>
          <w:tcPr>
            <w:tcW w:w="709" w:type="dxa"/>
          </w:tcPr>
          <w:p w14:paraId="1E94EC9F" w14:textId="77777777" w:rsidR="00A04891" w:rsidRDefault="001619FB">
            <w:r>
              <w:t>H3</w:t>
            </w:r>
          </w:p>
          <w:p w14:paraId="524645B6" w14:textId="77777777" w:rsidR="00A04891" w:rsidRDefault="00A04891"/>
        </w:tc>
        <w:tc>
          <w:tcPr>
            <w:tcW w:w="3970" w:type="dxa"/>
            <w:gridSpan w:val="4"/>
          </w:tcPr>
          <w:p w14:paraId="6CED2890" w14:textId="77777777" w:rsidR="00A04891" w:rsidRDefault="00A04891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6"/>
          </w:tcPr>
          <w:p w14:paraId="613A0729" w14:textId="77777777" w:rsidR="00A04891" w:rsidRDefault="00A04891"/>
        </w:tc>
      </w:tr>
      <w:tr w:rsidR="00A04891" w14:paraId="6CF1AAED" w14:textId="77777777" w:rsidTr="001619FB">
        <w:tc>
          <w:tcPr>
            <w:tcW w:w="709" w:type="dxa"/>
          </w:tcPr>
          <w:p w14:paraId="29A0416B" w14:textId="77777777" w:rsidR="00A04891" w:rsidRDefault="001619FB">
            <w:r>
              <w:t>H4</w:t>
            </w:r>
          </w:p>
        </w:tc>
        <w:tc>
          <w:tcPr>
            <w:tcW w:w="3970" w:type="dxa"/>
            <w:gridSpan w:val="4"/>
          </w:tcPr>
          <w:p w14:paraId="03FA742D" w14:textId="77777777" w:rsidR="00A04891" w:rsidRDefault="00A04891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3A478EB5" w14:textId="77777777" w:rsidR="00A04891" w:rsidRDefault="00A04891"/>
        </w:tc>
        <w:tc>
          <w:tcPr>
            <w:tcW w:w="5386" w:type="dxa"/>
            <w:gridSpan w:val="6"/>
          </w:tcPr>
          <w:p w14:paraId="663A7D9C" w14:textId="77777777" w:rsidR="00A04891" w:rsidRDefault="00A04891"/>
        </w:tc>
      </w:tr>
      <w:tr w:rsidR="00A04891" w14:paraId="1606B94D" w14:textId="77777777" w:rsidTr="001619FB">
        <w:tc>
          <w:tcPr>
            <w:tcW w:w="709" w:type="dxa"/>
          </w:tcPr>
          <w:p w14:paraId="0E373D76" w14:textId="77777777" w:rsidR="00A04891" w:rsidRDefault="001619FB">
            <w:r>
              <w:t>H5</w:t>
            </w:r>
          </w:p>
        </w:tc>
        <w:tc>
          <w:tcPr>
            <w:tcW w:w="3970" w:type="dxa"/>
            <w:gridSpan w:val="4"/>
          </w:tcPr>
          <w:p w14:paraId="783D98FA" w14:textId="77777777" w:rsidR="00A04891" w:rsidRDefault="00A04891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6E22A91A" w14:textId="77777777" w:rsidR="00A04891" w:rsidRDefault="00A04891"/>
        </w:tc>
        <w:tc>
          <w:tcPr>
            <w:tcW w:w="5386" w:type="dxa"/>
            <w:gridSpan w:val="6"/>
          </w:tcPr>
          <w:p w14:paraId="42BE3512" w14:textId="77777777" w:rsidR="00A04891" w:rsidRDefault="00A04891"/>
        </w:tc>
      </w:tr>
      <w:tr w:rsidR="00A04891" w14:paraId="5CC28AFF" w14:textId="77777777" w:rsidTr="001619FB">
        <w:tc>
          <w:tcPr>
            <w:tcW w:w="709" w:type="dxa"/>
            <w:tcBorders>
              <w:top w:val="single" w:sz="4" w:space="0" w:color="auto"/>
            </w:tcBorders>
          </w:tcPr>
          <w:p w14:paraId="1AFF7692" w14:textId="77777777" w:rsidR="00A04891" w:rsidRDefault="00A04891">
            <w:pPr>
              <w:pStyle w:val="Heading3"/>
            </w:pPr>
            <w:r>
              <w:t>K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55749056" w14:textId="77777777" w:rsidR="00A04891" w:rsidRDefault="00A04891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73D21027" w14:textId="77777777" w:rsidR="00A04891" w:rsidRDefault="00A04891">
            <w:pPr>
              <w:rPr>
                <w:b/>
              </w:rPr>
            </w:pPr>
          </w:p>
        </w:tc>
      </w:tr>
      <w:tr w:rsidR="00A04891" w14:paraId="7CBD94C5" w14:textId="77777777" w:rsidTr="001619FB">
        <w:tc>
          <w:tcPr>
            <w:tcW w:w="709" w:type="dxa"/>
          </w:tcPr>
          <w:p w14:paraId="2E5B48F5" w14:textId="77777777" w:rsidR="00A04891" w:rsidRDefault="00A04891">
            <w:r>
              <w:t>K1</w:t>
            </w:r>
          </w:p>
        </w:tc>
        <w:tc>
          <w:tcPr>
            <w:tcW w:w="3261" w:type="dxa"/>
            <w:gridSpan w:val="2"/>
          </w:tcPr>
          <w:p w14:paraId="7F0A9D31" w14:textId="77777777" w:rsidR="00A04891" w:rsidRDefault="00A04891">
            <w:r>
              <w:t>Prepared By:</w:t>
            </w:r>
          </w:p>
          <w:p w14:paraId="553D57DC" w14:textId="77777777" w:rsidR="00A04891" w:rsidRDefault="00A04891"/>
        </w:tc>
        <w:tc>
          <w:tcPr>
            <w:tcW w:w="2126" w:type="dxa"/>
            <w:gridSpan w:val="4"/>
          </w:tcPr>
          <w:p w14:paraId="2D6084E4" w14:textId="77777777" w:rsidR="00A04891" w:rsidRDefault="00A04891">
            <w:r>
              <w:t>_______________</w:t>
            </w:r>
          </w:p>
        </w:tc>
        <w:tc>
          <w:tcPr>
            <w:tcW w:w="851" w:type="dxa"/>
          </w:tcPr>
          <w:p w14:paraId="6AD6DCDE" w14:textId="77777777" w:rsidR="00A04891" w:rsidRDefault="00A04891">
            <w:r>
              <w:t>Date:</w:t>
            </w:r>
          </w:p>
        </w:tc>
        <w:tc>
          <w:tcPr>
            <w:tcW w:w="3118" w:type="dxa"/>
            <w:gridSpan w:val="3"/>
          </w:tcPr>
          <w:p w14:paraId="4FE419C6" w14:textId="77777777" w:rsidR="00A04891" w:rsidRDefault="00A04891">
            <w:r>
              <w:t>______________</w:t>
            </w:r>
          </w:p>
        </w:tc>
      </w:tr>
      <w:tr w:rsidR="00A04891" w14:paraId="23A72688" w14:textId="77777777" w:rsidTr="00AC4FC3">
        <w:tc>
          <w:tcPr>
            <w:tcW w:w="709" w:type="dxa"/>
            <w:tcBorders>
              <w:bottom w:val="single" w:sz="4" w:space="0" w:color="auto"/>
            </w:tcBorders>
          </w:tcPr>
          <w:p w14:paraId="10015396" w14:textId="77777777" w:rsidR="00A04891" w:rsidRDefault="00A04891">
            <w:smartTag w:uri="urn:schemas-microsoft-com:office:smarttags" w:element="place">
              <w:r>
                <w:t>K2</w:t>
              </w:r>
            </w:smartTag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1DF06B73" w14:textId="77777777" w:rsidR="00A04891" w:rsidRDefault="00AC4FC3">
            <w:r>
              <w:t>Approved by (</w:t>
            </w:r>
            <w:r w:rsidR="00A04891">
              <w:t>Head of Department</w:t>
            </w:r>
            <w:r>
              <w:t>)</w:t>
            </w:r>
            <w:r w:rsidR="00A04891">
              <w:t>:</w:t>
            </w:r>
          </w:p>
          <w:p w14:paraId="2B56D8F8" w14:textId="77777777" w:rsidR="00A04891" w:rsidRDefault="00A04891"/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3DCE72CB" w14:textId="77777777" w:rsidR="00A04891" w:rsidRDefault="00A04891">
            <w:r>
              <w:t>_______________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16A146" w14:textId="77777777" w:rsidR="00A04891" w:rsidRDefault="00A04891">
            <w:r>
              <w:t>Date: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6335D7DD" w14:textId="77777777" w:rsidR="00A04891" w:rsidRDefault="00A04891">
            <w:r>
              <w:t>______________</w:t>
            </w:r>
          </w:p>
        </w:tc>
      </w:tr>
      <w:tr w:rsidR="00AC4FC3" w:rsidRPr="00046324" w14:paraId="28F6BFBE" w14:textId="77777777" w:rsidTr="00AC4F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7E02CD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E52AF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AC4FC3" w:rsidRPr="00046324" w14:paraId="5C4C4E60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6B065" w14:textId="77777777" w:rsidR="00AC4FC3" w:rsidRPr="00046324" w:rsidRDefault="00AC4FC3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DA65" w14:textId="77777777" w:rsidR="00AC4FC3" w:rsidRPr="00046324" w:rsidRDefault="00AC4FC3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AC4FC3" w:rsidRPr="00046324" w14:paraId="4CB558F1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7921D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D492F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8A95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A4F5E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AFCC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C1F9D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5C9A4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AC4FC3" w:rsidRPr="00046324" w14:paraId="0210A23E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21F083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14BF10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F28AC1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1BB97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699DF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9F054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5AB12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AC4FC3" w:rsidRPr="00046324" w14:paraId="5F4BD386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2CC9B0" w14:textId="77777777" w:rsidR="00AC4FC3" w:rsidRDefault="00AC4FC3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7842425F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F93AC3" w14:textId="77777777" w:rsidR="00AC4FC3" w:rsidRDefault="00AC4FC3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450153F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AC4FC3" w:rsidRPr="00046324" w14:paraId="607D9B1A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E9A03" w14:textId="77777777" w:rsidR="00AC4FC3" w:rsidRDefault="00AC4FC3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7593B" w14:textId="77777777" w:rsidR="00AC4FC3" w:rsidRDefault="00AC4FC3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BD6F4E3" w14:textId="77777777" w:rsidR="00AC4FC3" w:rsidRPr="00046324" w:rsidRDefault="00AC4FC3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>) receives a copy of,  and is briefed on this Job Description.  If there are more nominated deputies, they should sign further copies of this Job Description.</w:t>
            </w:r>
          </w:p>
        </w:tc>
      </w:tr>
      <w:tr w:rsidR="00AC4FC3" w:rsidRPr="00046324" w14:paraId="38EF8984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43133" w14:textId="77777777" w:rsidR="00AC4FC3" w:rsidRPr="00046324" w:rsidRDefault="00AC4FC3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05BEE" w14:textId="77777777" w:rsidR="00AC4FC3" w:rsidRDefault="00AC4FC3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8636A3E" w14:textId="77777777" w:rsidR="00AC4FC3" w:rsidRPr="00046324" w:rsidRDefault="00AC4FC3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AC4FC3" w:rsidRPr="00046324" w14:paraId="66C044BF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B613F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94FE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6855A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6A68F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0A61F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1DBDC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C76A4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AC4FC3" w:rsidRPr="00046324" w14:paraId="08274DF4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A450D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7F29D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36AA5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9F0E4A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3F842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7F1D8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5944E" w14:textId="77777777" w:rsidR="00AC4FC3" w:rsidRPr="00046324" w:rsidRDefault="00AC4FC3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6E64668" w14:textId="77777777" w:rsidR="00A04891" w:rsidRDefault="00A04891"/>
    <w:p w14:paraId="2B27E989" w14:textId="77777777" w:rsidR="00A04891" w:rsidRDefault="00A04891"/>
    <w:p w14:paraId="3536F9DF" w14:textId="77777777" w:rsidR="00A04891" w:rsidRDefault="00A04891"/>
    <w:sectPr w:rsidR="00A04891" w:rsidSect="008620C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F1EB" w14:textId="77777777" w:rsidR="001F777C" w:rsidRDefault="001F777C">
      <w:r>
        <w:separator/>
      </w:r>
    </w:p>
  </w:endnote>
  <w:endnote w:type="continuationSeparator" w:id="0">
    <w:p w14:paraId="00D826E3" w14:textId="77777777" w:rsidR="001F777C" w:rsidRDefault="001F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384B" w14:textId="77777777" w:rsidR="00C815B1" w:rsidRDefault="00C81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9AC9" w14:textId="77777777" w:rsidR="00A04891" w:rsidRDefault="00A04891">
    <w:pPr>
      <w:pStyle w:val="Footer"/>
      <w:rPr>
        <w:rStyle w:val="PageNumber"/>
        <w:sz w:val="16"/>
      </w:rPr>
    </w:pPr>
    <w:r>
      <w:rPr>
        <w:sz w:val="16"/>
      </w:rPr>
      <w:t>Issue 1</w:t>
    </w:r>
    <w:r>
      <w:rPr>
        <w:sz w:val="16"/>
      </w:rPr>
      <w:tab/>
      <w:t xml:space="preserve">Page </w:t>
    </w:r>
    <w:r w:rsidR="0045442C"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 w:rsidR="0045442C">
      <w:rPr>
        <w:rStyle w:val="PageNumber"/>
        <w:sz w:val="16"/>
      </w:rPr>
      <w:fldChar w:fldCharType="separate"/>
    </w:r>
    <w:r w:rsidR="00444166">
      <w:rPr>
        <w:rStyle w:val="PageNumber"/>
        <w:noProof/>
        <w:sz w:val="16"/>
      </w:rPr>
      <w:t>3</w:t>
    </w:r>
    <w:r w:rsidR="0045442C"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 w:rsidR="0045442C"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 w:rsidR="0045442C">
      <w:rPr>
        <w:rStyle w:val="PageNumber"/>
        <w:sz w:val="16"/>
      </w:rPr>
      <w:fldChar w:fldCharType="separate"/>
    </w:r>
    <w:r w:rsidR="00444166">
      <w:rPr>
        <w:rStyle w:val="PageNumber"/>
        <w:noProof/>
        <w:sz w:val="16"/>
      </w:rPr>
      <w:t>5</w:t>
    </w:r>
    <w:r w:rsidR="0045442C">
      <w:rPr>
        <w:rStyle w:val="PageNumber"/>
        <w:sz w:val="16"/>
      </w:rPr>
      <w:fldChar w:fldCharType="end"/>
    </w:r>
  </w:p>
  <w:p w14:paraId="68E3E35D" w14:textId="77777777" w:rsidR="00A04891" w:rsidRDefault="00A04891">
    <w:pPr>
      <w:pStyle w:val="Footer"/>
    </w:pPr>
    <w:r>
      <w:rPr>
        <w:rStyle w:val="PageNumber"/>
        <w:sz w:val="16"/>
      </w:rPr>
      <w:t>January 2007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2B40" w14:textId="77777777" w:rsidR="00C815B1" w:rsidRDefault="00C81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737B" w14:textId="77777777" w:rsidR="001F777C" w:rsidRDefault="001F777C">
      <w:r>
        <w:separator/>
      </w:r>
    </w:p>
  </w:footnote>
  <w:footnote w:type="continuationSeparator" w:id="0">
    <w:p w14:paraId="736586DF" w14:textId="77777777" w:rsidR="001F777C" w:rsidRDefault="001F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DFD7" w14:textId="77777777" w:rsidR="00A04891" w:rsidRDefault="0045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48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DAED63" w14:textId="77777777" w:rsidR="00A04891" w:rsidRDefault="00A04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599D" w14:textId="77777777" w:rsidR="00A04891" w:rsidRDefault="00A04891">
    <w:pPr>
      <w:pStyle w:val="Header"/>
      <w:framePr w:wrap="around" w:vAnchor="text" w:hAnchor="margin" w:xAlign="center" w:y="1"/>
      <w:rPr>
        <w:rStyle w:val="PageNumber"/>
        <w:sz w:val="24"/>
      </w:rPr>
    </w:pPr>
  </w:p>
  <w:p w14:paraId="5B54C190" w14:textId="77777777" w:rsidR="00A04891" w:rsidRDefault="001619FB">
    <w:pPr>
      <w:pStyle w:val="Header"/>
    </w:pPr>
    <w:r>
      <w:rPr>
        <w:noProof/>
        <w:lang w:eastAsia="en-GB"/>
      </w:rPr>
      <w:drawing>
        <wp:inline distT="0" distB="0" distL="0" distR="0" wp14:anchorId="0BA15DA0" wp14:editId="48916F68">
          <wp:extent cx="2247900" cy="352425"/>
          <wp:effectExtent l="19050" t="0" r="0" b="0"/>
          <wp:docPr id="3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6" r="58598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928FDF" w14:textId="77777777" w:rsidR="00A04891" w:rsidRDefault="00A04891">
    <w:pPr>
      <w:pStyle w:val="Header"/>
    </w:pPr>
  </w:p>
  <w:p w14:paraId="5AA640B1" w14:textId="77777777" w:rsidR="00A04891" w:rsidRDefault="00A0489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370CA89C" w14:textId="77777777" w:rsidR="00A04891" w:rsidRDefault="00A04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741112">
    <w:abstractNumId w:val="1"/>
  </w:num>
  <w:num w:numId="2" w16cid:durableId="667951839">
    <w:abstractNumId w:val="3"/>
  </w:num>
  <w:num w:numId="3" w16cid:durableId="1207794269">
    <w:abstractNumId w:val="2"/>
  </w:num>
  <w:num w:numId="4" w16cid:durableId="677656834">
    <w:abstractNumId w:val="4"/>
  </w:num>
  <w:num w:numId="5" w16cid:durableId="1375228376">
    <w:abstractNumId w:val="5"/>
  </w:num>
  <w:num w:numId="6" w16cid:durableId="90210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23"/>
    <w:rsid w:val="001619FB"/>
    <w:rsid w:val="001F777C"/>
    <w:rsid w:val="002030FD"/>
    <w:rsid w:val="002342C9"/>
    <w:rsid w:val="00240123"/>
    <w:rsid w:val="00444166"/>
    <w:rsid w:val="0045442C"/>
    <w:rsid w:val="00511F5A"/>
    <w:rsid w:val="00513312"/>
    <w:rsid w:val="00670B0B"/>
    <w:rsid w:val="006F4C52"/>
    <w:rsid w:val="008620C1"/>
    <w:rsid w:val="00A04891"/>
    <w:rsid w:val="00AC4FC3"/>
    <w:rsid w:val="00AF7D12"/>
    <w:rsid w:val="00C815B1"/>
    <w:rsid w:val="00DC3579"/>
    <w:rsid w:val="00E40223"/>
    <w:rsid w:val="00FA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3313"/>
    <o:shapelayout v:ext="edit">
      <o:idmap v:ext="edit" data="1"/>
    </o:shapelayout>
  </w:shapeDefaults>
  <w:decimalSymbol w:val="."/>
  <w:listSeparator w:val=","/>
  <w14:docId w14:val="5918A848"/>
  <w15:docId w15:val="{B1FC0986-36CD-40FB-A086-6B187DE0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0C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8620C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620C1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620C1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0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620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20C1"/>
  </w:style>
  <w:style w:type="paragraph" w:customStyle="1" w:styleId="Default">
    <w:name w:val="Default"/>
    <w:rsid w:val="008620C1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619F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161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9FB"/>
    <w:rPr>
      <w:rFonts w:ascii="Tahoma" w:hAnsi="Tahoma" w:cs="Tahoma"/>
      <w:sz w:val="16"/>
      <w:szCs w:val="16"/>
      <w:lang w:eastAsia="en-US"/>
    </w:rPr>
  </w:style>
  <w:style w:type="paragraph" w:styleId="ListBullet3">
    <w:name w:val="List Bullet 3"/>
    <w:basedOn w:val="Normal"/>
    <w:rsid w:val="00AC4FC3"/>
    <w:pPr>
      <w:numPr>
        <w:ilvl w:val="1"/>
        <w:numId w:val="6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AC4FC3"/>
    <w:pPr>
      <w:tabs>
        <w:tab w:val="left" w:pos="1877"/>
      </w:tabs>
    </w:pPr>
    <w:rPr>
      <w:rFonts w:ascii="Gill Sans" w:hAnsi="Gill Sans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5641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2006-04-19T17:33:00Z</cp:lastPrinted>
  <dcterms:created xsi:type="dcterms:W3CDTF">2025-05-27T10:16:00Z</dcterms:created>
  <dcterms:modified xsi:type="dcterms:W3CDTF">2025-05-27T10:16:00Z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