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A24CBC">
        <w:tc>
          <w:tcPr>
            <w:tcW w:w="709" w:type="dxa"/>
            <w:tcBorders>
              <w:top w:val="single" w:sz="4" w:space="0" w:color="auto"/>
            </w:tcBorders>
          </w:tcPr>
          <w:p w:rsidR="00A24CBC" w:rsidRDefault="00A24CBC">
            <w:pPr>
              <w:pStyle w:val="Heading3"/>
            </w:pPr>
            <w:r>
              <w:t>A</w:t>
            </w:r>
          </w:p>
        </w:tc>
        <w:tc>
          <w:tcPr>
            <w:tcW w:w="9356" w:type="dxa"/>
            <w:gridSpan w:val="8"/>
            <w:tcBorders>
              <w:top w:val="single" w:sz="4" w:space="0" w:color="auto"/>
            </w:tcBorders>
          </w:tcPr>
          <w:p w:rsidR="00A24CBC" w:rsidRDefault="00A24CBC">
            <w:pPr>
              <w:rPr>
                <w:b/>
              </w:rPr>
            </w:pPr>
            <w:r>
              <w:rPr>
                <w:b/>
              </w:rPr>
              <w:t>Post Details</w:t>
            </w:r>
          </w:p>
          <w:p w:rsidR="00A24CBC" w:rsidRDefault="00A24CBC">
            <w:pPr>
              <w:rPr>
                <w:b/>
              </w:rPr>
            </w:pPr>
          </w:p>
        </w:tc>
      </w:tr>
      <w:tr w:rsidR="00A24CBC">
        <w:tc>
          <w:tcPr>
            <w:tcW w:w="709" w:type="dxa"/>
          </w:tcPr>
          <w:p w:rsidR="00A24CBC" w:rsidRDefault="00A24CBC"/>
        </w:tc>
        <w:tc>
          <w:tcPr>
            <w:tcW w:w="2127" w:type="dxa"/>
          </w:tcPr>
          <w:p w:rsidR="00A24CBC" w:rsidRDefault="00A24CBC">
            <w:r>
              <w:t>Job Title:</w:t>
            </w:r>
          </w:p>
        </w:tc>
        <w:tc>
          <w:tcPr>
            <w:tcW w:w="2268" w:type="dxa"/>
          </w:tcPr>
          <w:p w:rsidR="00A24CBC" w:rsidRDefault="00681920">
            <w:r>
              <w:t>Depot Manager</w:t>
            </w:r>
          </w:p>
          <w:p w:rsidR="00A24CBC" w:rsidRDefault="00A24CBC"/>
        </w:tc>
        <w:tc>
          <w:tcPr>
            <w:tcW w:w="1417" w:type="dxa"/>
          </w:tcPr>
          <w:p w:rsidR="00A24CBC" w:rsidRDefault="00A24CBC">
            <w:r>
              <w:t>Function:</w:t>
            </w:r>
          </w:p>
        </w:tc>
        <w:tc>
          <w:tcPr>
            <w:tcW w:w="3544" w:type="dxa"/>
            <w:gridSpan w:val="5"/>
          </w:tcPr>
          <w:p w:rsidR="00A24CBC" w:rsidRDefault="00AB6BC5">
            <w:r>
              <w:t>Passenger Services</w:t>
            </w:r>
          </w:p>
        </w:tc>
      </w:tr>
      <w:tr w:rsidR="00A24CBC">
        <w:tc>
          <w:tcPr>
            <w:tcW w:w="709" w:type="dxa"/>
          </w:tcPr>
          <w:p w:rsidR="00A24CBC" w:rsidRDefault="00A24CBC"/>
        </w:tc>
        <w:tc>
          <w:tcPr>
            <w:tcW w:w="2127" w:type="dxa"/>
          </w:tcPr>
          <w:p w:rsidR="00A24CBC" w:rsidRDefault="00A24CBC">
            <w:r>
              <w:t>Location:</w:t>
            </w:r>
          </w:p>
        </w:tc>
        <w:tc>
          <w:tcPr>
            <w:tcW w:w="2268" w:type="dxa"/>
          </w:tcPr>
          <w:p w:rsidR="00A24CBC" w:rsidRDefault="00A24CBC"/>
          <w:p w:rsidR="00A24CBC" w:rsidRDefault="00A24CBC"/>
        </w:tc>
        <w:tc>
          <w:tcPr>
            <w:tcW w:w="1417" w:type="dxa"/>
          </w:tcPr>
          <w:p w:rsidR="00A24CBC" w:rsidRDefault="00A24CBC">
            <w:r>
              <w:t>Unique Post Number:</w:t>
            </w:r>
          </w:p>
          <w:p w:rsidR="00A24CBC" w:rsidRDefault="00A24CBC"/>
        </w:tc>
        <w:tc>
          <w:tcPr>
            <w:tcW w:w="3544" w:type="dxa"/>
            <w:gridSpan w:val="5"/>
          </w:tcPr>
          <w:p w:rsidR="00A24CBC" w:rsidRDefault="00A24CBC"/>
        </w:tc>
      </w:tr>
      <w:tr w:rsidR="00A24CBC">
        <w:tc>
          <w:tcPr>
            <w:tcW w:w="709" w:type="dxa"/>
          </w:tcPr>
          <w:p w:rsidR="00A24CBC" w:rsidRDefault="00A24CBC"/>
        </w:tc>
        <w:tc>
          <w:tcPr>
            <w:tcW w:w="2127" w:type="dxa"/>
          </w:tcPr>
          <w:p w:rsidR="00A24CBC" w:rsidRDefault="00A24CBC">
            <w:r>
              <w:t>Reports To:</w:t>
            </w:r>
          </w:p>
        </w:tc>
        <w:tc>
          <w:tcPr>
            <w:tcW w:w="2268" w:type="dxa"/>
          </w:tcPr>
          <w:p w:rsidR="00A24CBC" w:rsidRDefault="00681920">
            <w:r>
              <w:t>Area Manager</w:t>
            </w:r>
          </w:p>
          <w:p w:rsidR="00A24CBC" w:rsidRDefault="00A24CBC"/>
        </w:tc>
        <w:tc>
          <w:tcPr>
            <w:tcW w:w="1417" w:type="dxa"/>
          </w:tcPr>
          <w:p w:rsidR="00A24CBC" w:rsidRDefault="00A24CBC">
            <w:r>
              <w:t>Grade:</w:t>
            </w:r>
          </w:p>
        </w:tc>
        <w:tc>
          <w:tcPr>
            <w:tcW w:w="3544" w:type="dxa"/>
            <w:gridSpan w:val="5"/>
          </w:tcPr>
          <w:p w:rsidR="00A24CBC" w:rsidRDefault="00A24CBC">
            <w:r>
              <w:t>MG1</w:t>
            </w:r>
          </w:p>
        </w:tc>
      </w:tr>
      <w:tr w:rsidR="00A24CBC">
        <w:tc>
          <w:tcPr>
            <w:tcW w:w="709" w:type="dxa"/>
            <w:tcBorders>
              <w:top w:val="single" w:sz="4" w:space="0" w:color="auto"/>
            </w:tcBorders>
          </w:tcPr>
          <w:p w:rsidR="00A24CBC" w:rsidRDefault="00A24CBC">
            <w:pPr>
              <w:pStyle w:val="Heading3"/>
            </w:pPr>
            <w:r>
              <w:t>B</w:t>
            </w:r>
          </w:p>
        </w:tc>
        <w:tc>
          <w:tcPr>
            <w:tcW w:w="9356" w:type="dxa"/>
            <w:gridSpan w:val="8"/>
            <w:tcBorders>
              <w:top w:val="single" w:sz="4" w:space="0" w:color="auto"/>
            </w:tcBorders>
          </w:tcPr>
          <w:p w:rsidR="00A24CBC" w:rsidRDefault="00A24CBC">
            <w:pPr>
              <w:rPr>
                <w:b/>
              </w:rPr>
            </w:pPr>
            <w:r>
              <w:rPr>
                <w:b/>
              </w:rPr>
              <w:t>Purpose of the Job</w:t>
            </w:r>
          </w:p>
          <w:p w:rsidR="00A24CBC" w:rsidRDefault="00A24CBC">
            <w:pPr>
              <w:rPr>
                <w:b/>
              </w:rPr>
            </w:pPr>
          </w:p>
        </w:tc>
      </w:tr>
      <w:tr w:rsidR="00A24CBC">
        <w:tc>
          <w:tcPr>
            <w:tcW w:w="709" w:type="dxa"/>
            <w:tcBorders>
              <w:bottom w:val="single" w:sz="4" w:space="0" w:color="auto"/>
            </w:tcBorders>
          </w:tcPr>
          <w:p w:rsidR="00A24CBC" w:rsidRDefault="00A24CBC"/>
        </w:tc>
        <w:tc>
          <w:tcPr>
            <w:tcW w:w="9356" w:type="dxa"/>
            <w:gridSpan w:val="8"/>
            <w:tcBorders>
              <w:bottom w:val="single" w:sz="4" w:space="0" w:color="auto"/>
            </w:tcBorders>
          </w:tcPr>
          <w:p w:rsidR="00A24CBC" w:rsidRDefault="00A24CBC">
            <w:pPr>
              <w:rPr>
                <w:bCs/>
              </w:rPr>
            </w:pPr>
            <w:r>
              <w:rPr>
                <w:bCs/>
              </w:rPr>
              <w:t>Lead and direct employees who work in the on board services environment to provide excellent customer service, effective collection of revenues and a safe, punctual and reliable train service.</w:t>
            </w:r>
          </w:p>
          <w:p w:rsidR="00A24CBC" w:rsidRDefault="00A24CBC">
            <w:pPr>
              <w:rPr>
                <w:b/>
              </w:rPr>
            </w:pPr>
          </w:p>
        </w:tc>
      </w:tr>
      <w:tr w:rsidR="00A24CBC">
        <w:tc>
          <w:tcPr>
            <w:tcW w:w="709" w:type="dxa"/>
            <w:tcBorders>
              <w:top w:val="single" w:sz="4" w:space="0" w:color="auto"/>
            </w:tcBorders>
          </w:tcPr>
          <w:p w:rsidR="00A24CBC" w:rsidRDefault="00A24CBC">
            <w:pPr>
              <w:pStyle w:val="Heading3"/>
            </w:pPr>
            <w:r>
              <w:t>C</w:t>
            </w:r>
          </w:p>
        </w:tc>
        <w:tc>
          <w:tcPr>
            <w:tcW w:w="9356" w:type="dxa"/>
            <w:gridSpan w:val="8"/>
            <w:tcBorders>
              <w:top w:val="single" w:sz="4" w:space="0" w:color="auto"/>
            </w:tcBorders>
          </w:tcPr>
          <w:p w:rsidR="00A24CBC" w:rsidRDefault="00A24CBC">
            <w:pPr>
              <w:rPr>
                <w:b/>
              </w:rPr>
            </w:pPr>
            <w:r>
              <w:rPr>
                <w:b/>
              </w:rPr>
              <w:t>Principal Accountabilities</w:t>
            </w:r>
          </w:p>
          <w:p w:rsidR="00A24CBC" w:rsidRDefault="00A24CBC">
            <w:pPr>
              <w:rPr>
                <w:b/>
              </w:rPr>
            </w:pPr>
          </w:p>
        </w:tc>
      </w:tr>
      <w:tr w:rsidR="00A24CBC">
        <w:tc>
          <w:tcPr>
            <w:tcW w:w="709" w:type="dxa"/>
            <w:tcBorders>
              <w:bottom w:val="single" w:sz="4" w:space="0" w:color="auto"/>
            </w:tcBorders>
          </w:tcPr>
          <w:p w:rsidR="00A24CBC" w:rsidRDefault="00A24CBC">
            <w:r>
              <w:t>C1</w:t>
            </w:r>
          </w:p>
          <w:p w:rsidR="00A24CBC" w:rsidRDefault="00A24CBC"/>
          <w:p w:rsidR="00A24CBC" w:rsidRDefault="00A24CBC"/>
          <w:p w:rsidR="00A24CBC" w:rsidRDefault="00A24CBC"/>
          <w:p w:rsidR="00A24CBC" w:rsidRDefault="00A24CBC">
            <w:r>
              <w:t>C2</w:t>
            </w:r>
          </w:p>
          <w:p w:rsidR="00A24CBC" w:rsidRDefault="00A24CBC"/>
          <w:p w:rsidR="00A24CBC" w:rsidRDefault="00A24CBC"/>
          <w:p w:rsidR="00A24CBC" w:rsidRDefault="00A24CBC"/>
          <w:p w:rsidR="00A24CBC" w:rsidRDefault="00A24CBC">
            <w:r>
              <w:t>C3</w:t>
            </w:r>
          </w:p>
          <w:p w:rsidR="00A24CBC" w:rsidRDefault="00A24CBC"/>
          <w:p w:rsidR="00A24CBC" w:rsidRDefault="00A24CBC"/>
          <w:p w:rsidR="00A24CBC" w:rsidRDefault="00A24CBC">
            <w:r>
              <w:t>C4</w:t>
            </w:r>
          </w:p>
          <w:p w:rsidR="00A24CBC" w:rsidRDefault="00A24CBC"/>
          <w:p w:rsidR="00A24CBC" w:rsidRDefault="00A24CBC"/>
          <w:p w:rsidR="00A24CBC" w:rsidRDefault="00A24CBC">
            <w:r>
              <w:t>C5</w:t>
            </w:r>
          </w:p>
          <w:p w:rsidR="00A24CBC" w:rsidRDefault="00A24CBC"/>
          <w:p w:rsidR="00A24CBC" w:rsidRDefault="00A24CBC"/>
          <w:p w:rsidR="00A24CBC" w:rsidRDefault="00A24CBC">
            <w:r>
              <w:t>C6</w:t>
            </w:r>
          </w:p>
          <w:p w:rsidR="00A24CBC" w:rsidRDefault="00A24CBC"/>
          <w:p w:rsidR="00A24CBC" w:rsidRDefault="00A24CBC"/>
          <w:p w:rsidR="00A24CBC" w:rsidRDefault="00A24CBC">
            <w:r>
              <w:t>C7</w:t>
            </w:r>
          </w:p>
          <w:p w:rsidR="00A24CBC" w:rsidRDefault="00A24CBC"/>
          <w:p w:rsidR="00A24CBC" w:rsidRDefault="00A24CBC"/>
          <w:p w:rsidR="00A24CBC" w:rsidRDefault="00A24CBC"/>
          <w:p w:rsidR="00A24CBC" w:rsidRDefault="00A24CBC"/>
          <w:p w:rsidR="00A24CBC" w:rsidRDefault="00A24CBC">
            <w:r>
              <w:t>C8</w:t>
            </w:r>
          </w:p>
          <w:p w:rsidR="00A24CBC" w:rsidRDefault="00A24CBC"/>
          <w:p w:rsidR="00A24CBC" w:rsidRDefault="00A24CBC"/>
          <w:p w:rsidR="00A24CBC" w:rsidRDefault="00A24CBC">
            <w:r>
              <w:t>C9</w:t>
            </w:r>
          </w:p>
          <w:p w:rsidR="00A24CBC" w:rsidRDefault="00A24CBC"/>
          <w:p w:rsidR="00A24CBC" w:rsidRDefault="00A24CBC">
            <w:r>
              <w:t>C10</w:t>
            </w:r>
          </w:p>
          <w:p w:rsidR="00A24CBC" w:rsidRDefault="00A24CBC"/>
          <w:p w:rsidR="00A24CBC" w:rsidRDefault="00A24CBC"/>
          <w:p w:rsidR="00A24CBC" w:rsidRDefault="00A24CBC">
            <w:r>
              <w:t>C11</w:t>
            </w:r>
          </w:p>
          <w:p w:rsidR="00A24CBC" w:rsidRDefault="00A24CBC"/>
          <w:p w:rsidR="00A24CBC" w:rsidRDefault="00A24CBC"/>
          <w:p w:rsidR="00A24CBC" w:rsidRDefault="00A24CBC">
            <w:r>
              <w:t>C12</w:t>
            </w:r>
          </w:p>
          <w:p w:rsidR="00A24CBC" w:rsidRDefault="00A24CBC"/>
          <w:p w:rsidR="00A24CBC" w:rsidRDefault="00A24CBC"/>
          <w:p w:rsidR="00A24CBC" w:rsidRDefault="00A24CBC">
            <w:r>
              <w:t>C13</w:t>
            </w:r>
          </w:p>
          <w:p w:rsidR="00A24CBC" w:rsidRDefault="00A24CBC"/>
          <w:p w:rsidR="00A24CBC" w:rsidRDefault="00A24CBC"/>
          <w:p w:rsidR="00A24CBC" w:rsidRDefault="00A24CBC">
            <w:r>
              <w:t>C14</w:t>
            </w:r>
          </w:p>
          <w:p w:rsidR="00A24CBC" w:rsidRDefault="00A24CBC"/>
          <w:p w:rsidR="00A24CBC" w:rsidRDefault="00A24CBC">
            <w:r>
              <w:t>C15</w:t>
            </w:r>
          </w:p>
          <w:p w:rsidR="00A24CBC" w:rsidRDefault="00A24CBC"/>
          <w:p w:rsidR="00A24CBC" w:rsidRDefault="00A24CBC">
            <w:r>
              <w:t>C16</w:t>
            </w:r>
          </w:p>
          <w:p w:rsidR="00A24CBC" w:rsidRDefault="00A24CBC"/>
          <w:p w:rsidR="00A24CBC" w:rsidRDefault="00A24CBC"/>
          <w:p w:rsidR="00A24CBC" w:rsidRDefault="00A24CBC">
            <w:r>
              <w:t>C17</w:t>
            </w:r>
          </w:p>
        </w:tc>
        <w:tc>
          <w:tcPr>
            <w:tcW w:w="9356" w:type="dxa"/>
            <w:gridSpan w:val="8"/>
            <w:tcBorders>
              <w:bottom w:val="single" w:sz="4" w:space="0" w:color="auto"/>
            </w:tcBorders>
          </w:tcPr>
          <w:p w:rsidR="00A24CBC" w:rsidRDefault="00A24CBC">
            <w:pPr>
              <w:rPr>
                <w:bCs/>
              </w:rPr>
            </w:pPr>
            <w:r>
              <w:rPr>
                <w:bCs/>
              </w:rPr>
              <w:lastRenderedPageBreak/>
              <w:t xml:space="preserve">Lead, develop and motivate designated teams of on board services employees to ensure they are equipped, trained and competent to undertake their required duties to the agreed retail standards. </w:t>
            </w:r>
          </w:p>
          <w:p w:rsidR="00A24CBC" w:rsidRDefault="00A24CBC">
            <w:pPr>
              <w:pStyle w:val="Default"/>
              <w:rPr>
                <w:rFonts w:ascii="Arial" w:hAnsi="Arial" w:cs="Arial"/>
                <w:sz w:val="22"/>
                <w:szCs w:val="20"/>
              </w:rPr>
            </w:pPr>
          </w:p>
          <w:p w:rsidR="00A24CBC" w:rsidRDefault="00A24CBC">
            <w:pPr>
              <w:rPr>
                <w:bCs/>
              </w:rPr>
            </w:pPr>
            <w:r>
              <w:rPr>
                <w:bCs/>
              </w:rPr>
              <w:t>In conjunction with the Operations Inspectors maintain competence standards through periodic assessments and maintain robust records to ensure continuous compliance to the relevant safety requirements.</w:t>
            </w:r>
          </w:p>
          <w:p w:rsidR="00A24CBC" w:rsidRDefault="00A24CBC">
            <w:pPr>
              <w:rPr>
                <w:bCs/>
              </w:rPr>
            </w:pPr>
          </w:p>
          <w:p w:rsidR="00A24CBC" w:rsidRDefault="00A24CBC">
            <w:pPr>
              <w:rPr>
                <w:bCs/>
              </w:rPr>
            </w:pPr>
            <w:r>
              <w:rPr>
                <w:bCs/>
              </w:rPr>
              <w:t>Manage manpower levels at the depot and arrange recruitment and selection as appropriate to ensure proper resourcing and rostering utilisation of on board staffing requirements.</w:t>
            </w:r>
          </w:p>
          <w:p w:rsidR="00A24CBC" w:rsidRDefault="00A24CBC">
            <w:pPr>
              <w:rPr>
                <w:bCs/>
              </w:rPr>
            </w:pPr>
          </w:p>
          <w:p w:rsidR="00A24CBC" w:rsidRDefault="00A24CBC">
            <w:pPr>
              <w:rPr>
                <w:bCs/>
              </w:rPr>
            </w:pPr>
            <w:r>
              <w:rPr>
                <w:bCs/>
              </w:rPr>
              <w:t>Assess training needs of staff and ensure that agreed needs are met through the provision of appropriate courses, coaching and self development.</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rPr>
            </w:pPr>
            <w:r>
              <w:rPr>
                <w:rFonts w:ascii="Arial" w:hAnsi="Arial" w:cs="Arial"/>
                <w:sz w:val="22"/>
              </w:rPr>
              <w:t>Manage the consistent performance delivery of employees through on board staff key performance indicators and announced/unannounced ride standard forms.</w:t>
            </w:r>
          </w:p>
          <w:p w:rsidR="00A24CBC" w:rsidRDefault="00A24CBC">
            <w:pPr>
              <w:pStyle w:val="Default"/>
              <w:rPr>
                <w:rFonts w:ascii="Arial" w:hAnsi="Arial" w:cs="Arial"/>
                <w:sz w:val="22"/>
              </w:rPr>
            </w:pPr>
          </w:p>
          <w:p w:rsidR="00A24CBC" w:rsidRDefault="00A24CBC">
            <w:pPr>
              <w:pStyle w:val="Default"/>
              <w:rPr>
                <w:rFonts w:ascii="Arial" w:hAnsi="Arial" w:cs="Arial"/>
                <w:sz w:val="22"/>
                <w:szCs w:val="20"/>
              </w:rPr>
            </w:pPr>
            <w:r>
              <w:rPr>
                <w:rFonts w:ascii="Arial" w:hAnsi="Arial" w:cs="Arial"/>
                <w:sz w:val="22"/>
                <w:szCs w:val="20"/>
              </w:rPr>
              <w:t>Develop effective communication processes to ensure employees receive regular robust briefings.</w:t>
            </w:r>
          </w:p>
          <w:p w:rsidR="00A24CBC" w:rsidRDefault="00A24CBC">
            <w:pPr>
              <w:pStyle w:val="Default"/>
              <w:rPr>
                <w:rFonts w:ascii="Arial" w:hAnsi="Arial" w:cs="Arial"/>
                <w:sz w:val="22"/>
              </w:rPr>
            </w:pPr>
          </w:p>
          <w:p w:rsidR="00A24CBC" w:rsidRDefault="00A24CBC">
            <w:pPr>
              <w:pStyle w:val="Default"/>
              <w:rPr>
                <w:rFonts w:ascii="Arial" w:hAnsi="Arial" w:cs="Arial"/>
                <w:sz w:val="22"/>
              </w:rPr>
            </w:pPr>
            <w:r>
              <w:rPr>
                <w:rFonts w:ascii="Arial" w:hAnsi="Arial" w:cs="Arial"/>
                <w:sz w:val="22"/>
              </w:rPr>
              <w:t>Maintain staff performance records, ensuring that all revenues and associated documentation are properly and efficiently accounted for, and that all internal controls required are carried out to the correct frequency, ensuring full use is made of Company analysis tools and identified weak areas are addressed quickly.</w:t>
            </w:r>
          </w:p>
          <w:p w:rsidR="00A24CBC" w:rsidRDefault="00A24CBC">
            <w:pPr>
              <w:pStyle w:val="Default"/>
              <w:rPr>
                <w:rFonts w:ascii="Arial" w:hAnsi="Arial" w:cs="Arial"/>
                <w:sz w:val="22"/>
              </w:rPr>
            </w:pPr>
          </w:p>
          <w:p w:rsidR="00A24CBC" w:rsidRDefault="00A24CBC">
            <w:pPr>
              <w:rPr>
                <w:rFonts w:cs="Arial"/>
              </w:rPr>
            </w:pPr>
            <w:r>
              <w:rPr>
                <w:rFonts w:cs="Arial"/>
              </w:rPr>
              <w:t>Assist in delivering an efficient station/train interface, driving punctual departures and maintaining service continuity during disruptions.</w:t>
            </w:r>
          </w:p>
          <w:p w:rsidR="00A24CBC" w:rsidRDefault="00A24CBC">
            <w:pPr>
              <w:rPr>
                <w:rFonts w:cs="Arial"/>
              </w:rPr>
            </w:pPr>
          </w:p>
          <w:p w:rsidR="00A24CBC" w:rsidRDefault="00A24CBC">
            <w:pPr>
              <w:rPr>
                <w:rFonts w:cs="Arial"/>
              </w:rPr>
            </w:pPr>
            <w:r>
              <w:rPr>
                <w:rFonts w:cs="Arial"/>
              </w:rPr>
              <w:t>Ensure compliance against the procedures detailed in the HR Policies &amp; Procedures Manual.</w:t>
            </w:r>
          </w:p>
          <w:p w:rsidR="00A24CBC" w:rsidRDefault="00A24CBC">
            <w:pPr>
              <w:rPr>
                <w:rFonts w:cs="Arial"/>
              </w:rPr>
            </w:pPr>
          </w:p>
          <w:p w:rsidR="00A24CBC" w:rsidRDefault="00A24CBC">
            <w:pPr>
              <w:rPr>
                <w:bCs/>
              </w:rPr>
            </w:pPr>
            <w:r>
              <w:rPr>
                <w:rFonts w:cs="Arial"/>
              </w:rPr>
              <w:t>Compile and deliver agreed Action Plans which reduce Staff Sickness/Absenteeism and that they are managed and maintained at an agreed level.</w:t>
            </w:r>
          </w:p>
          <w:p w:rsidR="00A24CBC" w:rsidRDefault="00A24CBC">
            <w:pPr>
              <w:pStyle w:val="Default"/>
              <w:rPr>
                <w:rFonts w:ascii="Arial" w:hAnsi="Arial" w:cs="Arial"/>
                <w:sz w:val="22"/>
              </w:rPr>
            </w:pPr>
          </w:p>
          <w:p w:rsidR="00A24CBC" w:rsidRDefault="00A24CBC">
            <w:pPr>
              <w:pStyle w:val="Default"/>
              <w:rPr>
                <w:rFonts w:ascii="Arial" w:hAnsi="Arial" w:cs="Arial"/>
                <w:sz w:val="22"/>
              </w:rPr>
            </w:pPr>
            <w:r>
              <w:rPr>
                <w:rFonts w:ascii="Arial" w:hAnsi="Arial" w:cs="Arial"/>
                <w:sz w:val="22"/>
              </w:rPr>
              <w:t>Monitor contractors providing on board services and ensure compliance with Company standards and contract terms.</w:t>
            </w:r>
          </w:p>
          <w:p w:rsidR="00A24CBC" w:rsidRDefault="00A24CBC">
            <w:pPr>
              <w:pStyle w:val="Default"/>
              <w:rPr>
                <w:rFonts w:ascii="Arial" w:hAnsi="Arial" w:cs="Arial"/>
                <w:sz w:val="22"/>
              </w:rPr>
            </w:pPr>
          </w:p>
          <w:p w:rsidR="00A24CBC" w:rsidRDefault="00A24CBC">
            <w:pPr>
              <w:pStyle w:val="Default"/>
              <w:rPr>
                <w:rFonts w:ascii="Arial" w:hAnsi="Arial" w:cs="Arial"/>
                <w:sz w:val="22"/>
                <w:szCs w:val="20"/>
              </w:rPr>
            </w:pPr>
            <w:r>
              <w:rPr>
                <w:rFonts w:ascii="Arial" w:hAnsi="Arial" w:cs="Arial"/>
                <w:sz w:val="22"/>
                <w:szCs w:val="20"/>
              </w:rPr>
              <w:t>Ensure that appropriate depot standards are maintained including signing on and off arrangements, notice board contents etc.</w:t>
            </w:r>
          </w:p>
          <w:p w:rsidR="00A24CBC" w:rsidRDefault="00A24CBC">
            <w:pPr>
              <w:pStyle w:val="Default"/>
              <w:rPr>
                <w:rFonts w:ascii="Arial" w:hAnsi="Arial" w:cs="Arial"/>
                <w:sz w:val="22"/>
              </w:rPr>
            </w:pPr>
          </w:p>
          <w:p w:rsidR="00A24CBC" w:rsidRDefault="00A24CBC">
            <w:pPr>
              <w:pStyle w:val="Default"/>
              <w:rPr>
                <w:rFonts w:ascii="Arial" w:hAnsi="Arial" w:cs="Arial"/>
                <w:sz w:val="22"/>
              </w:rPr>
            </w:pPr>
            <w:r>
              <w:rPr>
                <w:rFonts w:ascii="Arial" w:hAnsi="Arial" w:cs="Arial"/>
                <w:sz w:val="22"/>
              </w:rPr>
              <w:t>Operate safety management systems to ensure compliance with Industry and Company Safety Standards.</w:t>
            </w:r>
          </w:p>
          <w:p w:rsidR="00A24CBC" w:rsidRDefault="00A24CBC">
            <w:pPr>
              <w:pStyle w:val="Default"/>
              <w:rPr>
                <w:rFonts w:ascii="Arial" w:hAnsi="Arial" w:cs="Arial"/>
                <w:sz w:val="22"/>
              </w:rPr>
            </w:pPr>
          </w:p>
          <w:p w:rsidR="00A24CBC" w:rsidRDefault="00A24CBC">
            <w:pPr>
              <w:pStyle w:val="Default"/>
              <w:rPr>
                <w:rFonts w:ascii="Arial" w:hAnsi="Arial" w:cs="Arial"/>
                <w:sz w:val="22"/>
              </w:rPr>
            </w:pPr>
            <w:r>
              <w:rPr>
                <w:rFonts w:ascii="Arial" w:hAnsi="Arial" w:cs="Arial"/>
                <w:sz w:val="22"/>
              </w:rPr>
              <w:t>Ensure compliance to company Service Quality Standards at all locations.</w:t>
            </w:r>
          </w:p>
          <w:p w:rsidR="00A24CBC" w:rsidRDefault="00A24CBC">
            <w:pPr>
              <w:pStyle w:val="Default"/>
              <w:rPr>
                <w:rFonts w:ascii="Arial" w:hAnsi="Arial" w:cs="Arial"/>
                <w:sz w:val="22"/>
              </w:rPr>
            </w:pPr>
          </w:p>
          <w:p w:rsidR="00A24CBC" w:rsidRDefault="00A24CBC">
            <w:pPr>
              <w:pStyle w:val="Default"/>
              <w:rPr>
                <w:rFonts w:ascii="Arial" w:hAnsi="Arial" w:cs="Arial"/>
                <w:sz w:val="22"/>
                <w:szCs w:val="20"/>
              </w:rPr>
            </w:pPr>
            <w:r>
              <w:rPr>
                <w:rFonts w:ascii="Arial" w:hAnsi="Arial" w:cs="Arial"/>
                <w:sz w:val="22"/>
                <w:szCs w:val="20"/>
              </w:rPr>
              <w:t>Control and deliver through regular reviews, the delegated expenditure budget.</w:t>
            </w:r>
          </w:p>
          <w:p w:rsidR="00A24CBC" w:rsidRDefault="00A24CBC">
            <w:pPr>
              <w:pStyle w:val="Default"/>
              <w:rPr>
                <w:rFonts w:ascii="Arial" w:hAnsi="Arial" w:cs="Arial"/>
                <w:sz w:val="22"/>
                <w:szCs w:val="20"/>
              </w:rPr>
            </w:pPr>
          </w:p>
          <w:p w:rsidR="00A24CBC" w:rsidRDefault="00A24CBC">
            <w:pPr>
              <w:rPr>
                <w:rFonts w:cs="Arial"/>
              </w:rPr>
            </w:pPr>
            <w:r>
              <w:rPr>
                <w:rFonts w:cs="Arial"/>
              </w:rPr>
              <w:t>Manage consistent and successful performance of employees by measuring them against the Company’s key objectives on a regular basis.</w:t>
            </w:r>
          </w:p>
          <w:p w:rsidR="00A24CBC" w:rsidRDefault="00A24CBC">
            <w:pPr>
              <w:rPr>
                <w:rFonts w:cs="Arial"/>
              </w:rPr>
            </w:pPr>
          </w:p>
          <w:p w:rsidR="00A24CBC" w:rsidRDefault="00A24CBC">
            <w:pPr>
              <w:rPr>
                <w:bCs/>
              </w:rPr>
            </w:pPr>
            <w:r>
              <w:rPr>
                <w:rFonts w:cs="Arial"/>
              </w:rPr>
              <w:t>Work with trade Unions to develop harmonious and effective working relations</w:t>
            </w:r>
          </w:p>
          <w:p w:rsidR="00A24CBC" w:rsidRDefault="00A24CBC">
            <w:pPr>
              <w:rPr>
                <w:b/>
              </w:rPr>
            </w:pPr>
          </w:p>
        </w:tc>
      </w:tr>
      <w:tr w:rsidR="00A24CBC">
        <w:tc>
          <w:tcPr>
            <w:tcW w:w="709" w:type="dxa"/>
            <w:tcBorders>
              <w:top w:val="single" w:sz="4" w:space="0" w:color="auto"/>
            </w:tcBorders>
          </w:tcPr>
          <w:p w:rsidR="00A24CBC" w:rsidRDefault="00A24CBC">
            <w:pPr>
              <w:pStyle w:val="Heading3"/>
            </w:pPr>
            <w:r>
              <w:lastRenderedPageBreak/>
              <w:t>D</w:t>
            </w:r>
          </w:p>
        </w:tc>
        <w:tc>
          <w:tcPr>
            <w:tcW w:w="9356" w:type="dxa"/>
            <w:gridSpan w:val="8"/>
            <w:tcBorders>
              <w:top w:val="single" w:sz="4" w:space="0" w:color="auto"/>
            </w:tcBorders>
          </w:tcPr>
          <w:p w:rsidR="00A24CBC" w:rsidRDefault="00A24CBC">
            <w:pPr>
              <w:rPr>
                <w:b/>
              </w:rPr>
            </w:pPr>
            <w:r>
              <w:rPr>
                <w:b/>
              </w:rPr>
              <w:t>Safety R</w:t>
            </w:r>
            <w:r>
              <w:rPr>
                <w:rFonts w:cs="Arial"/>
                <w:b/>
                <w:szCs w:val="22"/>
              </w:rPr>
              <w:t>esponsibilities</w:t>
            </w:r>
          </w:p>
          <w:p w:rsidR="00A24CBC" w:rsidRDefault="00A24CBC">
            <w:pPr>
              <w:rPr>
                <w:b/>
              </w:rPr>
            </w:pPr>
          </w:p>
        </w:tc>
      </w:tr>
      <w:tr w:rsidR="00A24CBC">
        <w:trPr>
          <w:trHeight w:val="376"/>
        </w:trPr>
        <w:tc>
          <w:tcPr>
            <w:tcW w:w="709" w:type="dxa"/>
          </w:tcPr>
          <w:p w:rsidR="00A24CBC" w:rsidRDefault="00A24CBC">
            <w:r>
              <w:t>D1</w:t>
            </w:r>
          </w:p>
          <w:p w:rsidR="00A24CBC" w:rsidRDefault="00A24CBC"/>
        </w:tc>
        <w:tc>
          <w:tcPr>
            <w:tcW w:w="6379" w:type="dxa"/>
            <w:gridSpan w:val="4"/>
          </w:tcPr>
          <w:p w:rsidR="00A24CBC" w:rsidRDefault="00A24CBC">
            <w:pPr>
              <w:pStyle w:val="Heading3"/>
              <w:rPr>
                <w:b w:val="0"/>
              </w:rPr>
            </w:pPr>
            <w:r>
              <w:rPr>
                <w:b w:val="0"/>
              </w:rPr>
              <w:t>This post is required to undertake SAFETY CRITICAL WORK</w:t>
            </w:r>
          </w:p>
        </w:tc>
        <w:tc>
          <w:tcPr>
            <w:tcW w:w="709" w:type="dxa"/>
            <w:tcBorders>
              <w:right w:val="single" w:sz="4" w:space="0" w:color="auto"/>
            </w:tcBorders>
          </w:tcPr>
          <w:p w:rsidR="00A24CBC" w:rsidRDefault="00A24CBC">
            <w:r>
              <w:t>Yes</w:t>
            </w:r>
          </w:p>
        </w:tc>
        <w:tc>
          <w:tcPr>
            <w:tcW w:w="779" w:type="dxa"/>
            <w:tcBorders>
              <w:top w:val="single" w:sz="4" w:space="0" w:color="auto"/>
              <w:bottom w:val="single" w:sz="4" w:space="0" w:color="auto"/>
              <w:right w:val="single" w:sz="4" w:space="0" w:color="auto"/>
            </w:tcBorders>
          </w:tcPr>
          <w:p w:rsidR="00A24CBC" w:rsidRPr="00681920" w:rsidRDefault="0062284A" w:rsidP="00DD5D52">
            <w:pPr>
              <w:jc w:val="center"/>
              <w:rPr>
                <w:sz w:val="32"/>
                <w:szCs w:val="32"/>
              </w:rPr>
            </w:pPr>
            <w:r w:rsidRPr="00681920">
              <w:rPr>
                <w:sz w:val="32"/>
                <w:szCs w:val="32"/>
              </w:rPr>
              <w:sym w:font="Wingdings" w:char="F0FC"/>
            </w:r>
          </w:p>
        </w:tc>
        <w:tc>
          <w:tcPr>
            <w:tcW w:w="744" w:type="dxa"/>
            <w:tcBorders>
              <w:right w:val="single" w:sz="4" w:space="0" w:color="auto"/>
            </w:tcBorders>
          </w:tcPr>
          <w:p w:rsidR="00A24CBC" w:rsidRDefault="00A24CBC">
            <w:r>
              <w:t>No</w:t>
            </w:r>
          </w:p>
        </w:tc>
        <w:tc>
          <w:tcPr>
            <w:tcW w:w="745" w:type="dxa"/>
            <w:tcBorders>
              <w:top w:val="single" w:sz="4" w:space="0" w:color="auto"/>
              <w:bottom w:val="single" w:sz="4" w:space="0" w:color="auto"/>
              <w:right w:val="single" w:sz="4" w:space="0" w:color="auto"/>
            </w:tcBorders>
          </w:tcPr>
          <w:p w:rsidR="00A24CBC" w:rsidRPr="00681920" w:rsidRDefault="00A24CBC">
            <w:pPr>
              <w:rPr>
                <w:sz w:val="32"/>
                <w:szCs w:val="32"/>
              </w:rPr>
            </w:pPr>
          </w:p>
        </w:tc>
      </w:tr>
      <w:tr w:rsidR="00A24CBC">
        <w:tc>
          <w:tcPr>
            <w:tcW w:w="709" w:type="dxa"/>
          </w:tcPr>
          <w:p w:rsidR="00A24CBC" w:rsidRDefault="00A24CBC">
            <w:r>
              <w:t>D2</w:t>
            </w:r>
          </w:p>
          <w:p w:rsidR="00A24CBC" w:rsidRDefault="00A24CBC"/>
        </w:tc>
        <w:tc>
          <w:tcPr>
            <w:tcW w:w="6379" w:type="dxa"/>
            <w:gridSpan w:val="4"/>
          </w:tcPr>
          <w:p w:rsidR="00A24CBC" w:rsidRDefault="00A24CBC">
            <w:pPr>
              <w:pStyle w:val="Heading3"/>
              <w:rPr>
                <w:b w:val="0"/>
              </w:rPr>
            </w:pPr>
            <w:r>
              <w:rPr>
                <w:b w:val="0"/>
              </w:rPr>
              <w:t>This is a KEY SAFETY POST</w:t>
            </w:r>
          </w:p>
        </w:tc>
        <w:tc>
          <w:tcPr>
            <w:tcW w:w="709" w:type="dxa"/>
            <w:tcBorders>
              <w:right w:val="single" w:sz="4" w:space="0" w:color="auto"/>
            </w:tcBorders>
          </w:tcPr>
          <w:p w:rsidR="00A24CBC" w:rsidRDefault="00A24CBC">
            <w:r>
              <w:t>Yes</w:t>
            </w:r>
          </w:p>
        </w:tc>
        <w:tc>
          <w:tcPr>
            <w:tcW w:w="779" w:type="dxa"/>
            <w:tcBorders>
              <w:top w:val="single" w:sz="4" w:space="0" w:color="auto"/>
              <w:left w:val="single" w:sz="4" w:space="0" w:color="auto"/>
              <w:bottom w:val="single" w:sz="4" w:space="0" w:color="auto"/>
              <w:right w:val="single" w:sz="4" w:space="0" w:color="auto"/>
            </w:tcBorders>
          </w:tcPr>
          <w:p w:rsidR="00A24CBC" w:rsidRPr="00681920" w:rsidRDefault="00A24CBC" w:rsidP="00DD5D52">
            <w:pPr>
              <w:jc w:val="center"/>
              <w:rPr>
                <w:sz w:val="32"/>
                <w:szCs w:val="32"/>
              </w:rPr>
            </w:pPr>
            <w:r w:rsidRPr="00681920">
              <w:rPr>
                <w:sz w:val="32"/>
                <w:szCs w:val="32"/>
              </w:rPr>
              <w:sym w:font="Wingdings" w:char="F0FC"/>
            </w:r>
          </w:p>
        </w:tc>
        <w:tc>
          <w:tcPr>
            <w:tcW w:w="744" w:type="dxa"/>
            <w:tcBorders>
              <w:left w:val="single" w:sz="4" w:space="0" w:color="auto"/>
              <w:right w:val="single" w:sz="4" w:space="0" w:color="auto"/>
            </w:tcBorders>
          </w:tcPr>
          <w:p w:rsidR="00A24CBC" w:rsidRDefault="00A24CBC">
            <w:r>
              <w:t>No</w:t>
            </w:r>
          </w:p>
        </w:tc>
        <w:tc>
          <w:tcPr>
            <w:tcW w:w="745" w:type="dxa"/>
            <w:tcBorders>
              <w:top w:val="single" w:sz="4" w:space="0" w:color="auto"/>
              <w:left w:val="single" w:sz="4" w:space="0" w:color="auto"/>
              <w:bottom w:val="single" w:sz="4" w:space="0" w:color="auto"/>
              <w:right w:val="single" w:sz="4" w:space="0" w:color="auto"/>
            </w:tcBorders>
          </w:tcPr>
          <w:p w:rsidR="00A24CBC" w:rsidRPr="00681920" w:rsidRDefault="00A24CBC">
            <w:pPr>
              <w:rPr>
                <w:sz w:val="32"/>
                <w:szCs w:val="32"/>
              </w:rPr>
            </w:pPr>
          </w:p>
        </w:tc>
      </w:tr>
      <w:tr w:rsidR="00A24CBC">
        <w:tc>
          <w:tcPr>
            <w:tcW w:w="709" w:type="dxa"/>
          </w:tcPr>
          <w:p w:rsidR="00A24CBC" w:rsidRDefault="00A24CBC">
            <w:r>
              <w:t>D3</w:t>
            </w:r>
          </w:p>
          <w:p w:rsidR="00A24CBC" w:rsidRDefault="00A24CBC"/>
        </w:tc>
        <w:tc>
          <w:tcPr>
            <w:tcW w:w="6379" w:type="dxa"/>
            <w:gridSpan w:val="4"/>
          </w:tcPr>
          <w:p w:rsidR="00A24CBC" w:rsidRDefault="00A24CBC">
            <w:pPr>
              <w:pStyle w:val="Heading3"/>
              <w:rPr>
                <w:b w:val="0"/>
              </w:rPr>
            </w:pPr>
            <w:r>
              <w:rPr>
                <w:b w:val="0"/>
              </w:rPr>
              <w:t>This post requires SECURITY CLEARANCE</w:t>
            </w:r>
          </w:p>
        </w:tc>
        <w:tc>
          <w:tcPr>
            <w:tcW w:w="709" w:type="dxa"/>
            <w:tcBorders>
              <w:right w:val="single" w:sz="4" w:space="0" w:color="auto"/>
            </w:tcBorders>
          </w:tcPr>
          <w:p w:rsidR="00A24CBC" w:rsidRDefault="00A24CBC">
            <w:r>
              <w:t>Yes</w:t>
            </w:r>
          </w:p>
        </w:tc>
        <w:tc>
          <w:tcPr>
            <w:tcW w:w="779" w:type="dxa"/>
            <w:tcBorders>
              <w:top w:val="single" w:sz="4" w:space="0" w:color="auto"/>
              <w:left w:val="single" w:sz="4" w:space="0" w:color="auto"/>
              <w:bottom w:val="single" w:sz="4" w:space="0" w:color="auto"/>
              <w:right w:val="single" w:sz="4" w:space="0" w:color="auto"/>
            </w:tcBorders>
          </w:tcPr>
          <w:p w:rsidR="00A24CBC" w:rsidRPr="00681920" w:rsidRDefault="00A24CBC" w:rsidP="00DD5D52">
            <w:pPr>
              <w:jc w:val="center"/>
              <w:rPr>
                <w:sz w:val="32"/>
                <w:szCs w:val="32"/>
              </w:rPr>
            </w:pPr>
          </w:p>
        </w:tc>
        <w:tc>
          <w:tcPr>
            <w:tcW w:w="744" w:type="dxa"/>
            <w:tcBorders>
              <w:left w:val="single" w:sz="4" w:space="0" w:color="auto"/>
              <w:right w:val="single" w:sz="4" w:space="0" w:color="auto"/>
            </w:tcBorders>
          </w:tcPr>
          <w:p w:rsidR="00A24CBC" w:rsidRDefault="00A24CBC">
            <w:r>
              <w:t>No</w:t>
            </w:r>
          </w:p>
        </w:tc>
        <w:tc>
          <w:tcPr>
            <w:tcW w:w="745" w:type="dxa"/>
            <w:tcBorders>
              <w:top w:val="single" w:sz="4" w:space="0" w:color="auto"/>
              <w:left w:val="single" w:sz="4" w:space="0" w:color="auto"/>
              <w:bottom w:val="single" w:sz="4" w:space="0" w:color="auto"/>
              <w:right w:val="single" w:sz="4" w:space="0" w:color="auto"/>
            </w:tcBorders>
          </w:tcPr>
          <w:p w:rsidR="00A24CBC" w:rsidRPr="00681920" w:rsidRDefault="00A24CBC" w:rsidP="00DD5D52">
            <w:pPr>
              <w:jc w:val="center"/>
              <w:rPr>
                <w:sz w:val="32"/>
                <w:szCs w:val="32"/>
              </w:rPr>
            </w:pPr>
            <w:r w:rsidRPr="00681920">
              <w:rPr>
                <w:sz w:val="32"/>
                <w:szCs w:val="32"/>
              </w:rPr>
              <w:sym w:font="Wingdings" w:char="F0FC"/>
            </w:r>
          </w:p>
        </w:tc>
      </w:tr>
      <w:tr w:rsidR="00A24CBC">
        <w:trPr>
          <w:trHeight w:val="347"/>
        </w:trPr>
        <w:tc>
          <w:tcPr>
            <w:tcW w:w="709" w:type="dxa"/>
          </w:tcPr>
          <w:p w:rsidR="00A24CBC" w:rsidRDefault="00A24CBC">
            <w:r>
              <w:t>D4</w:t>
            </w:r>
          </w:p>
        </w:tc>
        <w:tc>
          <w:tcPr>
            <w:tcW w:w="6379" w:type="dxa"/>
            <w:gridSpan w:val="4"/>
          </w:tcPr>
          <w:p w:rsidR="00A24CBC" w:rsidRDefault="00A24CBC">
            <w:pPr>
              <w:pStyle w:val="Heading3"/>
              <w:rPr>
                <w:b w:val="0"/>
              </w:rPr>
            </w:pPr>
            <w:r>
              <w:rPr>
                <w:b w:val="0"/>
              </w:rPr>
              <w:t>The job requires competence in PERSONAL TRACK SAFETY</w:t>
            </w:r>
          </w:p>
          <w:p w:rsidR="00A24CBC" w:rsidRDefault="00A24CBC"/>
        </w:tc>
        <w:tc>
          <w:tcPr>
            <w:tcW w:w="709" w:type="dxa"/>
            <w:tcBorders>
              <w:right w:val="single" w:sz="4" w:space="0" w:color="auto"/>
            </w:tcBorders>
          </w:tcPr>
          <w:p w:rsidR="00A24CBC" w:rsidRDefault="00A24CBC">
            <w:r>
              <w:t>Yes</w:t>
            </w:r>
          </w:p>
        </w:tc>
        <w:tc>
          <w:tcPr>
            <w:tcW w:w="779" w:type="dxa"/>
            <w:tcBorders>
              <w:top w:val="single" w:sz="4" w:space="0" w:color="auto"/>
              <w:left w:val="single" w:sz="4" w:space="0" w:color="auto"/>
              <w:bottom w:val="single" w:sz="4" w:space="0" w:color="auto"/>
              <w:right w:val="single" w:sz="4" w:space="0" w:color="auto"/>
            </w:tcBorders>
          </w:tcPr>
          <w:p w:rsidR="00A24CBC" w:rsidRPr="00681920" w:rsidRDefault="0062284A" w:rsidP="00DD5D52">
            <w:pPr>
              <w:jc w:val="center"/>
              <w:rPr>
                <w:sz w:val="32"/>
                <w:szCs w:val="32"/>
              </w:rPr>
            </w:pPr>
            <w:r w:rsidRPr="00681920">
              <w:rPr>
                <w:sz w:val="32"/>
                <w:szCs w:val="32"/>
              </w:rPr>
              <w:sym w:font="Wingdings" w:char="F0FC"/>
            </w:r>
          </w:p>
        </w:tc>
        <w:tc>
          <w:tcPr>
            <w:tcW w:w="744" w:type="dxa"/>
            <w:tcBorders>
              <w:left w:val="single" w:sz="4" w:space="0" w:color="auto"/>
              <w:right w:val="single" w:sz="4" w:space="0" w:color="auto"/>
            </w:tcBorders>
          </w:tcPr>
          <w:p w:rsidR="00A24CBC" w:rsidRDefault="00A24CBC">
            <w:r>
              <w:t>No</w:t>
            </w:r>
          </w:p>
        </w:tc>
        <w:tc>
          <w:tcPr>
            <w:tcW w:w="745" w:type="dxa"/>
            <w:tcBorders>
              <w:top w:val="single" w:sz="4" w:space="0" w:color="auto"/>
              <w:left w:val="single" w:sz="4" w:space="0" w:color="auto"/>
              <w:bottom w:val="single" w:sz="4" w:space="0" w:color="auto"/>
              <w:right w:val="single" w:sz="4" w:space="0" w:color="auto"/>
            </w:tcBorders>
          </w:tcPr>
          <w:p w:rsidR="00A24CBC" w:rsidRPr="00681920" w:rsidRDefault="00A24CBC">
            <w:pPr>
              <w:rPr>
                <w:sz w:val="32"/>
                <w:szCs w:val="32"/>
              </w:rPr>
            </w:pPr>
          </w:p>
        </w:tc>
      </w:tr>
      <w:tr w:rsidR="00A24CBC">
        <w:trPr>
          <w:trHeight w:val="525"/>
        </w:trPr>
        <w:tc>
          <w:tcPr>
            <w:tcW w:w="709" w:type="dxa"/>
          </w:tcPr>
          <w:p w:rsidR="00A24CBC" w:rsidRDefault="00A24CBC">
            <w:r>
              <w:t>D5</w:t>
            </w:r>
          </w:p>
        </w:tc>
        <w:tc>
          <w:tcPr>
            <w:tcW w:w="6379" w:type="dxa"/>
            <w:gridSpan w:val="4"/>
          </w:tcPr>
          <w:p w:rsidR="00A24CBC" w:rsidRDefault="00A24CBC">
            <w:r>
              <w:t xml:space="preserve">This job has SPECIFIC SAFETY RESPONSIBILITIES (if Yes see section D6 below) </w:t>
            </w:r>
          </w:p>
        </w:tc>
        <w:tc>
          <w:tcPr>
            <w:tcW w:w="709" w:type="dxa"/>
            <w:tcBorders>
              <w:right w:val="single" w:sz="4" w:space="0" w:color="auto"/>
            </w:tcBorders>
          </w:tcPr>
          <w:p w:rsidR="00A24CBC" w:rsidRDefault="00A24CBC">
            <w:r>
              <w:t>Yes</w:t>
            </w:r>
          </w:p>
        </w:tc>
        <w:tc>
          <w:tcPr>
            <w:tcW w:w="779" w:type="dxa"/>
            <w:tcBorders>
              <w:top w:val="single" w:sz="4" w:space="0" w:color="auto"/>
              <w:left w:val="single" w:sz="4" w:space="0" w:color="auto"/>
              <w:bottom w:val="single" w:sz="4" w:space="0" w:color="auto"/>
              <w:right w:val="single" w:sz="4" w:space="0" w:color="auto"/>
            </w:tcBorders>
          </w:tcPr>
          <w:p w:rsidR="00A24CBC" w:rsidRPr="00681920" w:rsidRDefault="00A24CBC" w:rsidP="00DD5D52">
            <w:pPr>
              <w:jc w:val="center"/>
              <w:rPr>
                <w:sz w:val="32"/>
                <w:szCs w:val="32"/>
              </w:rPr>
            </w:pPr>
            <w:r w:rsidRPr="00681920">
              <w:rPr>
                <w:sz w:val="32"/>
                <w:szCs w:val="32"/>
              </w:rPr>
              <w:sym w:font="Wingdings" w:char="F0FC"/>
            </w:r>
          </w:p>
        </w:tc>
        <w:tc>
          <w:tcPr>
            <w:tcW w:w="744" w:type="dxa"/>
            <w:tcBorders>
              <w:left w:val="single" w:sz="4" w:space="0" w:color="auto"/>
              <w:right w:val="single" w:sz="4" w:space="0" w:color="auto"/>
            </w:tcBorders>
          </w:tcPr>
          <w:p w:rsidR="00A24CBC" w:rsidRDefault="00A24CBC">
            <w:r>
              <w:t>No</w:t>
            </w:r>
          </w:p>
        </w:tc>
        <w:tc>
          <w:tcPr>
            <w:tcW w:w="745" w:type="dxa"/>
            <w:tcBorders>
              <w:top w:val="single" w:sz="4" w:space="0" w:color="auto"/>
              <w:left w:val="single" w:sz="4" w:space="0" w:color="auto"/>
              <w:bottom w:val="single" w:sz="4" w:space="0" w:color="auto"/>
              <w:right w:val="single" w:sz="4" w:space="0" w:color="auto"/>
            </w:tcBorders>
          </w:tcPr>
          <w:p w:rsidR="00A24CBC" w:rsidRPr="00681920" w:rsidRDefault="00A24CBC">
            <w:pPr>
              <w:rPr>
                <w:sz w:val="32"/>
                <w:szCs w:val="32"/>
              </w:rPr>
            </w:pPr>
          </w:p>
        </w:tc>
      </w:tr>
      <w:tr w:rsidR="00A24CBC">
        <w:tc>
          <w:tcPr>
            <w:tcW w:w="709" w:type="dxa"/>
          </w:tcPr>
          <w:p w:rsidR="00A24CBC" w:rsidRDefault="00A24CBC">
            <w:pPr>
              <w:pStyle w:val="Heading3"/>
            </w:pPr>
          </w:p>
        </w:tc>
        <w:tc>
          <w:tcPr>
            <w:tcW w:w="9356" w:type="dxa"/>
            <w:gridSpan w:val="8"/>
          </w:tcPr>
          <w:p w:rsidR="00A24CBC" w:rsidRDefault="00A24CBC">
            <w:pPr>
              <w:rPr>
                <w:b/>
              </w:rPr>
            </w:pPr>
          </w:p>
        </w:tc>
      </w:tr>
      <w:tr w:rsidR="00A24CBC">
        <w:tc>
          <w:tcPr>
            <w:tcW w:w="709" w:type="dxa"/>
          </w:tcPr>
          <w:p w:rsidR="00A24CBC" w:rsidRDefault="00A24CBC">
            <w:r>
              <w:t>D6</w:t>
            </w:r>
          </w:p>
        </w:tc>
        <w:tc>
          <w:tcPr>
            <w:tcW w:w="9356" w:type="dxa"/>
            <w:gridSpan w:val="8"/>
          </w:tcPr>
          <w:p w:rsidR="00A24CBC" w:rsidRDefault="00A24CBC">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Pr>
                <w:rFonts w:cs="Arial"/>
                <w:szCs w:val="22"/>
              </w:rPr>
              <w:t>:</w:t>
            </w:r>
          </w:p>
          <w:p w:rsidR="00A24CBC" w:rsidRDefault="00A24CBC">
            <w:pPr>
              <w:overflowPunct w:val="0"/>
              <w:autoSpaceDE w:val="0"/>
              <w:autoSpaceDN w:val="0"/>
              <w:adjustRightInd w:val="0"/>
              <w:textAlignment w:val="baseline"/>
              <w:rPr>
                <w:rFonts w:cs="Arial"/>
                <w:szCs w:val="22"/>
              </w:rPr>
            </w:pPr>
          </w:p>
        </w:tc>
      </w:tr>
      <w:tr w:rsidR="00A24CBC">
        <w:tc>
          <w:tcPr>
            <w:tcW w:w="709" w:type="dxa"/>
          </w:tcPr>
          <w:p w:rsidR="00A24CBC" w:rsidRDefault="00A24CBC"/>
        </w:tc>
        <w:tc>
          <w:tcPr>
            <w:tcW w:w="9356" w:type="dxa"/>
            <w:gridSpan w:val="8"/>
          </w:tcPr>
          <w:p w:rsidR="00A24CBC" w:rsidRDefault="00A24CBC">
            <w:pPr>
              <w:overflowPunct w:val="0"/>
              <w:autoSpaceDE w:val="0"/>
              <w:autoSpaceDN w:val="0"/>
              <w:adjustRightInd w:val="0"/>
              <w:ind w:left="460"/>
              <w:textAlignment w:val="baseline"/>
              <w:rPr>
                <w:bCs/>
              </w:rPr>
            </w:pPr>
            <w:r>
              <w:rPr>
                <w:bCs/>
              </w:rPr>
              <w:t>Carrying out Planned General Inspections of the following locations:</w:t>
            </w:r>
          </w:p>
          <w:p w:rsidR="00A24CBC" w:rsidRDefault="00A24CBC">
            <w:pPr>
              <w:numPr>
                <w:ilvl w:val="0"/>
                <w:numId w:val="9"/>
              </w:numPr>
              <w:overflowPunct w:val="0"/>
              <w:autoSpaceDE w:val="0"/>
              <w:autoSpaceDN w:val="0"/>
              <w:adjustRightInd w:val="0"/>
              <w:textAlignment w:val="baseline"/>
              <w:rPr>
                <w:bCs/>
              </w:rPr>
            </w:pPr>
            <w:r>
              <w:rPr>
                <w:bCs/>
              </w:rPr>
              <w:t>Conductor Depot or provide written evidence of agreement as to who will carry out this duty with Operations.</w:t>
            </w:r>
          </w:p>
          <w:p w:rsidR="00A24CBC" w:rsidRDefault="00A24CBC">
            <w:pPr>
              <w:overflowPunct w:val="0"/>
              <w:autoSpaceDE w:val="0"/>
              <w:autoSpaceDN w:val="0"/>
              <w:adjustRightInd w:val="0"/>
              <w:textAlignment w:val="baseline"/>
              <w:rPr>
                <w:bCs/>
              </w:rPr>
            </w:pPr>
          </w:p>
        </w:tc>
      </w:tr>
      <w:tr w:rsidR="00A24CBC" w:rsidTr="00681920">
        <w:tc>
          <w:tcPr>
            <w:tcW w:w="709" w:type="dxa"/>
          </w:tcPr>
          <w:p w:rsidR="00A24CBC" w:rsidRDefault="00A24CBC">
            <w:pPr>
              <w:pStyle w:val="Header"/>
              <w:tabs>
                <w:tab w:val="clear" w:pos="4153"/>
                <w:tab w:val="clear" w:pos="8306"/>
              </w:tabs>
            </w:pPr>
          </w:p>
        </w:tc>
        <w:tc>
          <w:tcPr>
            <w:tcW w:w="9356" w:type="dxa"/>
            <w:gridSpan w:val="8"/>
          </w:tcPr>
          <w:p w:rsidR="00A24CBC" w:rsidRDefault="00A24CBC">
            <w:pPr>
              <w:overflowPunct w:val="0"/>
              <w:autoSpaceDE w:val="0"/>
              <w:autoSpaceDN w:val="0"/>
              <w:adjustRightInd w:val="0"/>
              <w:ind w:left="460"/>
              <w:textAlignment w:val="baseline"/>
              <w:rPr>
                <w:bCs/>
              </w:rPr>
            </w:pPr>
            <w:r>
              <w:rPr>
                <w:bCs/>
              </w:rPr>
              <w:t>Acting as Fire Precautions Manager for the following locations:</w:t>
            </w:r>
          </w:p>
          <w:p w:rsidR="00A24CBC" w:rsidRDefault="00A24CBC">
            <w:pPr>
              <w:numPr>
                <w:ilvl w:val="0"/>
                <w:numId w:val="9"/>
              </w:numPr>
              <w:overflowPunct w:val="0"/>
              <w:autoSpaceDE w:val="0"/>
              <w:autoSpaceDN w:val="0"/>
              <w:adjustRightInd w:val="0"/>
              <w:textAlignment w:val="baseline"/>
              <w:rPr>
                <w:bCs/>
              </w:rPr>
            </w:pPr>
            <w:r>
              <w:rPr>
                <w:bCs/>
              </w:rPr>
              <w:t>Conductor Depot or provide written evidence of agreement as to who will carry out this duty with Operations.</w:t>
            </w:r>
          </w:p>
          <w:p w:rsidR="00A24CBC" w:rsidRDefault="00A24CBC">
            <w:pPr>
              <w:overflowPunct w:val="0"/>
              <w:autoSpaceDE w:val="0"/>
              <w:autoSpaceDN w:val="0"/>
              <w:adjustRightInd w:val="0"/>
              <w:textAlignment w:val="baseline"/>
              <w:rPr>
                <w:bCs/>
              </w:rPr>
            </w:pPr>
          </w:p>
        </w:tc>
      </w:tr>
      <w:tr w:rsidR="00A24CBC" w:rsidTr="00681920">
        <w:tc>
          <w:tcPr>
            <w:tcW w:w="709" w:type="dxa"/>
          </w:tcPr>
          <w:p w:rsidR="00A24CBC" w:rsidRDefault="00A24CBC">
            <w:pPr>
              <w:pStyle w:val="Heading3"/>
            </w:pPr>
          </w:p>
        </w:tc>
        <w:tc>
          <w:tcPr>
            <w:tcW w:w="9356" w:type="dxa"/>
            <w:gridSpan w:val="8"/>
          </w:tcPr>
          <w:p w:rsidR="00A24CBC" w:rsidRDefault="00A24CBC">
            <w:pPr>
              <w:numPr>
                <w:ilvl w:val="1"/>
                <w:numId w:val="9"/>
              </w:numPr>
              <w:tabs>
                <w:tab w:val="clear" w:pos="1790"/>
                <w:tab w:val="num" w:pos="1168"/>
              </w:tabs>
              <w:ind w:left="743" w:firstLine="0"/>
              <w:rPr>
                <w:bCs/>
              </w:rPr>
            </w:pPr>
            <w:r>
              <w:rPr>
                <w:bCs/>
              </w:rPr>
              <w:t>Ensure compliance to all company standards, processes and procedures.</w:t>
            </w:r>
          </w:p>
          <w:p w:rsidR="00681920" w:rsidRDefault="00681920" w:rsidP="00681920">
            <w:pPr>
              <w:ind w:left="743"/>
              <w:rPr>
                <w:bCs/>
              </w:rPr>
            </w:pPr>
          </w:p>
        </w:tc>
      </w:tr>
      <w:tr w:rsidR="00A24CBC" w:rsidTr="00681920">
        <w:tc>
          <w:tcPr>
            <w:tcW w:w="709" w:type="dxa"/>
            <w:tcBorders>
              <w:bottom w:val="single" w:sz="4" w:space="0" w:color="auto"/>
            </w:tcBorders>
          </w:tcPr>
          <w:p w:rsidR="00A24CBC" w:rsidRDefault="00A24CBC">
            <w:pPr>
              <w:pStyle w:val="Heading3"/>
            </w:pPr>
          </w:p>
        </w:tc>
        <w:tc>
          <w:tcPr>
            <w:tcW w:w="9356" w:type="dxa"/>
            <w:gridSpan w:val="8"/>
            <w:tcBorders>
              <w:bottom w:val="single" w:sz="4" w:space="0" w:color="auto"/>
            </w:tcBorders>
          </w:tcPr>
          <w:p w:rsidR="00A24CBC" w:rsidRDefault="00A24CBC">
            <w:pPr>
              <w:numPr>
                <w:ilvl w:val="1"/>
                <w:numId w:val="9"/>
              </w:numPr>
              <w:tabs>
                <w:tab w:val="clear" w:pos="1790"/>
                <w:tab w:val="num" w:pos="1168"/>
              </w:tabs>
              <w:ind w:left="743" w:firstLine="0"/>
              <w:rPr>
                <w:bCs/>
              </w:rPr>
            </w:pPr>
            <w:r>
              <w:rPr>
                <w:bCs/>
              </w:rPr>
              <w:t>Carry out On Call Duties as required.</w:t>
            </w:r>
          </w:p>
          <w:p w:rsidR="00681920" w:rsidRDefault="00681920" w:rsidP="00681920">
            <w:pPr>
              <w:ind w:left="743"/>
              <w:rPr>
                <w:bCs/>
              </w:rPr>
            </w:pPr>
          </w:p>
        </w:tc>
      </w:tr>
      <w:tr w:rsidR="00A24CBC" w:rsidTr="00681920">
        <w:tc>
          <w:tcPr>
            <w:tcW w:w="709" w:type="dxa"/>
            <w:tcBorders>
              <w:top w:val="single" w:sz="4" w:space="0" w:color="auto"/>
            </w:tcBorders>
          </w:tcPr>
          <w:p w:rsidR="00A24CBC" w:rsidRDefault="00A24CBC">
            <w:pPr>
              <w:pStyle w:val="Heading3"/>
            </w:pPr>
            <w:r>
              <w:t>E</w:t>
            </w:r>
          </w:p>
        </w:tc>
        <w:tc>
          <w:tcPr>
            <w:tcW w:w="9356" w:type="dxa"/>
            <w:gridSpan w:val="8"/>
            <w:tcBorders>
              <w:top w:val="single" w:sz="4" w:space="0" w:color="auto"/>
            </w:tcBorders>
          </w:tcPr>
          <w:p w:rsidR="00A24CBC" w:rsidRDefault="00A24CBC">
            <w:pPr>
              <w:rPr>
                <w:b/>
              </w:rPr>
            </w:pPr>
            <w:r>
              <w:rPr>
                <w:b/>
              </w:rPr>
              <w:t>Decision making Authority</w:t>
            </w:r>
          </w:p>
          <w:p w:rsidR="00A24CBC" w:rsidRDefault="00A24CBC">
            <w:pPr>
              <w:rPr>
                <w:b/>
              </w:rPr>
            </w:pPr>
          </w:p>
        </w:tc>
      </w:tr>
      <w:tr w:rsidR="00A24CBC">
        <w:tc>
          <w:tcPr>
            <w:tcW w:w="709" w:type="dxa"/>
            <w:tcBorders>
              <w:bottom w:val="single" w:sz="4" w:space="0" w:color="auto"/>
            </w:tcBorders>
          </w:tcPr>
          <w:p w:rsidR="00A24CBC" w:rsidRDefault="00A24CBC">
            <w:r>
              <w:t>E1</w:t>
            </w:r>
          </w:p>
        </w:tc>
        <w:tc>
          <w:tcPr>
            <w:tcW w:w="9356" w:type="dxa"/>
            <w:gridSpan w:val="8"/>
            <w:tcBorders>
              <w:bottom w:val="single" w:sz="4" w:space="0" w:color="auto"/>
            </w:tcBorders>
          </w:tcPr>
          <w:p w:rsidR="00A24CBC" w:rsidRDefault="00A24CBC">
            <w:pPr>
              <w:rPr>
                <w:bCs/>
              </w:rPr>
            </w:pPr>
          </w:p>
          <w:p w:rsidR="00A24CBC" w:rsidRDefault="00A24CBC">
            <w:pPr>
              <w:rPr>
                <w:b/>
              </w:rPr>
            </w:pPr>
          </w:p>
        </w:tc>
      </w:tr>
      <w:tr w:rsidR="00A24CBC">
        <w:tc>
          <w:tcPr>
            <w:tcW w:w="709" w:type="dxa"/>
            <w:tcBorders>
              <w:top w:val="single" w:sz="4" w:space="0" w:color="auto"/>
            </w:tcBorders>
          </w:tcPr>
          <w:p w:rsidR="00A24CBC" w:rsidRDefault="00A24CBC">
            <w:pPr>
              <w:pStyle w:val="Heading3"/>
            </w:pPr>
            <w:r>
              <w:t>F</w:t>
            </w:r>
          </w:p>
        </w:tc>
        <w:tc>
          <w:tcPr>
            <w:tcW w:w="9356" w:type="dxa"/>
            <w:gridSpan w:val="8"/>
            <w:tcBorders>
              <w:top w:val="single" w:sz="4" w:space="0" w:color="auto"/>
            </w:tcBorders>
          </w:tcPr>
          <w:p w:rsidR="00A24CBC" w:rsidRDefault="00A24CBC">
            <w:pPr>
              <w:rPr>
                <w:b/>
              </w:rPr>
            </w:pPr>
            <w:r>
              <w:rPr>
                <w:b/>
              </w:rPr>
              <w:t>Most Challenging and/or Difficult parts of the role</w:t>
            </w:r>
          </w:p>
          <w:p w:rsidR="00A24CBC" w:rsidRDefault="00A24CBC">
            <w:pPr>
              <w:rPr>
                <w:b/>
              </w:rPr>
            </w:pPr>
          </w:p>
        </w:tc>
      </w:tr>
      <w:tr w:rsidR="00A24CBC">
        <w:tc>
          <w:tcPr>
            <w:tcW w:w="709" w:type="dxa"/>
            <w:tcBorders>
              <w:bottom w:val="single" w:sz="4" w:space="0" w:color="auto"/>
            </w:tcBorders>
          </w:tcPr>
          <w:p w:rsidR="00A24CBC" w:rsidRDefault="00A24CBC">
            <w:r>
              <w:t>F1</w:t>
            </w:r>
          </w:p>
          <w:p w:rsidR="00A24CBC" w:rsidRDefault="00A24CBC"/>
        </w:tc>
        <w:tc>
          <w:tcPr>
            <w:tcW w:w="9356" w:type="dxa"/>
            <w:gridSpan w:val="8"/>
            <w:tcBorders>
              <w:bottom w:val="single" w:sz="4" w:space="0" w:color="auto"/>
            </w:tcBorders>
          </w:tcPr>
          <w:p w:rsidR="00A24CBC" w:rsidRDefault="00A24CBC">
            <w:pPr>
              <w:rPr>
                <w:bCs/>
              </w:rPr>
            </w:pPr>
            <w:r>
              <w:rPr>
                <w:bCs/>
              </w:rPr>
              <w:t>Ensuring compliance to company standards on a consistent basis.</w:t>
            </w:r>
          </w:p>
          <w:p w:rsidR="00A24CBC" w:rsidRDefault="00A24CBC">
            <w:pPr>
              <w:rPr>
                <w:b/>
              </w:rPr>
            </w:pPr>
          </w:p>
        </w:tc>
      </w:tr>
    </w:tbl>
    <w:p w:rsidR="00A24CBC" w:rsidRDefault="00A24CBC"/>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A24CBC">
        <w:tc>
          <w:tcPr>
            <w:tcW w:w="709" w:type="dxa"/>
            <w:tcBorders>
              <w:top w:val="single" w:sz="4" w:space="0" w:color="auto"/>
            </w:tcBorders>
          </w:tcPr>
          <w:p w:rsidR="00A24CBC" w:rsidRDefault="00A24CBC">
            <w:pPr>
              <w:pStyle w:val="Heading3"/>
              <w:keepNext w:val="0"/>
            </w:pPr>
            <w:r>
              <w:t>G</w:t>
            </w:r>
          </w:p>
        </w:tc>
        <w:tc>
          <w:tcPr>
            <w:tcW w:w="9356" w:type="dxa"/>
            <w:gridSpan w:val="5"/>
            <w:tcBorders>
              <w:top w:val="single" w:sz="4" w:space="0" w:color="auto"/>
            </w:tcBorders>
          </w:tcPr>
          <w:p w:rsidR="00A24CBC" w:rsidRDefault="00A24CBC">
            <w:pPr>
              <w:rPr>
                <w:b/>
              </w:rPr>
            </w:pPr>
            <w:r>
              <w:rPr>
                <w:b/>
              </w:rPr>
              <w:t>Person Specification</w:t>
            </w:r>
          </w:p>
          <w:p w:rsidR="00A24CBC" w:rsidRDefault="00A24CBC">
            <w:pPr>
              <w:rPr>
                <w:b/>
              </w:rPr>
            </w:pPr>
          </w:p>
        </w:tc>
      </w:tr>
      <w:tr w:rsidR="00681920">
        <w:tc>
          <w:tcPr>
            <w:tcW w:w="709" w:type="dxa"/>
          </w:tcPr>
          <w:p w:rsidR="00681920" w:rsidRDefault="00681920">
            <w:pPr>
              <w:pStyle w:val="Heading3"/>
              <w:keepNext w:val="0"/>
              <w:rPr>
                <w:bCs/>
                <w:sz w:val="20"/>
              </w:rPr>
            </w:pPr>
          </w:p>
        </w:tc>
        <w:tc>
          <w:tcPr>
            <w:tcW w:w="9356" w:type="dxa"/>
            <w:gridSpan w:val="5"/>
          </w:tcPr>
          <w:p w:rsidR="00681920" w:rsidRPr="009E35DA" w:rsidRDefault="00681920" w:rsidP="003B1BDB">
            <w:pPr>
              <w:pStyle w:val="Heading3"/>
              <w:rPr>
                <w:b w:val="0"/>
              </w:rPr>
            </w:pPr>
            <w:r w:rsidRPr="009E35DA">
              <w:rPr>
                <w:b w:val="0"/>
              </w:rPr>
              <w:t>Southeastern aims to recruit people not just for jobs but for long term careers. We want good quality, talented people with the right attitude who will stay with us.</w:t>
            </w:r>
          </w:p>
          <w:p w:rsidR="00681920" w:rsidRPr="009E35DA" w:rsidRDefault="00681920" w:rsidP="003B1BDB">
            <w:pPr>
              <w:pStyle w:val="Heading3"/>
              <w:rPr>
                <w:b w:val="0"/>
              </w:rPr>
            </w:pPr>
          </w:p>
          <w:p w:rsidR="00681920" w:rsidRDefault="00681920" w:rsidP="003B1BDB">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rsidR="00681920" w:rsidRPr="001C27DB" w:rsidRDefault="00681920"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rsidR="00681920" w:rsidRPr="001C27DB" w:rsidRDefault="00681920"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rsidR="00681920" w:rsidRPr="001C27DB" w:rsidRDefault="00681920"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rsidR="00681920" w:rsidRDefault="00681920" w:rsidP="003B1BDB"/>
          <w:p w:rsidR="0024096D" w:rsidRDefault="0024096D" w:rsidP="0024096D">
            <w:r>
              <w:t xml:space="preserve">We also have identified behaviours required to be successful in leading Southeastern. </w:t>
            </w:r>
          </w:p>
          <w:p w:rsidR="0024096D" w:rsidRDefault="0024096D" w:rsidP="0024096D"/>
          <w:p w:rsidR="0024096D" w:rsidRDefault="0024096D" w:rsidP="0024096D">
            <w:r>
              <w:t xml:space="preserve">The Leading Southeastern framework details </w:t>
            </w:r>
            <w:r>
              <w:rPr>
                <w:b/>
                <w:bCs/>
                <w:color w:val="002060"/>
              </w:rPr>
              <w:t>how</w:t>
            </w:r>
            <w:r>
              <w:t xml:space="preserve"> we should be behaving in order to drive up performance to deliver </w:t>
            </w:r>
            <w:r>
              <w:rPr>
                <w:b/>
                <w:bCs/>
                <w:color w:val="002060"/>
              </w:rPr>
              <w:t>85</w:t>
            </w:r>
            <w:r w:rsidR="00B075B4">
              <w:rPr>
                <w:b/>
                <w:bCs/>
                <w:color w:val="002060"/>
              </w:rPr>
              <w:t>%</w:t>
            </w:r>
            <w:r>
              <w:rPr>
                <w:color w:val="002060"/>
              </w:rPr>
              <w:t>.</w:t>
            </w:r>
            <w:r>
              <w:t xml:space="preserve"> </w:t>
            </w:r>
          </w:p>
          <w:p w:rsidR="0024096D" w:rsidRDefault="0024096D" w:rsidP="0024096D">
            <w:pPr>
              <w:tabs>
                <w:tab w:val="left" w:pos="1065"/>
              </w:tabs>
            </w:pPr>
            <w:r>
              <w:tab/>
            </w:r>
          </w:p>
          <w:p w:rsidR="0024096D" w:rsidRDefault="00B075B4" w:rsidP="00B075B4">
            <w:pPr>
              <w:tabs>
                <w:tab w:val="left" w:pos="3375"/>
              </w:tabs>
              <w:jc w:val="center"/>
            </w:pPr>
            <w:r>
              <w:rPr>
                <w:noProof/>
              </w:rPr>
              <w:drawing>
                <wp:inline distT="0" distB="0" distL="0" distR="0" wp14:anchorId="52A6EB3B" wp14:editId="689B15AA">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24096D" w:rsidRDefault="0024096D" w:rsidP="003B1BDB"/>
          <w:p w:rsidR="0024096D" w:rsidRDefault="0024096D" w:rsidP="003B1BDB"/>
          <w:p w:rsidR="00681920" w:rsidRDefault="00681920" w:rsidP="003B1BDB">
            <w:r>
              <w:t>All shortlisted candidates seeking promotion will be assessed against this framework.</w:t>
            </w:r>
          </w:p>
          <w:p w:rsidR="00681920" w:rsidRDefault="00681920" w:rsidP="003B1BDB"/>
          <w:p w:rsidR="00681920" w:rsidRDefault="00681920" w:rsidP="003B1BDB">
            <w:pPr>
              <w:rPr>
                <w:bCs/>
              </w:rPr>
            </w:pPr>
            <w:r w:rsidRPr="009E35DA">
              <w:rPr>
                <w:bCs/>
              </w:rPr>
              <w:t>The job demands the following blend of experience/knowledge, skills and behaviours (all are essential , unless otherwise shown and will be assessed by application and/ or interview/assessment) :</w:t>
            </w:r>
          </w:p>
          <w:p w:rsidR="00681920" w:rsidRDefault="00681920" w:rsidP="003B1BDB">
            <w:pPr>
              <w:rPr>
                <w:b/>
              </w:rPr>
            </w:pPr>
          </w:p>
        </w:tc>
      </w:tr>
      <w:tr w:rsidR="00A24CBC">
        <w:tc>
          <w:tcPr>
            <w:tcW w:w="709" w:type="dxa"/>
          </w:tcPr>
          <w:p w:rsidR="00A24CBC" w:rsidRDefault="00A24CBC" w:rsidP="00681920">
            <w:pPr>
              <w:pStyle w:val="Heading3"/>
              <w:keepNext w:val="0"/>
              <w:rPr>
                <w:bCs/>
                <w:sz w:val="20"/>
              </w:rPr>
            </w:pPr>
            <w:r>
              <w:rPr>
                <w:bCs/>
                <w:sz w:val="20"/>
              </w:rPr>
              <w:lastRenderedPageBreak/>
              <w:t>G1</w:t>
            </w:r>
          </w:p>
        </w:tc>
        <w:tc>
          <w:tcPr>
            <w:tcW w:w="9356" w:type="dxa"/>
            <w:gridSpan w:val="5"/>
          </w:tcPr>
          <w:p w:rsidR="00A24CBC" w:rsidRDefault="00A24CBC">
            <w:pPr>
              <w:pStyle w:val="Heading3"/>
            </w:pPr>
            <w:r>
              <w:t xml:space="preserve">Experience, Knowledge &amp; Qualifications </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szCs w:val="20"/>
              </w:rPr>
            </w:pPr>
            <w:r>
              <w:rPr>
                <w:rFonts w:ascii="Arial" w:hAnsi="Arial" w:cs="Arial"/>
                <w:sz w:val="22"/>
                <w:szCs w:val="20"/>
              </w:rPr>
              <w:t xml:space="preserve">Proven success in meeting demanding budgetary and workforce productivity targets. </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szCs w:val="20"/>
              </w:rPr>
            </w:pPr>
            <w:r>
              <w:rPr>
                <w:rFonts w:ascii="Arial" w:hAnsi="Arial" w:cs="Arial"/>
                <w:sz w:val="22"/>
                <w:szCs w:val="20"/>
              </w:rPr>
              <w:t xml:space="preserve">Proven track record of line management experience in a transport environment. </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szCs w:val="20"/>
              </w:rPr>
            </w:pPr>
            <w:r>
              <w:rPr>
                <w:rFonts w:ascii="Arial" w:hAnsi="Arial" w:cs="Arial"/>
                <w:sz w:val="22"/>
                <w:szCs w:val="20"/>
              </w:rPr>
              <w:t xml:space="preserve">Strong interpersonal skills and experienced negotiator. </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szCs w:val="20"/>
              </w:rPr>
            </w:pPr>
            <w:r>
              <w:rPr>
                <w:rFonts w:ascii="Arial" w:hAnsi="Arial" w:cs="Arial"/>
                <w:sz w:val="22"/>
                <w:szCs w:val="20"/>
              </w:rPr>
              <w:t xml:space="preserve">Innovative and creative, highly motivated. </w:t>
            </w:r>
          </w:p>
          <w:p w:rsidR="00A24CBC" w:rsidRDefault="00A24CBC">
            <w:pPr>
              <w:pStyle w:val="Default"/>
              <w:rPr>
                <w:rFonts w:ascii="Arial" w:hAnsi="Arial" w:cs="Arial"/>
                <w:sz w:val="22"/>
                <w:szCs w:val="20"/>
              </w:rPr>
            </w:pPr>
          </w:p>
          <w:p w:rsidR="00A24CBC" w:rsidRDefault="00A24CBC">
            <w:pPr>
              <w:rPr>
                <w:bCs/>
              </w:rPr>
            </w:pPr>
            <w:r>
              <w:rPr>
                <w:rFonts w:cs="Arial"/>
              </w:rPr>
              <w:t>Ability to interpret financial statements.</w:t>
            </w:r>
          </w:p>
          <w:p w:rsidR="00A24CBC" w:rsidRDefault="00A24CBC">
            <w:pPr>
              <w:rPr>
                <w:b/>
              </w:rPr>
            </w:pPr>
          </w:p>
        </w:tc>
      </w:tr>
      <w:tr w:rsidR="00A24CBC">
        <w:tc>
          <w:tcPr>
            <w:tcW w:w="709" w:type="dxa"/>
          </w:tcPr>
          <w:p w:rsidR="00A24CBC" w:rsidRDefault="00A24CBC" w:rsidP="00681920">
            <w:pPr>
              <w:pStyle w:val="Heading3"/>
              <w:keepNext w:val="0"/>
              <w:rPr>
                <w:bCs/>
                <w:sz w:val="20"/>
              </w:rPr>
            </w:pPr>
            <w:r>
              <w:rPr>
                <w:bCs/>
                <w:sz w:val="20"/>
              </w:rPr>
              <w:t>G2</w:t>
            </w:r>
          </w:p>
        </w:tc>
        <w:tc>
          <w:tcPr>
            <w:tcW w:w="9356" w:type="dxa"/>
            <w:gridSpan w:val="5"/>
          </w:tcPr>
          <w:p w:rsidR="00A24CBC" w:rsidRDefault="00A24CBC">
            <w:pPr>
              <w:pStyle w:val="Heading3"/>
              <w:rPr>
                <w:b w:val="0"/>
                <w:bCs/>
              </w:rPr>
            </w:pPr>
            <w:r>
              <w:t xml:space="preserve">Skills </w:t>
            </w:r>
            <w:r>
              <w:rPr>
                <w:b w:val="0"/>
              </w:rPr>
              <w:t xml:space="preserve">(including any specific safety critical competencies) </w:t>
            </w:r>
          </w:p>
          <w:p w:rsidR="00A24CBC" w:rsidRDefault="00A24CBC">
            <w:pPr>
              <w:rPr>
                <w:bCs/>
              </w:rPr>
            </w:pPr>
          </w:p>
          <w:p w:rsidR="00A24CBC" w:rsidRDefault="00A24CBC">
            <w:pPr>
              <w:rPr>
                <w:bCs/>
              </w:rPr>
            </w:pPr>
            <w:r>
              <w:rPr>
                <w:bCs/>
              </w:rPr>
              <w:t>Persuasiveness – Presents the key points of an argument persuasively. Negotiates and convinces others, changes people’s views and influences decisions.</w:t>
            </w:r>
          </w:p>
          <w:p w:rsidR="00A24CBC" w:rsidRDefault="00A24CBC">
            <w:pPr>
              <w:rPr>
                <w:bCs/>
              </w:rPr>
            </w:pPr>
          </w:p>
          <w:p w:rsidR="00A24CBC" w:rsidRDefault="00A24CBC">
            <w:pPr>
              <w:rPr>
                <w:bCs/>
              </w:rPr>
            </w:pPr>
            <w:r>
              <w:rPr>
                <w:bCs/>
              </w:rPr>
              <w:t>Communication - Expresses oneself confidently and effectively. Is friendly and engages others in open, honest and productive conversations.</w:t>
            </w:r>
          </w:p>
          <w:p w:rsidR="00A24CBC" w:rsidRDefault="00A24CBC">
            <w:pPr>
              <w:rPr>
                <w:bCs/>
              </w:rPr>
            </w:pPr>
          </w:p>
          <w:p w:rsidR="00A24CBC" w:rsidRDefault="00A24CBC">
            <w:pPr>
              <w:rPr>
                <w:bCs/>
              </w:rPr>
            </w:pPr>
            <w:r>
              <w:rPr>
                <w:bCs/>
              </w:rPr>
              <w:t xml:space="preserve">Commercial Awareness - Understands and applies commercial and financial principles. Views issues in terms of costs, profits, markets and added value.  </w:t>
            </w:r>
          </w:p>
          <w:p w:rsidR="00A24CBC" w:rsidRDefault="00A24CBC">
            <w:pPr>
              <w:rPr>
                <w:bCs/>
              </w:rPr>
            </w:pPr>
          </w:p>
          <w:p w:rsidR="00A24CBC" w:rsidRDefault="00A24CBC">
            <w:pPr>
              <w:rPr>
                <w:bCs/>
              </w:rPr>
            </w:pPr>
            <w:r>
              <w:rPr>
                <w:bCs/>
              </w:rPr>
              <w:t>Leadership – Motivates and empowers others in order to reach organisational goals.</w:t>
            </w:r>
          </w:p>
          <w:p w:rsidR="00A24CBC" w:rsidRDefault="00A24CBC">
            <w:pPr>
              <w:rPr>
                <w:b/>
              </w:rPr>
            </w:pPr>
          </w:p>
        </w:tc>
      </w:tr>
      <w:tr w:rsidR="00A24CBC">
        <w:tc>
          <w:tcPr>
            <w:tcW w:w="709" w:type="dxa"/>
          </w:tcPr>
          <w:p w:rsidR="00A24CBC" w:rsidRDefault="00A24CBC" w:rsidP="00681920">
            <w:pPr>
              <w:pStyle w:val="Heading3"/>
              <w:keepNext w:val="0"/>
              <w:rPr>
                <w:bCs/>
                <w:sz w:val="20"/>
              </w:rPr>
            </w:pPr>
            <w:r>
              <w:rPr>
                <w:bCs/>
                <w:sz w:val="20"/>
              </w:rPr>
              <w:t>G3</w:t>
            </w:r>
          </w:p>
        </w:tc>
        <w:tc>
          <w:tcPr>
            <w:tcW w:w="9356" w:type="dxa"/>
            <w:gridSpan w:val="5"/>
          </w:tcPr>
          <w:p w:rsidR="00A24CBC" w:rsidRDefault="00A24CBC">
            <w:pPr>
              <w:pStyle w:val="Heading3"/>
            </w:pPr>
            <w:r>
              <w:t xml:space="preserve">Behaviours </w:t>
            </w:r>
          </w:p>
          <w:p w:rsidR="00A24CBC" w:rsidRDefault="00A24CBC">
            <w:pPr>
              <w:rPr>
                <w:bCs/>
              </w:rPr>
            </w:pPr>
          </w:p>
          <w:p w:rsidR="00A24CBC" w:rsidRDefault="00A24CBC">
            <w:pPr>
              <w:rPr>
                <w:bCs/>
              </w:rPr>
            </w:pPr>
            <w:r>
              <w:rPr>
                <w:bCs/>
              </w:rPr>
              <w:t>Professionalism – Interacts with others in a sensitive and effective way. Respects and works well with others. Quickly builds rapport and easily establishes relationships with different types of customers.</w:t>
            </w:r>
          </w:p>
          <w:p w:rsidR="00A24CBC" w:rsidRDefault="00A24CBC">
            <w:pPr>
              <w:rPr>
                <w:bCs/>
              </w:rPr>
            </w:pPr>
          </w:p>
          <w:p w:rsidR="00A24CBC" w:rsidRDefault="00A24CBC">
            <w:pPr>
              <w:rPr>
                <w:bCs/>
              </w:rPr>
            </w:pPr>
            <w:r>
              <w:rPr>
                <w:bCs/>
              </w:rPr>
              <w:t xml:space="preserve">Adding Value – Exploits opportunities to improve results and add value to the business. </w:t>
            </w:r>
          </w:p>
          <w:p w:rsidR="00A24CBC" w:rsidRDefault="00A24CBC">
            <w:pPr>
              <w:rPr>
                <w:bCs/>
              </w:rPr>
            </w:pPr>
          </w:p>
          <w:p w:rsidR="00A24CBC" w:rsidRDefault="00A24CBC">
            <w:pPr>
              <w:rPr>
                <w:bCs/>
              </w:rPr>
            </w:pPr>
            <w:r>
              <w:rPr>
                <w:bCs/>
              </w:rPr>
              <w:t>Honesty and Integrity – Is transparent and honest and takes full responsibility for actions. Demonstrates confidence and courage and deals effectively with difficult situations.</w:t>
            </w:r>
          </w:p>
          <w:p w:rsidR="00A24CBC" w:rsidRDefault="00A24CBC">
            <w:pPr>
              <w:rPr>
                <w:bCs/>
              </w:rPr>
            </w:pPr>
          </w:p>
          <w:p w:rsidR="00A24CBC" w:rsidRDefault="00A24CBC">
            <w:pPr>
              <w:rPr>
                <w:bCs/>
              </w:rPr>
            </w:pPr>
            <w:r>
              <w:rPr>
                <w:bCs/>
              </w:rPr>
              <w:t>Flexibility – Successfully adapts to changing demands and conditions.</w:t>
            </w:r>
          </w:p>
          <w:p w:rsidR="00A24CBC" w:rsidRDefault="00A24CBC">
            <w:pPr>
              <w:rPr>
                <w:bCs/>
              </w:rPr>
            </w:pPr>
          </w:p>
          <w:p w:rsidR="00A24CBC" w:rsidRDefault="00A24CBC">
            <w:pPr>
              <w:rPr>
                <w:bCs/>
              </w:rPr>
            </w:pPr>
            <w:r>
              <w:rPr>
                <w:bCs/>
              </w:rPr>
              <w:t>Planning and Organising – Organises and schedules events, activities and resources. Sets up and monitors timescales and plans. Organises own time effectively and creates own work schedules. Prioritised and prepares in advance and sets realistic timescales.</w:t>
            </w:r>
          </w:p>
          <w:p w:rsidR="00A24CBC" w:rsidRDefault="00A24CBC">
            <w:pPr>
              <w:rPr>
                <w:bCs/>
              </w:rPr>
            </w:pPr>
          </w:p>
          <w:p w:rsidR="00A24CBC" w:rsidRDefault="00A24CBC">
            <w:pPr>
              <w:rPr>
                <w:bCs/>
              </w:rPr>
            </w:pPr>
            <w:r>
              <w:rPr>
                <w:bCs/>
              </w:rPr>
              <w:t>Teamwork, Sharing and Supportive – Aligns with others to deliver common goals. Shares ideas and information. Supports colleagues and works effectively with others.</w:t>
            </w:r>
          </w:p>
          <w:p w:rsidR="00A24CBC" w:rsidRDefault="00A24CBC">
            <w:pPr>
              <w:rPr>
                <w:b/>
              </w:rPr>
            </w:pPr>
          </w:p>
        </w:tc>
      </w:tr>
      <w:tr w:rsidR="00A24CBC">
        <w:trPr>
          <w:trHeight w:val="1049"/>
        </w:trPr>
        <w:tc>
          <w:tcPr>
            <w:tcW w:w="709" w:type="dxa"/>
            <w:tcBorders>
              <w:bottom w:val="single" w:sz="4" w:space="0" w:color="auto"/>
            </w:tcBorders>
          </w:tcPr>
          <w:p w:rsidR="00A24CBC" w:rsidRDefault="00A24CBC">
            <w:pPr>
              <w:pStyle w:val="Heading3"/>
              <w:rPr>
                <w:bCs/>
                <w:sz w:val="20"/>
              </w:rPr>
            </w:pPr>
            <w:r>
              <w:rPr>
                <w:bCs/>
                <w:sz w:val="20"/>
              </w:rPr>
              <w:lastRenderedPageBreak/>
              <w:t>G4</w:t>
            </w:r>
          </w:p>
        </w:tc>
        <w:tc>
          <w:tcPr>
            <w:tcW w:w="9356" w:type="dxa"/>
            <w:gridSpan w:val="5"/>
            <w:tcBorders>
              <w:bottom w:val="single" w:sz="4" w:space="0" w:color="auto"/>
            </w:tcBorders>
          </w:tcPr>
          <w:p w:rsidR="00A24CBC" w:rsidRDefault="00A24CBC">
            <w:pPr>
              <w:rPr>
                <w:b/>
              </w:rPr>
            </w:pPr>
            <w:r>
              <w:rPr>
                <w:b/>
              </w:rPr>
              <w:t>Other</w:t>
            </w:r>
          </w:p>
          <w:p w:rsidR="00A24CBC" w:rsidRDefault="00A24CBC">
            <w:pPr>
              <w:rPr>
                <w:bCs/>
              </w:rPr>
            </w:pPr>
            <w:r>
              <w:rPr>
                <w:bCs/>
              </w:rPr>
              <w:t>It is desirable although not essential that you hold Conductor or Train Despatch Licence Competency</w:t>
            </w:r>
            <w:r w:rsidR="0062284A">
              <w:rPr>
                <w:bCs/>
              </w:rPr>
              <w:t xml:space="preserve"> (training can be provided)</w:t>
            </w:r>
            <w:r>
              <w:rPr>
                <w:bCs/>
              </w:rPr>
              <w:t xml:space="preserve">. You should attend a Safety Critical Medical </w:t>
            </w:r>
            <w:r w:rsidR="0062284A">
              <w:rPr>
                <w:bCs/>
              </w:rPr>
              <w:t xml:space="preserve">prior to </w:t>
            </w:r>
            <w:r>
              <w:rPr>
                <w:bCs/>
              </w:rPr>
              <w:t>appointment to determine your ability to do so.</w:t>
            </w:r>
          </w:p>
          <w:p w:rsidR="00A24CBC" w:rsidRDefault="00A24CBC">
            <w:pPr>
              <w:rPr>
                <w:bCs/>
              </w:rPr>
            </w:pPr>
          </w:p>
          <w:p w:rsidR="00A24CBC" w:rsidRDefault="00A24CBC">
            <w:pPr>
              <w:rPr>
                <w:b/>
              </w:rPr>
            </w:pPr>
            <w:r>
              <w:rPr>
                <w:bCs/>
              </w:rPr>
              <w:t>Deputise for the Depot Manager Mainline South as required.</w:t>
            </w:r>
          </w:p>
        </w:tc>
      </w:tr>
      <w:tr w:rsidR="00A24CBC">
        <w:tc>
          <w:tcPr>
            <w:tcW w:w="709" w:type="dxa"/>
          </w:tcPr>
          <w:p w:rsidR="00A24CBC" w:rsidRDefault="00681920">
            <w:pPr>
              <w:pStyle w:val="Heading3"/>
            </w:pPr>
            <w:r>
              <w:t>H</w:t>
            </w:r>
          </w:p>
        </w:tc>
        <w:tc>
          <w:tcPr>
            <w:tcW w:w="9356" w:type="dxa"/>
            <w:gridSpan w:val="5"/>
          </w:tcPr>
          <w:p w:rsidR="00A24CBC" w:rsidRDefault="00A24CBC">
            <w:pPr>
              <w:rPr>
                <w:b/>
              </w:rPr>
            </w:pPr>
            <w:r>
              <w:rPr>
                <w:b/>
              </w:rPr>
              <w:t>Dimensions of role</w:t>
            </w:r>
          </w:p>
          <w:p w:rsidR="00A24CBC" w:rsidRDefault="00A24CBC">
            <w:pPr>
              <w:rPr>
                <w:b/>
              </w:rPr>
            </w:pPr>
          </w:p>
        </w:tc>
      </w:tr>
      <w:tr w:rsidR="00A24CBC">
        <w:tc>
          <w:tcPr>
            <w:tcW w:w="709" w:type="dxa"/>
          </w:tcPr>
          <w:p w:rsidR="00A24CBC" w:rsidRDefault="00681920">
            <w:r>
              <w:t>H1</w:t>
            </w:r>
          </w:p>
          <w:p w:rsidR="00A24CBC" w:rsidRDefault="00A24CBC"/>
        </w:tc>
        <w:tc>
          <w:tcPr>
            <w:tcW w:w="3970" w:type="dxa"/>
            <w:gridSpan w:val="2"/>
          </w:tcPr>
          <w:p w:rsidR="00A24CBC" w:rsidRDefault="00A24CBC">
            <w:pPr>
              <w:pStyle w:val="Heading3"/>
              <w:rPr>
                <w:b w:val="0"/>
              </w:rPr>
            </w:pPr>
            <w:r>
              <w:rPr>
                <w:b w:val="0"/>
              </w:rPr>
              <w:t>Financial – Direct:</w:t>
            </w:r>
          </w:p>
        </w:tc>
        <w:tc>
          <w:tcPr>
            <w:tcW w:w="5386" w:type="dxa"/>
            <w:gridSpan w:val="3"/>
          </w:tcPr>
          <w:p w:rsidR="00A24CBC" w:rsidRDefault="00A24CBC">
            <w:r>
              <w:t>Budget within DFA</w:t>
            </w:r>
          </w:p>
        </w:tc>
      </w:tr>
      <w:tr w:rsidR="00A24CBC">
        <w:tc>
          <w:tcPr>
            <w:tcW w:w="709" w:type="dxa"/>
          </w:tcPr>
          <w:p w:rsidR="00A24CBC" w:rsidRDefault="00681920">
            <w:r>
              <w:t>H2</w:t>
            </w:r>
          </w:p>
          <w:p w:rsidR="00A24CBC" w:rsidRDefault="00A24CBC"/>
        </w:tc>
        <w:tc>
          <w:tcPr>
            <w:tcW w:w="3970" w:type="dxa"/>
            <w:gridSpan w:val="2"/>
          </w:tcPr>
          <w:p w:rsidR="00A24CBC" w:rsidRDefault="00A24CBC">
            <w:pPr>
              <w:pStyle w:val="Heading3"/>
              <w:rPr>
                <w:b w:val="0"/>
              </w:rPr>
            </w:pPr>
            <w:r>
              <w:rPr>
                <w:b w:val="0"/>
              </w:rPr>
              <w:t>Financial – Other:</w:t>
            </w:r>
          </w:p>
        </w:tc>
        <w:tc>
          <w:tcPr>
            <w:tcW w:w="5386" w:type="dxa"/>
            <w:gridSpan w:val="3"/>
          </w:tcPr>
          <w:p w:rsidR="00A24CBC" w:rsidRDefault="00A24CBC"/>
        </w:tc>
      </w:tr>
      <w:tr w:rsidR="00A24CBC">
        <w:tc>
          <w:tcPr>
            <w:tcW w:w="709" w:type="dxa"/>
          </w:tcPr>
          <w:p w:rsidR="00A24CBC" w:rsidRDefault="00681920">
            <w:r>
              <w:t>H3</w:t>
            </w:r>
          </w:p>
          <w:p w:rsidR="00A24CBC" w:rsidRDefault="00A24CBC"/>
        </w:tc>
        <w:tc>
          <w:tcPr>
            <w:tcW w:w="3970" w:type="dxa"/>
            <w:gridSpan w:val="2"/>
          </w:tcPr>
          <w:p w:rsidR="00A24CBC" w:rsidRDefault="00A24CBC">
            <w:pPr>
              <w:pStyle w:val="Heading3"/>
              <w:rPr>
                <w:b w:val="0"/>
              </w:rPr>
            </w:pPr>
            <w:r>
              <w:rPr>
                <w:b w:val="0"/>
              </w:rPr>
              <w:t>Staff Responsibilities – Direct:</w:t>
            </w:r>
          </w:p>
        </w:tc>
        <w:tc>
          <w:tcPr>
            <w:tcW w:w="5386" w:type="dxa"/>
            <w:gridSpan w:val="3"/>
          </w:tcPr>
          <w:p w:rsidR="00A24CBC" w:rsidRDefault="00681920">
            <w:r>
              <w:t>Staff at Depot</w:t>
            </w:r>
          </w:p>
        </w:tc>
      </w:tr>
      <w:tr w:rsidR="00A24CBC">
        <w:tc>
          <w:tcPr>
            <w:tcW w:w="709" w:type="dxa"/>
          </w:tcPr>
          <w:p w:rsidR="00A24CBC" w:rsidRDefault="00681920">
            <w:r>
              <w:t>H4</w:t>
            </w:r>
          </w:p>
        </w:tc>
        <w:tc>
          <w:tcPr>
            <w:tcW w:w="3970" w:type="dxa"/>
            <w:gridSpan w:val="2"/>
          </w:tcPr>
          <w:p w:rsidR="00A24CBC" w:rsidRDefault="00A24CBC">
            <w:pPr>
              <w:pStyle w:val="Heading3"/>
              <w:rPr>
                <w:b w:val="0"/>
              </w:rPr>
            </w:pPr>
            <w:r>
              <w:rPr>
                <w:b w:val="0"/>
              </w:rPr>
              <w:t>Staff Responsibilities – Other:</w:t>
            </w:r>
          </w:p>
          <w:p w:rsidR="00A24CBC" w:rsidRDefault="00A24CBC"/>
        </w:tc>
        <w:tc>
          <w:tcPr>
            <w:tcW w:w="5386" w:type="dxa"/>
            <w:gridSpan w:val="3"/>
          </w:tcPr>
          <w:p w:rsidR="00A24CBC" w:rsidRDefault="00681920">
            <w:r>
              <w:t>Staff at Depot</w:t>
            </w:r>
          </w:p>
        </w:tc>
      </w:tr>
      <w:tr w:rsidR="00A24CBC">
        <w:tc>
          <w:tcPr>
            <w:tcW w:w="709" w:type="dxa"/>
            <w:tcBorders>
              <w:bottom w:val="single" w:sz="4" w:space="0" w:color="auto"/>
            </w:tcBorders>
          </w:tcPr>
          <w:p w:rsidR="00A24CBC" w:rsidRDefault="00681920">
            <w:r>
              <w:t>H5</w:t>
            </w:r>
          </w:p>
        </w:tc>
        <w:tc>
          <w:tcPr>
            <w:tcW w:w="3970" w:type="dxa"/>
            <w:gridSpan w:val="2"/>
            <w:tcBorders>
              <w:bottom w:val="single" w:sz="4" w:space="0" w:color="auto"/>
            </w:tcBorders>
          </w:tcPr>
          <w:p w:rsidR="00A24CBC" w:rsidRDefault="00A24CBC">
            <w:pPr>
              <w:pStyle w:val="Heading3"/>
              <w:rPr>
                <w:b w:val="0"/>
              </w:rPr>
            </w:pPr>
            <w:r>
              <w:rPr>
                <w:b w:val="0"/>
              </w:rPr>
              <w:t>Any Other Statistical Data:</w:t>
            </w:r>
          </w:p>
          <w:p w:rsidR="00A24CBC" w:rsidRDefault="00A24CBC"/>
          <w:p w:rsidR="00A24CBC" w:rsidRDefault="00A24CBC"/>
        </w:tc>
        <w:tc>
          <w:tcPr>
            <w:tcW w:w="5386" w:type="dxa"/>
            <w:gridSpan w:val="3"/>
            <w:tcBorders>
              <w:bottom w:val="single" w:sz="4" w:space="0" w:color="auto"/>
            </w:tcBorders>
          </w:tcPr>
          <w:p w:rsidR="00A24CBC" w:rsidRDefault="00A24CBC">
            <w:r>
              <w:t>1 depot</w:t>
            </w:r>
          </w:p>
        </w:tc>
      </w:tr>
      <w:tr w:rsidR="00A24CBC">
        <w:tc>
          <w:tcPr>
            <w:tcW w:w="709" w:type="dxa"/>
            <w:tcBorders>
              <w:top w:val="single" w:sz="4" w:space="0" w:color="auto"/>
            </w:tcBorders>
          </w:tcPr>
          <w:p w:rsidR="00A24CBC" w:rsidRDefault="00681920">
            <w:pPr>
              <w:pStyle w:val="Heading3"/>
            </w:pPr>
            <w:r>
              <w:t>I</w:t>
            </w:r>
          </w:p>
        </w:tc>
        <w:tc>
          <w:tcPr>
            <w:tcW w:w="9356" w:type="dxa"/>
            <w:gridSpan w:val="5"/>
            <w:tcBorders>
              <w:top w:val="single" w:sz="4" w:space="0" w:color="auto"/>
            </w:tcBorders>
          </w:tcPr>
          <w:p w:rsidR="00A24CBC" w:rsidRDefault="00A24CBC">
            <w:pPr>
              <w:rPr>
                <w:b/>
              </w:rPr>
            </w:pPr>
            <w:r>
              <w:rPr>
                <w:b/>
              </w:rPr>
              <w:t>Acknowledgement</w:t>
            </w:r>
          </w:p>
          <w:p w:rsidR="00A24CBC" w:rsidRDefault="00A24CBC">
            <w:pPr>
              <w:rPr>
                <w:b/>
              </w:rPr>
            </w:pPr>
          </w:p>
        </w:tc>
      </w:tr>
      <w:tr w:rsidR="00A24CBC">
        <w:tc>
          <w:tcPr>
            <w:tcW w:w="709" w:type="dxa"/>
          </w:tcPr>
          <w:p w:rsidR="00A24CBC" w:rsidRDefault="00681920">
            <w:r>
              <w:t>I1</w:t>
            </w:r>
          </w:p>
        </w:tc>
        <w:tc>
          <w:tcPr>
            <w:tcW w:w="3261" w:type="dxa"/>
          </w:tcPr>
          <w:p w:rsidR="00A24CBC" w:rsidRDefault="00A24CBC">
            <w:r>
              <w:t>Prepared By:</w:t>
            </w:r>
          </w:p>
          <w:p w:rsidR="00A24CBC" w:rsidRDefault="00A24CBC"/>
        </w:tc>
        <w:tc>
          <w:tcPr>
            <w:tcW w:w="2126" w:type="dxa"/>
            <w:gridSpan w:val="2"/>
          </w:tcPr>
          <w:p w:rsidR="00A24CBC" w:rsidRDefault="00A24CBC"/>
        </w:tc>
        <w:tc>
          <w:tcPr>
            <w:tcW w:w="851" w:type="dxa"/>
          </w:tcPr>
          <w:p w:rsidR="00A24CBC" w:rsidRDefault="00A24CBC">
            <w:r>
              <w:t>Date:</w:t>
            </w:r>
          </w:p>
        </w:tc>
        <w:tc>
          <w:tcPr>
            <w:tcW w:w="3118" w:type="dxa"/>
          </w:tcPr>
          <w:p w:rsidR="00A24CBC" w:rsidRDefault="00A24CBC"/>
        </w:tc>
      </w:tr>
      <w:tr w:rsidR="00A24CBC">
        <w:tc>
          <w:tcPr>
            <w:tcW w:w="709" w:type="dxa"/>
          </w:tcPr>
          <w:p w:rsidR="00A24CBC" w:rsidRDefault="00681920">
            <w:r>
              <w:t>I2</w:t>
            </w:r>
          </w:p>
        </w:tc>
        <w:tc>
          <w:tcPr>
            <w:tcW w:w="3261" w:type="dxa"/>
          </w:tcPr>
          <w:p w:rsidR="00A24CBC" w:rsidRDefault="00A24CBC">
            <w:r>
              <w:t>Approved By (Head of Department):</w:t>
            </w:r>
          </w:p>
          <w:p w:rsidR="00A24CBC" w:rsidRDefault="00A24CBC"/>
        </w:tc>
        <w:tc>
          <w:tcPr>
            <w:tcW w:w="2126" w:type="dxa"/>
            <w:gridSpan w:val="2"/>
          </w:tcPr>
          <w:p w:rsidR="00A24CBC" w:rsidRDefault="00A24CBC"/>
        </w:tc>
        <w:tc>
          <w:tcPr>
            <w:tcW w:w="851" w:type="dxa"/>
          </w:tcPr>
          <w:p w:rsidR="00A24CBC" w:rsidRDefault="00A24CBC">
            <w:r>
              <w:t>Date:</w:t>
            </w:r>
          </w:p>
        </w:tc>
        <w:tc>
          <w:tcPr>
            <w:tcW w:w="3118" w:type="dxa"/>
          </w:tcPr>
          <w:p w:rsidR="00A24CBC" w:rsidRDefault="00A24CBC"/>
        </w:tc>
      </w:tr>
    </w:tbl>
    <w:p w:rsidR="00A24CBC" w:rsidRDefault="00A24CBC">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A24CBC">
        <w:trPr>
          <w:trHeight w:val="362"/>
        </w:trPr>
        <w:tc>
          <w:tcPr>
            <w:tcW w:w="709" w:type="dxa"/>
            <w:tcBorders>
              <w:top w:val="nil"/>
              <w:left w:val="nil"/>
              <w:bottom w:val="nil"/>
              <w:right w:val="nil"/>
            </w:tcBorders>
            <w:vAlign w:val="center"/>
          </w:tcPr>
          <w:p w:rsidR="00A24CBC" w:rsidRDefault="00A24CBC">
            <w:pPr>
              <w:pStyle w:val="JobDetails"/>
              <w:tabs>
                <w:tab w:val="num" w:pos="454"/>
              </w:tabs>
              <w:ind w:left="454" w:hanging="454"/>
              <w:rPr>
                <w:rFonts w:ascii="Arial" w:hAnsi="Arial" w:cs="Arial"/>
                <w:b/>
                <w:szCs w:val="22"/>
              </w:rPr>
            </w:pPr>
            <w:r>
              <w:rPr>
                <w:rFonts w:ascii="Arial" w:hAnsi="Arial" w:cs="Arial"/>
                <w:b/>
                <w:szCs w:val="22"/>
              </w:rPr>
              <w:lastRenderedPageBreak/>
              <w:t xml:space="preserve"> K</w:t>
            </w:r>
          </w:p>
        </w:tc>
        <w:tc>
          <w:tcPr>
            <w:tcW w:w="9356" w:type="dxa"/>
            <w:gridSpan w:val="6"/>
            <w:tcBorders>
              <w:top w:val="nil"/>
              <w:left w:val="nil"/>
              <w:bottom w:val="nil"/>
              <w:right w:val="nil"/>
            </w:tcBorders>
            <w:vAlign w:val="center"/>
          </w:tcPr>
          <w:p w:rsidR="00A24CBC" w:rsidRDefault="00A24CBC">
            <w:pPr>
              <w:pStyle w:val="JobDetails"/>
              <w:tabs>
                <w:tab w:val="num" w:pos="454"/>
              </w:tabs>
              <w:ind w:left="454" w:hanging="454"/>
              <w:rPr>
                <w:rFonts w:ascii="Arial" w:hAnsi="Arial" w:cs="Arial"/>
                <w:b/>
                <w:szCs w:val="22"/>
              </w:rPr>
            </w:pPr>
            <w:r>
              <w:rPr>
                <w:rFonts w:ascii="Arial" w:hAnsi="Arial" w:cs="Arial"/>
                <w:b/>
                <w:szCs w:val="22"/>
              </w:rPr>
              <w:t>Job Description Briefing</w:t>
            </w:r>
          </w:p>
        </w:tc>
      </w:tr>
      <w:tr w:rsidR="00A24CBC">
        <w:tc>
          <w:tcPr>
            <w:tcW w:w="709" w:type="dxa"/>
            <w:tcBorders>
              <w:top w:val="nil"/>
              <w:left w:val="nil"/>
              <w:bottom w:val="nil"/>
              <w:right w:val="nil"/>
            </w:tcBorders>
            <w:vAlign w:val="center"/>
          </w:tcPr>
          <w:p w:rsidR="00A24CBC" w:rsidRDefault="00A24CBC">
            <w:pPr>
              <w:pStyle w:val="ListBullet3"/>
              <w:numPr>
                <w:ilvl w:val="0"/>
                <w:numId w:val="0"/>
              </w:numPr>
              <w:rPr>
                <w:rFonts w:cs="Arial"/>
                <w:szCs w:val="22"/>
              </w:rPr>
            </w:pPr>
          </w:p>
        </w:tc>
        <w:tc>
          <w:tcPr>
            <w:tcW w:w="9356" w:type="dxa"/>
            <w:gridSpan w:val="6"/>
            <w:tcBorders>
              <w:top w:val="nil"/>
              <w:left w:val="nil"/>
              <w:bottom w:val="nil"/>
              <w:right w:val="nil"/>
            </w:tcBorders>
            <w:vAlign w:val="center"/>
          </w:tcPr>
          <w:p w:rsidR="00A24CBC" w:rsidRDefault="00A24CBC">
            <w:pPr>
              <w:pStyle w:val="ListBullet3"/>
              <w:numPr>
                <w:ilvl w:val="0"/>
                <w:numId w:val="0"/>
              </w:numPr>
              <w:rPr>
                <w:rFonts w:cs="Arial"/>
                <w:szCs w:val="22"/>
              </w:rPr>
            </w:pPr>
            <w:r>
              <w:rPr>
                <w:rFonts w:cs="Arial"/>
                <w:szCs w:val="22"/>
              </w:rPr>
              <w:t>The post holder has been briefed on and understands the requirements of this Job Description and other related documents:</w:t>
            </w:r>
          </w:p>
        </w:tc>
      </w:tr>
      <w:tr w:rsidR="00A24CBC">
        <w:trPr>
          <w:trHeight w:val="474"/>
        </w:trPr>
        <w:tc>
          <w:tcPr>
            <w:tcW w:w="709"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r>
      <w:tr w:rsidR="00A24CBC">
        <w:trPr>
          <w:trHeight w:val="474"/>
        </w:trPr>
        <w:tc>
          <w:tcPr>
            <w:tcW w:w="709"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r>
      <w:tr w:rsidR="00A24CBC">
        <w:trPr>
          <w:trHeight w:val="362"/>
        </w:trPr>
        <w:tc>
          <w:tcPr>
            <w:tcW w:w="709" w:type="dxa"/>
            <w:tcBorders>
              <w:top w:val="single" w:sz="4" w:space="0" w:color="auto"/>
              <w:left w:val="nil"/>
              <w:bottom w:val="nil"/>
              <w:right w:val="nil"/>
            </w:tcBorders>
            <w:vAlign w:val="center"/>
          </w:tcPr>
          <w:p w:rsidR="00A24CBC" w:rsidRDefault="00A24CBC">
            <w:pPr>
              <w:pStyle w:val="JobDetails"/>
              <w:tabs>
                <w:tab w:val="num" w:pos="454"/>
              </w:tabs>
              <w:ind w:left="454" w:hanging="454"/>
              <w:rPr>
                <w:rFonts w:ascii="Arial" w:hAnsi="Arial" w:cs="Arial"/>
                <w:b/>
                <w:szCs w:val="22"/>
              </w:rPr>
            </w:pPr>
            <w:r>
              <w:rPr>
                <w:rFonts w:ascii="Arial" w:hAnsi="Arial" w:cs="Arial"/>
                <w:b/>
                <w:szCs w:val="22"/>
              </w:rPr>
              <w:t xml:space="preserve"> </w:t>
            </w:r>
          </w:p>
          <w:p w:rsidR="00A24CBC" w:rsidRDefault="00A24CBC">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rsidR="00A24CBC" w:rsidRDefault="00A24CBC">
            <w:pPr>
              <w:pStyle w:val="JobDetails"/>
              <w:tabs>
                <w:tab w:val="num" w:pos="454"/>
              </w:tabs>
              <w:ind w:left="454" w:hanging="454"/>
              <w:rPr>
                <w:rFonts w:ascii="Arial" w:hAnsi="Arial" w:cs="Arial"/>
                <w:b/>
                <w:szCs w:val="22"/>
              </w:rPr>
            </w:pPr>
          </w:p>
          <w:p w:rsidR="00A24CBC" w:rsidRDefault="00A24CBC">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A24CBC">
        <w:tc>
          <w:tcPr>
            <w:tcW w:w="709" w:type="dxa"/>
            <w:tcBorders>
              <w:top w:val="nil"/>
              <w:left w:val="nil"/>
              <w:bottom w:val="nil"/>
              <w:right w:val="nil"/>
            </w:tcBorders>
            <w:vAlign w:val="center"/>
          </w:tcPr>
          <w:p w:rsidR="00A24CBC" w:rsidRDefault="00A24CBC">
            <w:pPr>
              <w:pStyle w:val="ListBullet3"/>
              <w:numPr>
                <w:ilvl w:val="0"/>
                <w:numId w:val="0"/>
              </w:numPr>
              <w:rPr>
                <w:rFonts w:cs="Arial"/>
                <w:szCs w:val="22"/>
              </w:rPr>
            </w:pPr>
          </w:p>
        </w:tc>
        <w:tc>
          <w:tcPr>
            <w:tcW w:w="9356" w:type="dxa"/>
            <w:gridSpan w:val="6"/>
            <w:tcBorders>
              <w:top w:val="nil"/>
              <w:left w:val="nil"/>
              <w:bottom w:val="nil"/>
              <w:right w:val="nil"/>
            </w:tcBorders>
            <w:vAlign w:val="center"/>
          </w:tcPr>
          <w:p w:rsidR="00A24CBC" w:rsidRDefault="00A24CBC">
            <w:pPr>
              <w:pStyle w:val="ListBullet3"/>
              <w:numPr>
                <w:ilvl w:val="0"/>
                <w:numId w:val="0"/>
              </w:numPr>
              <w:rPr>
                <w:rFonts w:cs="Arial"/>
                <w:szCs w:val="22"/>
              </w:rPr>
            </w:pPr>
          </w:p>
          <w:p w:rsidR="00A24CBC" w:rsidRDefault="00A24CBC">
            <w:pPr>
              <w:pStyle w:val="ListBullet3"/>
              <w:numPr>
                <w:ilvl w:val="0"/>
                <w:numId w:val="0"/>
              </w:numPr>
              <w:rPr>
                <w:rFonts w:cs="Arial"/>
                <w:szCs w:val="22"/>
              </w:rPr>
            </w:pPr>
            <w:r>
              <w:rPr>
                <w:rFonts w:cs="Arial"/>
                <w:szCs w:val="22"/>
              </w:rPr>
              <w:t>If this is a KEY SAFETY POST (D2 in Safety Details above is YES) at least one nominated deputy must be identified.  The Job Holder must ensure that the Nominated Deputy(</w:t>
            </w:r>
            <w:proofErr w:type="spellStart"/>
            <w:r>
              <w:rPr>
                <w:rFonts w:cs="Arial"/>
                <w:szCs w:val="22"/>
              </w:rPr>
              <w:t>ies</w:t>
            </w:r>
            <w:proofErr w:type="spellEnd"/>
            <w:r>
              <w:rPr>
                <w:rFonts w:cs="Arial"/>
                <w:szCs w:val="22"/>
              </w:rPr>
              <w:t xml:space="preserve">) receives a copy </w:t>
            </w:r>
            <w:proofErr w:type="gramStart"/>
            <w:r>
              <w:rPr>
                <w:rFonts w:cs="Arial"/>
                <w:szCs w:val="22"/>
              </w:rPr>
              <w:t>of,  and</w:t>
            </w:r>
            <w:proofErr w:type="gramEnd"/>
            <w:r>
              <w:rPr>
                <w:rFonts w:cs="Arial"/>
                <w:szCs w:val="22"/>
              </w:rPr>
              <w:t xml:space="preserve"> is briefed on this Job Description.  If there are more nominated deputies, they should sign further copies of this Job Description.</w:t>
            </w:r>
          </w:p>
        </w:tc>
      </w:tr>
      <w:tr w:rsidR="00A24CBC">
        <w:tc>
          <w:tcPr>
            <w:tcW w:w="709" w:type="dxa"/>
            <w:tcBorders>
              <w:top w:val="nil"/>
              <w:left w:val="nil"/>
              <w:bottom w:val="nil"/>
              <w:right w:val="nil"/>
            </w:tcBorders>
            <w:vAlign w:val="center"/>
          </w:tcPr>
          <w:p w:rsidR="00A24CBC" w:rsidRDefault="00A24CBC">
            <w:pPr>
              <w:pStyle w:val="ListBullet3"/>
              <w:numPr>
                <w:ilvl w:val="0"/>
                <w:numId w:val="0"/>
              </w:numPr>
              <w:rPr>
                <w:rFonts w:cs="Arial"/>
                <w:szCs w:val="22"/>
              </w:rPr>
            </w:pPr>
          </w:p>
        </w:tc>
        <w:tc>
          <w:tcPr>
            <w:tcW w:w="9356" w:type="dxa"/>
            <w:gridSpan w:val="6"/>
            <w:tcBorders>
              <w:top w:val="nil"/>
              <w:left w:val="nil"/>
              <w:bottom w:val="nil"/>
              <w:right w:val="nil"/>
            </w:tcBorders>
            <w:vAlign w:val="center"/>
          </w:tcPr>
          <w:p w:rsidR="00A24CBC" w:rsidRDefault="00A24CBC">
            <w:pPr>
              <w:pStyle w:val="ListBullet3"/>
              <w:numPr>
                <w:ilvl w:val="0"/>
                <w:numId w:val="0"/>
              </w:numPr>
              <w:rPr>
                <w:rFonts w:cs="Arial"/>
                <w:szCs w:val="22"/>
              </w:rPr>
            </w:pPr>
          </w:p>
          <w:p w:rsidR="00A24CBC" w:rsidRDefault="00A24CBC">
            <w:pPr>
              <w:pStyle w:val="ListBullet3"/>
              <w:numPr>
                <w:ilvl w:val="0"/>
                <w:numId w:val="0"/>
              </w:numPr>
              <w:rPr>
                <w:rFonts w:cs="Arial"/>
                <w:szCs w:val="22"/>
              </w:rPr>
            </w:pPr>
            <w:r>
              <w:rPr>
                <w:rFonts w:cs="Arial"/>
                <w:szCs w:val="22"/>
              </w:rPr>
              <w:t>The nominated deputy has been briefed on and understands the requirements of this Job Description and other related documents:</w:t>
            </w:r>
          </w:p>
        </w:tc>
      </w:tr>
      <w:tr w:rsidR="00A24CBC">
        <w:trPr>
          <w:trHeight w:val="474"/>
        </w:trPr>
        <w:tc>
          <w:tcPr>
            <w:tcW w:w="709"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r>
      <w:tr w:rsidR="00A24CBC">
        <w:trPr>
          <w:trHeight w:val="474"/>
        </w:trPr>
        <w:tc>
          <w:tcPr>
            <w:tcW w:w="709"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r>
    </w:tbl>
    <w:p w:rsidR="00A24CBC" w:rsidRDefault="00A24CBC"/>
    <w:sectPr w:rsidR="00A24CBC" w:rsidSect="005A721D">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507" w:rsidRDefault="000C6507">
      <w:r>
        <w:separator/>
      </w:r>
    </w:p>
  </w:endnote>
  <w:endnote w:type="continuationSeparator" w:id="0">
    <w:p w:rsidR="000C6507" w:rsidRDefault="000C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21D" w:rsidRPr="005A721D" w:rsidRDefault="005A721D">
    <w:pPr>
      <w:pStyle w:val="Footer"/>
      <w:rPr>
        <w:rStyle w:val="PageNumber"/>
        <w:sz w:val="16"/>
        <w:szCs w:val="16"/>
      </w:rPr>
    </w:pPr>
    <w:r w:rsidRPr="005A721D">
      <w:rPr>
        <w:sz w:val="16"/>
        <w:szCs w:val="16"/>
      </w:rPr>
      <w:t>Issue 1</w:t>
    </w:r>
    <w:r w:rsidRPr="005A721D">
      <w:rPr>
        <w:sz w:val="16"/>
        <w:szCs w:val="16"/>
      </w:rPr>
      <w:tab/>
    </w:r>
    <w:r w:rsidR="00D45806" w:rsidRPr="005A721D">
      <w:rPr>
        <w:rStyle w:val="PageNumber"/>
        <w:sz w:val="16"/>
        <w:szCs w:val="16"/>
      </w:rPr>
      <w:fldChar w:fldCharType="begin"/>
    </w:r>
    <w:r w:rsidRPr="005A721D">
      <w:rPr>
        <w:rStyle w:val="PageNumber"/>
        <w:sz w:val="16"/>
        <w:szCs w:val="16"/>
      </w:rPr>
      <w:instrText xml:space="preserve"> PAGE </w:instrText>
    </w:r>
    <w:r w:rsidR="00D45806" w:rsidRPr="005A721D">
      <w:rPr>
        <w:rStyle w:val="PageNumber"/>
        <w:sz w:val="16"/>
        <w:szCs w:val="16"/>
      </w:rPr>
      <w:fldChar w:fldCharType="separate"/>
    </w:r>
    <w:r w:rsidR="00DD5D52">
      <w:rPr>
        <w:rStyle w:val="PageNumber"/>
        <w:noProof/>
        <w:sz w:val="16"/>
        <w:szCs w:val="16"/>
      </w:rPr>
      <w:t>6</w:t>
    </w:r>
    <w:r w:rsidR="00D45806" w:rsidRPr="005A721D">
      <w:rPr>
        <w:rStyle w:val="PageNumber"/>
        <w:sz w:val="16"/>
        <w:szCs w:val="16"/>
      </w:rPr>
      <w:fldChar w:fldCharType="end"/>
    </w:r>
    <w:r w:rsidRPr="005A721D">
      <w:rPr>
        <w:rStyle w:val="PageNumber"/>
        <w:sz w:val="16"/>
        <w:szCs w:val="16"/>
      </w:rPr>
      <w:t xml:space="preserve"> of </w:t>
    </w:r>
    <w:r w:rsidR="00D45806" w:rsidRPr="005A721D">
      <w:rPr>
        <w:rStyle w:val="PageNumber"/>
        <w:sz w:val="16"/>
        <w:szCs w:val="16"/>
      </w:rPr>
      <w:fldChar w:fldCharType="begin"/>
    </w:r>
    <w:r w:rsidRPr="005A721D">
      <w:rPr>
        <w:rStyle w:val="PageNumber"/>
        <w:sz w:val="16"/>
        <w:szCs w:val="16"/>
      </w:rPr>
      <w:instrText xml:space="preserve"> NUMPAGES </w:instrText>
    </w:r>
    <w:r w:rsidR="00D45806" w:rsidRPr="005A721D">
      <w:rPr>
        <w:rStyle w:val="PageNumber"/>
        <w:sz w:val="16"/>
        <w:szCs w:val="16"/>
      </w:rPr>
      <w:fldChar w:fldCharType="separate"/>
    </w:r>
    <w:r w:rsidR="00DD5D52">
      <w:rPr>
        <w:rStyle w:val="PageNumber"/>
        <w:noProof/>
        <w:sz w:val="16"/>
        <w:szCs w:val="16"/>
      </w:rPr>
      <w:t>6</w:t>
    </w:r>
    <w:r w:rsidR="00D45806" w:rsidRPr="005A721D">
      <w:rPr>
        <w:rStyle w:val="PageNumber"/>
        <w:sz w:val="16"/>
        <w:szCs w:val="16"/>
      </w:rPr>
      <w:fldChar w:fldCharType="end"/>
    </w:r>
  </w:p>
  <w:p w:rsidR="005A721D" w:rsidRPr="005A721D" w:rsidRDefault="005A721D">
    <w:pPr>
      <w:pStyle w:val="Footer"/>
      <w:rPr>
        <w:sz w:val="16"/>
        <w:szCs w:val="16"/>
      </w:rPr>
    </w:pPr>
    <w:r w:rsidRPr="005A721D">
      <w:rPr>
        <w:rStyle w:val="PageNumber"/>
        <w:sz w:val="16"/>
        <w:szCs w:val="16"/>
      </w:rPr>
      <w:t>February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507" w:rsidRDefault="000C6507">
      <w:r>
        <w:separator/>
      </w:r>
    </w:p>
  </w:footnote>
  <w:footnote w:type="continuationSeparator" w:id="0">
    <w:p w:rsidR="000C6507" w:rsidRDefault="000C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CBC" w:rsidRDefault="00D45806">
    <w:pPr>
      <w:pStyle w:val="Header"/>
      <w:framePr w:wrap="around" w:vAnchor="text" w:hAnchor="margin" w:xAlign="center" w:y="1"/>
      <w:rPr>
        <w:rStyle w:val="PageNumber"/>
      </w:rPr>
    </w:pPr>
    <w:r>
      <w:rPr>
        <w:rStyle w:val="PageNumber"/>
      </w:rPr>
      <w:fldChar w:fldCharType="begin"/>
    </w:r>
    <w:r w:rsidR="00A24CBC">
      <w:rPr>
        <w:rStyle w:val="PageNumber"/>
      </w:rPr>
      <w:instrText xml:space="preserve">PAGE  </w:instrText>
    </w:r>
    <w:r>
      <w:rPr>
        <w:rStyle w:val="PageNumber"/>
      </w:rPr>
      <w:fldChar w:fldCharType="end"/>
    </w:r>
  </w:p>
  <w:p w:rsidR="00A24CBC" w:rsidRDefault="00A24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CBC" w:rsidRDefault="00681920">
    <w:pPr>
      <w:pStyle w:val="Header"/>
    </w:pPr>
    <w:r>
      <w:rPr>
        <w:noProof/>
        <w:lang w:eastAsia="en-GB"/>
      </w:rPr>
      <w:drawing>
        <wp:inline distT="0" distB="0" distL="0" distR="0">
          <wp:extent cx="2247900" cy="352425"/>
          <wp:effectExtent l="19050" t="0" r="0" b="0"/>
          <wp:docPr id="3"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6" r="58598" b="5376"/>
                  <a:stretch>
                    <a:fillRect/>
                  </a:stretch>
                </pic:blipFill>
                <pic:spPr bwMode="auto">
                  <a:xfrm>
                    <a:off x="0" y="0"/>
                    <a:ext cx="2247900" cy="352425"/>
                  </a:xfrm>
                  <a:prstGeom prst="rect">
                    <a:avLst/>
                  </a:prstGeom>
                  <a:noFill/>
                  <a:ln w="9525">
                    <a:noFill/>
                    <a:miter lim="800000"/>
                    <a:headEnd/>
                    <a:tailEnd/>
                  </a:ln>
                </pic:spPr>
              </pic:pic>
            </a:graphicData>
          </a:graphic>
        </wp:inline>
      </w:drawing>
    </w:r>
  </w:p>
  <w:p w:rsidR="00A24CBC" w:rsidRDefault="00A24CBC">
    <w:pPr>
      <w:pStyle w:val="Header"/>
    </w:pPr>
  </w:p>
  <w:p w:rsidR="00A24CBC" w:rsidRDefault="00A24CBC">
    <w:pPr>
      <w:pStyle w:val="Header"/>
      <w:rPr>
        <w:b/>
        <w:bCs/>
        <w:sz w:val="32"/>
      </w:rPr>
    </w:pPr>
    <w:r>
      <w:rPr>
        <w:b/>
        <w:bCs/>
        <w:sz w:val="32"/>
      </w:rPr>
      <w:t>Job Description</w:t>
    </w:r>
  </w:p>
  <w:p w:rsidR="00A24CBC" w:rsidRDefault="00A24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4090001">
      <w:start w:val="1"/>
      <w:numFmt w:val="bullet"/>
      <w:lvlText w:val=""/>
      <w:lvlJc w:val="left"/>
      <w:pPr>
        <w:tabs>
          <w:tab w:val="num" w:pos="1790"/>
        </w:tabs>
        <w:ind w:left="1790" w:hanging="360"/>
      </w:pPr>
      <w:rPr>
        <w:rFonts w:ascii="Symbol" w:hAnsi="Symbol"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9"/>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1D"/>
    <w:rsid w:val="000C6507"/>
    <w:rsid w:val="001C65B5"/>
    <w:rsid w:val="0024096D"/>
    <w:rsid w:val="00252B10"/>
    <w:rsid w:val="005A721D"/>
    <w:rsid w:val="0062284A"/>
    <w:rsid w:val="00681920"/>
    <w:rsid w:val="00723A22"/>
    <w:rsid w:val="009238A3"/>
    <w:rsid w:val="009930EF"/>
    <w:rsid w:val="00A24CBC"/>
    <w:rsid w:val="00AB6BC5"/>
    <w:rsid w:val="00B075B4"/>
    <w:rsid w:val="00D45806"/>
    <w:rsid w:val="00DD5D52"/>
    <w:rsid w:val="00DF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E8CD781"/>
  <w15:docId w15:val="{653A8B7B-88D9-4649-BC20-ED67EA96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30EF"/>
    <w:rPr>
      <w:rFonts w:ascii="Arial" w:hAnsi="Arial"/>
      <w:sz w:val="22"/>
      <w:lang w:eastAsia="en-US"/>
    </w:rPr>
  </w:style>
  <w:style w:type="paragraph" w:styleId="Heading1">
    <w:name w:val="heading 1"/>
    <w:basedOn w:val="Normal"/>
    <w:next w:val="Normal"/>
    <w:qFormat/>
    <w:rsid w:val="009930EF"/>
    <w:pPr>
      <w:keepNext/>
      <w:outlineLvl w:val="0"/>
    </w:pPr>
    <w:rPr>
      <w:b/>
      <w:sz w:val="32"/>
    </w:rPr>
  </w:style>
  <w:style w:type="paragraph" w:styleId="Heading2">
    <w:name w:val="heading 2"/>
    <w:basedOn w:val="Normal"/>
    <w:next w:val="Normal"/>
    <w:qFormat/>
    <w:rsid w:val="009930EF"/>
    <w:pPr>
      <w:keepNext/>
      <w:outlineLvl w:val="1"/>
    </w:pPr>
    <w:rPr>
      <w:b/>
      <w:sz w:val="28"/>
    </w:rPr>
  </w:style>
  <w:style w:type="paragraph" w:styleId="Heading3">
    <w:name w:val="heading 3"/>
    <w:basedOn w:val="Normal"/>
    <w:next w:val="Normal"/>
    <w:qFormat/>
    <w:rsid w:val="009930E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30EF"/>
    <w:pPr>
      <w:tabs>
        <w:tab w:val="center" w:pos="4153"/>
        <w:tab w:val="right" w:pos="8306"/>
      </w:tabs>
    </w:pPr>
  </w:style>
  <w:style w:type="paragraph" w:styleId="Footer">
    <w:name w:val="footer"/>
    <w:basedOn w:val="Normal"/>
    <w:rsid w:val="009930EF"/>
    <w:pPr>
      <w:tabs>
        <w:tab w:val="center" w:pos="4153"/>
        <w:tab w:val="right" w:pos="8306"/>
      </w:tabs>
    </w:pPr>
  </w:style>
  <w:style w:type="character" w:styleId="PageNumber">
    <w:name w:val="page number"/>
    <w:basedOn w:val="DefaultParagraphFont"/>
    <w:rsid w:val="009930EF"/>
  </w:style>
  <w:style w:type="paragraph" w:customStyle="1" w:styleId="Default">
    <w:name w:val="Default"/>
    <w:rsid w:val="009930EF"/>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9930EF"/>
    <w:pPr>
      <w:numPr>
        <w:ilvl w:val="1"/>
        <w:numId w:val="4"/>
      </w:numPr>
      <w:overflowPunct w:val="0"/>
      <w:autoSpaceDE w:val="0"/>
      <w:autoSpaceDN w:val="0"/>
      <w:adjustRightInd w:val="0"/>
      <w:textAlignment w:val="baseline"/>
    </w:pPr>
  </w:style>
  <w:style w:type="paragraph" w:customStyle="1" w:styleId="JobDetails">
    <w:name w:val="Job Details"/>
    <w:rsid w:val="009930EF"/>
    <w:pPr>
      <w:tabs>
        <w:tab w:val="left" w:pos="1877"/>
      </w:tabs>
    </w:pPr>
    <w:rPr>
      <w:rFonts w:ascii="Gill Sans" w:hAnsi="Gill Sans"/>
      <w:sz w:val="22"/>
      <w:lang w:eastAsia="en-US"/>
    </w:rPr>
  </w:style>
  <w:style w:type="character" w:styleId="CommentReference">
    <w:name w:val="annotation reference"/>
    <w:basedOn w:val="DefaultParagraphFont"/>
    <w:semiHidden/>
    <w:rsid w:val="009930EF"/>
    <w:rPr>
      <w:sz w:val="16"/>
      <w:szCs w:val="16"/>
    </w:rPr>
  </w:style>
  <w:style w:type="paragraph" w:styleId="CommentText">
    <w:name w:val="annotation text"/>
    <w:basedOn w:val="Normal"/>
    <w:semiHidden/>
    <w:rsid w:val="009930EF"/>
    <w:rPr>
      <w:sz w:val="20"/>
    </w:rPr>
  </w:style>
  <w:style w:type="paragraph" w:styleId="CommentSubject">
    <w:name w:val="annotation subject"/>
    <w:basedOn w:val="CommentText"/>
    <w:next w:val="CommentText"/>
    <w:semiHidden/>
    <w:rsid w:val="009930EF"/>
    <w:rPr>
      <w:b/>
      <w:bCs/>
    </w:rPr>
  </w:style>
  <w:style w:type="paragraph" w:styleId="BalloonText">
    <w:name w:val="Balloon Text"/>
    <w:basedOn w:val="Normal"/>
    <w:semiHidden/>
    <w:rsid w:val="009930EF"/>
    <w:rPr>
      <w:rFonts w:ascii="Tahoma" w:hAnsi="Tahoma" w:cs="Tahoma"/>
      <w:sz w:val="16"/>
      <w:szCs w:val="16"/>
    </w:rPr>
  </w:style>
  <w:style w:type="paragraph" w:styleId="ListParagraph">
    <w:name w:val="List Paragraph"/>
    <w:basedOn w:val="Normal"/>
    <w:uiPriority w:val="34"/>
    <w:qFormat/>
    <w:rsid w:val="00681920"/>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28902">
      <w:bodyDiv w:val="1"/>
      <w:marLeft w:val="0"/>
      <w:marRight w:val="0"/>
      <w:marTop w:val="0"/>
      <w:marBottom w:val="0"/>
      <w:divBdr>
        <w:top w:val="none" w:sz="0" w:space="0" w:color="auto"/>
        <w:left w:val="none" w:sz="0" w:space="0" w:color="auto"/>
        <w:bottom w:val="none" w:sz="0" w:space="0" w:color="auto"/>
        <w:right w:val="none" w:sz="0" w:space="0" w:color="auto"/>
      </w:divBdr>
    </w:div>
    <w:div w:id="14158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Miller, Leanne</cp:lastModifiedBy>
  <cp:revision>4</cp:revision>
  <cp:lastPrinted>2008-08-15T09:11:00Z</cp:lastPrinted>
  <dcterms:created xsi:type="dcterms:W3CDTF">2017-11-02T10:23:00Z</dcterms:created>
  <dcterms:modified xsi:type="dcterms:W3CDTF">2019-07-24T08:39:00Z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