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2127"/>
        <w:gridCol w:w="2268"/>
        <w:gridCol w:w="1417"/>
        <w:gridCol w:w="567"/>
        <w:gridCol w:w="709"/>
        <w:gridCol w:w="779"/>
        <w:gridCol w:w="744"/>
        <w:gridCol w:w="745"/>
      </w:tblGrid>
      <w:tr w:rsidR="00D84FEC" w14:paraId="355FE3E2" w14:textId="77777777">
        <w:tc>
          <w:tcPr>
            <w:tcW w:w="709" w:type="dxa"/>
            <w:tcBorders>
              <w:top w:val="single" w:sz="4" w:space="0" w:color="auto"/>
            </w:tcBorders>
          </w:tcPr>
          <w:p w14:paraId="01D4FB7F" w14:textId="77777777" w:rsidR="00D84FEC" w:rsidRDefault="00D84FEC">
            <w:pPr>
              <w:pStyle w:val="Heading3"/>
            </w:pPr>
            <w:bookmarkStart w:id="0" w:name="_GoBack"/>
            <w:bookmarkEnd w:id="0"/>
            <w:r>
              <w:t>A</w:t>
            </w:r>
          </w:p>
        </w:tc>
        <w:tc>
          <w:tcPr>
            <w:tcW w:w="9356" w:type="dxa"/>
            <w:gridSpan w:val="8"/>
            <w:tcBorders>
              <w:top w:val="single" w:sz="4" w:space="0" w:color="auto"/>
            </w:tcBorders>
          </w:tcPr>
          <w:p w14:paraId="62C0ED88" w14:textId="77777777" w:rsidR="00D84FEC" w:rsidRDefault="00D84FEC">
            <w:pPr>
              <w:rPr>
                <w:b/>
              </w:rPr>
            </w:pPr>
            <w:r>
              <w:rPr>
                <w:b/>
              </w:rPr>
              <w:t>Post Details</w:t>
            </w:r>
          </w:p>
          <w:p w14:paraId="1E6575AB" w14:textId="77777777" w:rsidR="00D84FEC" w:rsidRDefault="00D84FEC">
            <w:pPr>
              <w:rPr>
                <w:b/>
              </w:rPr>
            </w:pPr>
          </w:p>
        </w:tc>
      </w:tr>
      <w:tr w:rsidR="00D84FEC" w14:paraId="6B65A144" w14:textId="77777777">
        <w:tc>
          <w:tcPr>
            <w:tcW w:w="709" w:type="dxa"/>
          </w:tcPr>
          <w:p w14:paraId="3AB628DF" w14:textId="77777777" w:rsidR="00D84FEC" w:rsidRDefault="00D84FEC"/>
        </w:tc>
        <w:tc>
          <w:tcPr>
            <w:tcW w:w="2127" w:type="dxa"/>
          </w:tcPr>
          <w:p w14:paraId="794ACFB2" w14:textId="77777777" w:rsidR="00D84FEC" w:rsidRDefault="00D84FEC">
            <w:r>
              <w:t>Job Title:</w:t>
            </w:r>
          </w:p>
        </w:tc>
        <w:tc>
          <w:tcPr>
            <w:tcW w:w="2268" w:type="dxa"/>
          </w:tcPr>
          <w:p w14:paraId="460ED3F4" w14:textId="77777777" w:rsidR="00D84FEC" w:rsidRDefault="00501582">
            <w:r>
              <w:t xml:space="preserve">Area HR Manager </w:t>
            </w:r>
          </w:p>
          <w:p w14:paraId="41E60DE2" w14:textId="77777777" w:rsidR="00D84FEC" w:rsidRDefault="00D84FEC"/>
        </w:tc>
        <w:tc>
          <w:tcPr>
            <w:tcW w:w="1417" w:type="dxa"/>
          </w:tcPr>
          <w:p w14:paraId="31AF7390" w14:textId="77777777" w:rsidR="00D84FEC" w:rsidRDefault="00D84FEC">
            <w:r>
              <w:t>Function:</w:t>
            </w:r>
          </w:p>
        </w:tc>
        <w:tc>
          <w:tcPr>
            <w:tcW w:w="3544" w:type="dxa"/>
            <w:gridSpan w:val="5"/>
          </w:tcPr>
          <w:p w14:paraId="32F13AB3" w14:textId="77777777" w:rsidR="00D84FEC" w:rsidRDefault="00D563A9">
            <w:r>
              <w:t>Human Resources</w:t>
            </w:r>
          </w:p>
        </w:tc>
      </w:tr>
      <w:tr w:rsidR="00D84FEC" w14:paraId="72FF4C0E" w14:textId="77777777">
        <w:tc>
          <w:tcPr>
            <w:tcW w:w="709" w:type="dxa"/>
          </w:tcPr>
          <w:p w14:paraId="34E8AF68" w14:textId="77777777" w:rsidR="00D84FEC" w:rsidRDefault="00D84FEC"/>
        </w:tc>
        <w:tc>
          <w:tcPr>
            <w:tcW w:w="2127" w:type="dxa"/>
          </w:tcPr>
          <w:p w14:paraId="5D9DEC71" w14:textId="77777777" w:rsidR="00D84FEC" w:rsidRDefault="00D84FEC">
            <w:r>
              <w:t>Location:</w:t>
            </w:r>
          </w:p>
        </w:tc>
        <w:tc>
          <w:tcPr>
            <w:tcW w:w="2268" w:type="dxa"/>
          </w:tcPr>
          <w:p w14:paraId="0E8485B8" w14:textId="5FAA65F2" w:rsidR="00D84FEC" w:rsidRPr="0002031D" w:rsidRDefault="005C6719">
            <w:pPr>
              <w:rPr>
                <w:sz w:val="20"/>
              </w:rPr>
            </w:pPr>
            <w:r w:rsidRPr="0002031D">
              <w:rPr>
                <w:sz w:val="20"/>
              </w:rPr>
              <w:t>Ashford</w:t>
            </w:r>
            <w:r w:rsidR="0002031D" w:rsidRPr="0002031D">
              <w:rPr>
                <w:sz w:val="20"/>
              </w:rPr>
              <w:t>/Kent/London</w:t>
            </w:r>
          </w:p>
          <w:p w14:paraId="0D0A8F15" w14:textId="77777777" w:rsidR="00D84FEC" w:rsidRDefault="00D84FEC"/>
        </w:tc>
        <w:tc>
          <w:tcPr>
            <w:tcW w:w="1417" w:type="dxa"/>
          </w:tcPr>
          <w:p w14:paraId="691FC4AF" w14:textId="77777777" w:rsidR="00D84FEC" w:rsidRDefault="00D84FEC">
            <w:r>
              <w:t>Unique Post Number:</w:t>
            </w:r>
          </w:p>
          <w:p w14:paraId="02C9664A" w14:textId="77777777" w:rsidR="00D84FEC" w:rsidRDefault="00D84FEC"/>
        </w:tc>
        <w:tc>
          <w:tcPr>
            <w:tcW w:w="3544" w:type="dxa"/>
            <w:gridSpan w:val="5"/>
          </w:tcPr>
          <w:p w14:paraId="0365C9E7" w14:textId="77777777" w:rsidR="00D84FEC" w:rsidRDefault="00D84FEC"/>
        </w:tc>
      </w:tr>
      <w:tr w:rsidR="00D84FEC" w14:paraId="039E626A" w14:textId="77777777">
        <w:tc>
          <w:tcPr>
            <w:tcW w:w="709" w:type="dxa"/>
          </w:tcPr>
          <w:p w14:paraId="47159B34" w14:textId="77777777" w:rsidR="00D84FEC" w:rsidRDefault="00D84FEC"/>
        </w:tc>
        <w:tc>
          <w:tcPr>
            <w:tcW w:w="2127" w:type="dxa"/>
          </w:tcPr>
          <w:p w14:paraId="22EFFAA0" w14:textId="77777777" w:rsidR="00D84FEC" w:rsidRDefault="00D84FEC">
            <w:r>
              <w:t>Reports To:</w:t>
            </w:r>
          </w:p>
        </w:tc>
        <w:tc>
          <w:tcPr>
            <w:tcW w:w="2268" w:type="dxa"/>
          </w:tcPr>
          <w:p w14:paraId="6B6E92B5" w14:textId="77777777" w:rsidR="00D84FEC" w:rsidRDefault="005C6719">
            <w:r>
              <w:t>Senior HR Manager</w:t>
            </w:r>
          </w:p>
          <w:p w14:paraId="0BFF07A4" w14:textId="77777777" w:rsidR="00D84FEC" w:rsidRDefault="00D84FEC"/>
        </w:tc>
        <w:tc>
          <w:tcPr>
            <w:tcW w:w="1417" w:type="dxa"/>
          </w:tcPr>
          <w:p w14:paraId="51D4E8FB" w14:textId="77777777" w:rsidR="00D84FEC" w:rsidRDefault="00D84FEC">
            <w:r>
              <w:t>Grade:</w:t>
            </w:r>
          </w:p>
        </w:tc>
        <w:tc>
          <w:tcPr>
            <w:tcW w:w="3544" w:type="dxa"/>
            <w:gridSpan w:val="5"/>
          </w:tcPr>
          <w:p w14:paraId="6FFACD2E" w14:textId="77777777" w:rsidR="00D84FEC" w:rsidRDefault="00D563A9">
            <w:r>
              <w:t>MG2</w:t>
            </w:r>
          </w:p>
        </w:tc>
      </w:tr>
      <w:tr w:rsidR="00D84FEC" w14:paraId="7FACAAD1" w14:textId="77777777">
        <w:tc>
          <w:tcPr>
            <w:tcW w:w="709" w:type="dxa"/>
            <w:tcBorders>
              <w:top w:val="single" w:sz="4" w:space="0" w:color="auto"/>
            </w:tcBorders>
          </w:tcPr>
          <w:p w14:paraId="6E3223FE" w14:textId="77777777" w:rsidR="00D84FEC" w:rsidRDefault="00D84FEC">
            <w:pPr>
              <w:pStyle w:val="Heading3"/>
            </w:pPr>
            <w:r>
              <w:t>B</w:t>
            </w:r>
          </w:p>
        </w:tc>
        <w:tc>
          <w:tcPr>
            <w:tcW w:w="9356" w:type="dxa"/>
            <w:gridSpan w:val="8"/>
            <w:tcBorders>
              <w:top w:val="single" w:sz="4" w:space="0" w:color="auto"/>
            </w:tcBorders>
          </w:tcPr>
          <w:p w14:paraId="149BBCEA" w14:textId="77777777" w:rsidR="00D84FEC" w:rsidRDefault="00D84FEC">
            <w:pPr>
              <w:rPr>
                <w:b/>
              </w:rPr>
            </w:pPr>
            <w:r>
              <w:rPr>
                <w:b/>
              </w:rPr>
              <w:t>Purpose of the Job</w:t>
            </w:r>
          </w:p>
          <w:p w14:paraId="35AB1761" w14:textId="77777777" w:rsidR="00D84FEC" w:rsidRDefault="00D84FEC">
            <w:pPr>
              <w:rPr>
                <w:b/>
              </w:rPr>
            </w:pPr>
          </w:p>
        </w:tc>
      </w:tr>
      <w:tr w:rsidR="00D84FEC" w14:paraId="5023BD16" w14:textId="77777777">
        <w:tc>
          <w:tcPr>
            <w:tcW w:w="709" w:type="dxa"/>
            <w:tcBorders>
              <w:bottom w:val="single" w:sz="4" w:space="0" w:color="auto"/>
            </w:tcBorders>
          </w:tcPr>
          <w:p w14:paraId="1E22182D" w14:textId="77777777" w:rsidR="00D84FEC" w:rsidRDefault="00D84FEC"/>
        </w:tc>
        <w:tc>
          <w:tcPr>
            <w:tcW w:w="9356" w:type="dxa"/>
            <w:gridSpan w:val="8"/>
            <w:tcBorders>
              <w:bottom w:val="single" w:sz="4" w:space="0" w:color="auto"/>
            </w:tcBorders>
          </w:tcPr>
          <w:p w14:paraId="1D0640C1" w14:textId="77777777" w:rsidR="00501582" w:rsidRDefault="00501582" w:rsidP="00501582">
            <w:pPr>
              <w:rPr>
                <w:rFonts w:cs="Arial"/>
              </w:rPr>
            </w:pPr>
            <w:r>
              <w:rPr>
                <w:rFonts w:cs="Arial"/>
              </w:rPr>
              <w:t>Provide professional advice and guidance to Departmental Managers and their management teams on local Human Resource issues within the geographical area served, in a manner as to encourage unity of purpose towards achieving the company’s business objectives.</w:t>
            </w:r>
          </w:p>
          <w:p w14:paraId="13EEEDC1" w14:textId="77777777" w:rsidR="00D84FEC" w:rsidRDefault="00D84FEC">
            <w:pPr>
              <w:rPr>
                <w:b/>
              </w:rPr>
            </w:pPr>
          </w:p>
        </w:tc>
      </w:tr>
      <w:tr w:rsidR="00D84FEC" w14:paraId="00D53D1E" w14:textId="77777777">
        <w:tc>
          <w:tcPr>
            <w:tcW w:w="709" w:type="dxa"/>
            <w:tcBorders>
              <w:top w:val="single" w:sz="4" w:space="0" w:color="auto"/>
            </w:tcBorders>
          </w:tcPr>
          <w:p w14:paraId="0619C2C6" w14:textId="77777777" w:rsidR="00D84FEC" w:rsidRDefault="00D84FEC">
            <w:pPr>
              <w:pStyle w:val="Heading3"/>
            </w:pPr>
            <w:r>
              <w:t>C</w:t>
            </w:r>
          </w:p>
        </w:tc>
        <w:tc>
          <w:tcPr>
            <w:tcW w:w="9356" w:type="dxa"/>
            <w:gridSpan w:val="8"/>
            <w:tcBorders>
              <w:top w:val="single" w:sz="4" w:space="0" w:color="auto"/>
            </w:tcBorders>
          </w:tcPr>
          <w:p w14:paraId="2551C7E0" w14:textId="77777777" w:rsidR="00D84FEC" w:rsidRDefault="00D84FEC">
            <w:pPr>
              <w:rPr>
                <w:b/>
              </w:rPr>
            </w:pPr>
            <w:r>
              <w:rPr>
                <w:b/>
              </w:rPr>
              <w:t>Principal Accountabilities</w:t>
            </w:r>
          </w:p>
          <w:p w14:paraId="4D6D9AB7" w14:textId="77777777" w:rsidR="00D84FEC" w:rsidRDefault="00D84FEC">
            <w:pPr>
              <w:rPr>
                <w:b/>
              </w:rPr>
            </w:pPr>
          </w:p>
        </w:tc>
      </w:tr>
      <w:tr w:rsidR="00D84FEC" w14:paraId="7DEBE268" w14:textId="77777777">
        <w:tc>
          <w:tcPr>
            <w:tcW w:w="709" w:type="dxa"/>
            <w:tcBorders>
              <w:bottom w:val="single" w:sz="4" w:space="0" w:color="auto"/>
            </w:tcBorders>
          </w:tcPr>
          <w:p w14:paraId="0F966B30" w14:textId="77777777" w:rsidR="00D84FEC" w:rsidRDefault="00D84FEC">
            <w:r>
              <w:t>C1</w:t>
            </w:r>
          </w:p>
          <w:p w14:paraId="189AC843" w14:textId="77777777" w:rsidR="00D84FEC" w:rsidRDefault="00D84FEC"/>
          <w:p w14:paraId="05017DAF" w14:textId="77777777" w:rsidR="00D563A9" w:rsidRDefault="00D563A9"/>
          <w:p w14:paraId="253F5B69" w14:textId="77777777" w:rsidR="00D563A9" w:rsidRDefault="00D563A9"/>
          <w:p w14:paraId="0AA28927" w14:textId="77777777" w:rsidR="00D84FEC" w:rsidRDefault="00D84FEC">
            <w:r>
              <w:t>C2</w:t>
            </w:r>
          </w:p>
          <w:p w14:paraId="18744944" w14:textId="77777777" w:rsidR="00D84FEC" w:rsidRDefault="00D84FEC"/>
          <w:p w14:paraId="402B785A" w14:textId="77777777" w:rsidR="00D563A9" w:rsidRDefault="00D563A9"/>
          <w:p w14:paraId="5EB4F131" w14:textId="77777777" w:rsidR="00D563A9" w:rsidRDefault="00D563A9"/>
          <w:p w14:paraId="5E95DAE3" w14:textId="77777777" w:rsidR="00D84FEC" w:rsidRDefault="00D84FEC">
            <w:r>
              <w:t>C3</w:t>
            </w:r>
          </w:p>
          <w:p w14:paraId="35FB1A7F" w14:textId="77777777" w:rsidR="00D84FEC" w:rsidRDefault="00D84FEC"/>
          <w:p w14:paraId="7D34406B" w14:textId="77777777" w:rsidR="00D563A9" w:rsidRDefault="00D563A9"/>
          <w:p w14:paraId="5898313F" w14:textId="77777777" w:rsidR="00D84FEC" w:rsidRDefault="00D84FEC">
            <w:r>
              <w:t>C4</w:t>
            </w:r>
          </w:p>
          <w:p w14:paraId="61A618C6" w14:textId="77777777" w:rsidR="00D563A9" w:rsidRDefault="00D563A9"/>
          <w:p w14:paraId="3C114A6F" w14:textId="77777777" w:rsidR="00D84FEC" w:rsidRDefault="00D84FEC">
            <w:r>
              <w:t>C5</w:t>
            </w:r>
          </w:p>
          <w:p w14:paraId="7E614A61" w14:textId="77777777" w:rsidR="00D84FEC" w:rsidRDefault="00D84FEC"/>
          <w:p w14:paraId="756F6512" w14:textId="77777777" w:rsidR="00D563A9" w:rsidRDefault="00D563A9"/>
          <w:p w14:paraId="4D854ADD" w14:textId="77777777" w:rsidR="00D84FEC" w:rsidRDefault="00D84FEC">
            <w:r>
              <w:t>C6</w:t>
            </w:r>
          </w:p>
          <w:p w14:paraId="0D95ECB6" w14:textId="77777777" w:rsidR="00D8318A" w:rsidRDefault="00D8318A"/>
          <w:p w14:paraId="4BA6AF39" w14:textId="77777777" w:rsidR="00D563A9" w:rsidRDefault="00D563A9"/>
          <w:p w14:paraId="549D04E2" w14:textId="77777777" w:rsidR="00D84FEC" w:rsidRDefault="00D84FEC">
            <w:r>
              <w:t>C7</w:t>
            </w:r>
          </w:p>
          <w:p w14:paraId="26D13083" w14:textId="77777777" w:rsidR="00D84FEC" w:rsidRDefault="00D84FEC"/>
          <w:p w14:paraId="423EE655" w14:textId="77777777" w:rsidR="00D563A9" w:rsidRDefault="00D563A9"/>
          <w:p w14:paraId="0217356E" w14:textId="77777777" w:rsidR="00D84FEC" w:rsidRDefault="00D84FEC">
            <w:r>
              <w:t>C8</w:t>
            </w:r>
          </w:p>
          <w:p w14:paraId="4F697BAD" w14:textId="77777777" w:rsidR="00D84FEC" w:rsidRDefault="00D84FEC"/>
          <w:p w14:paraId="1CBA76F7" w14:textId="77777777" w:rsidR="00D563A9" w:rsidRDefault="00D563A9"/>
          <w:p w14:paraId="3872A76A" w14:textId="77777777" w:rsidR="00D84FEC" w:rsidRDefault="00D84FEC">
            <w:r>
              <w:t>C9</w:t>
            </w:r>
          </w:p>
          <w:p w14:paraId="218D6480" w14:textId="77777777" w:rsidR="00D8318A" w:rsidRDefault="00D8318A"/>
          <w:p w14:paraId="485557EB" w14:textId="77777777" w:rsidR="00D563A9" w:rsidRDefault="00D563A9"/>
          <w:p w14:paraId="0D1AAEE9" w14:textId="77777777" w:rsidR="00D563A9" w:rsidRDefault="00D563A9"/>
          <w:p w14:paraId="53B4E0A2" w14:textId="77777777" w:rsidR="00D8318A" w:rsidRDefault="00D8318A">
            <w:r>
              <w:t>C10</w:t>
            </w:r>
          </w:p>
          <w:p w14:paraId="5D1A8556" w14:textId="77777777" w:rsidR="00D563A9" w:rsidRDefault="00D563A9"/>
          <w:p w14:paraId="2EC2EA12" w14:textId="77777777" w:rsidR="000710F3" w:rsidRDefault="000710F3"/>
          <w:p w14:paraId="069A73A2" w14:textId="77777777" w:rsidR="00D563A9" w:rsidRDefault="00D563A9">
            <w:r>
              <w:t>C11</w:t>
            </w:r>
          </w:p>
          <w:p w14:paraId="6E52BF14" w14:textId="77777777" w:rsidR="00D563A9" w:rsidRDefault="00D563A9"/>
          <w:p w14:paraId="77794910" w14:textId="77777777" w:rsidR="00D563A9" w:rsidRDefault="00D563A9"/>
          <w:p w14:paraId="02F4F31C" w14:textId="77777777" w:rsidR="00D563A9" w:rsidRDefault="00D563A9">
            <w:r>
              <w:lastRenderedPageBreak/>
              <w:t>C12</w:t>
            </w:r>
          </w:p>
          <w:p w14:paraId="0A1F3C3C" w14:textId="65BF0781" w:rsidR="00D84FEC" w:rsidRDefault="00D84FEC"/>
          <w:p w14:paraId="6C8FCC48" w14:textId="639CDFFD" w:rsidR="005C3E1B" w:rsidRDefault="005C3E1B"/>
          <w:p w14:paraId="1449D43D" w14:textId="26A4CC14" w:rsidR="005C3E1B" w:rsidRDefault="005C3E1B">
            <w:r>
              <w:t xml:space="preserve">C13      </w:t>
            </w:r>
          </w:p>
          <w:p w14:paraId="6B569314" w14:textId="77777777" w:rsidR="00D84FEC" w:rsidRDefault="00D84FEC"/>
        </w:tc>
        <w:tc>
          <w:tcPr>
            <w:tcW w:w="9356" w:type="dxa"/>
            <w:gridSpan w:val="8"/>
            <w:tcBorders>
              <w:bottom w:val="single" w:sz="4" w:space="0" w:color="auto"/>
            </w:tcBorders>
          </w:tcPr>
          <w:p w14:paraId="73554975" w14:textId="77777777" w:rsidR="00501582" w:rsidRDefault="00501582" w:rsidP="00501582">
            <w:pPr>
              <w:rPr>
                <w:rFonts w:cs="Arial"/>
                <w:b/>
              </w:rPr>
            </w:pPr>
            <w:r>
              <w:rPr>
                <w:rFonts w:cs="Arial"/>
              </w:rPr>
              <w:lastRenderedPageBreak/>
              <w:t>Provide professional advice and support to departmental managers and their management teams on Human Resource issues in order to promote the proper application of the Company’s policies and procedures.</w:t>
            </w:r>
          </w:p>
          <w:p w14:paraId="29F01174" w14:textId="77777777" w:rsidR="00501582" w:rsidRDefault="00501582" w:rsidP="00501582">
            <w:pPr>
              <w:rPr>
                <w:rFonts w:cs="Arial"/>
                <w:b/>
              </w:rPr>
            </w:pPr>
          </w:p>
          <w:p w14:paraId="79DA6408" w14:textId="77777777" w:rsidR="00501582" w:rsidRDefault="00501582" w:rsidP="00501582">
            <w:pPr>
              <w:rPr>
                <w:rFonts w:cs="Arial"/>
                <w:b/>
              </w:rPr>
            </w:pPr>
            <w:r>
              <w:rPr>
                <w:rFonts w:cs="Arial"/>
              </w:rPr>
              <w:t>Provide accurate and timely advice on employment legislation issues including discipline, equal opportunities, harassment and grievance claims, maintaining fair treatment of all staff and protecting the Company from risk of legislation.</w:t>
            </w:r>
          </w:p>
          <w:p w14:paraId="4A3C7F64" w14:textId="77777777" w:rsidR="00501582" w:rsidRDefault="00501582" w:rsidP="00501582">
            <w:pPr>
              <w:rPr>
                <w:rFonts w:cs="Arial"/>
                <w:b/>
              </w:rPr>
            </w:pPr>
          </w:p>
          <w:p w14:paraId="0DEFFC2B" w14:textId="77777777" w:rsidR="00501582" w:rsidRDefault="00501582" w:rsidP="00501582">
            <w:pPr>
              <w:rPr>
                <w:rFonts w:cs="Arial"/>
              </w:rPr>
            </w:pPr>
            <w:r>
              <w:rPr>
                <w:rFonts w:cs="Arial"/>
              </w:rPr>
              <w:t>Lead on local ER issues and resolution and ensure the ER Manager is aware of emerging issues that have potential to impact on collective bargaining and / or matters of dispute.</w:t>
            </w:r>
          </w:p>
          <w:p w14:paraId="4AA9B31F" w14:textId="77777777" w:rsidR="00501582" w:rsidRDefault="00501582" w:rsidP="00501582">
            <w:pPr>
              <w:rPr>
                <w:rFonts w:cs="Arial"/>
              </w:rPr>
            </w:pPr>
          </w:p>
          <w:p w14:paraId="6B497A42" w14:textId="77777777" w:rsidR="00501582" w:rsidRDefault="00501582" w:rsidP="00501582">
            <w:pPr>
              <w:rPr>
                <w:rFonts w:cs="Arial"/>
              </w:rPr>
            </w:pPr>
            <w:r>
              <w:rPr>
                <w:rFonts w:cs="Arial"/>
              </w:rPr>
              <w:t>Build and maintain good relations with local union representatives.</w:t>
            </w:r>
          </w:p>
          <w:p w14:paraId="7CE4398C" w14:textId="77777777" w:rsidR="00501582" w:rsidRDefault="00501582" w:rsidP="00501582">
            <w:pPr>
              <w:rPr>
                <w:rFonts w:cs="Arial"/>
              </w:rPr>
            </w:pPr>
          </w:p>
          <w:p w14:paraId="5A80AE90" w14:textId="77777777" w:rsidR="00501582" w:rsidRDefault="00501582" w:rsidP="00501582">
            <w:pPr>
              <w:rPr>
                <w:rFonts w:cs="Arial"/>
              </w:rPr>
            </w:pPr>
            <w:r>
              <w:rPr>
                <w:rFonts w:cs="Arial"/>
              </w:rPr>
              <w:t xml:space="preserve">Support the constant review of policies and procedures and the creation of a suite that can be operated across the business. </w:t>
            </w:r>
          </w:p>
          <w:p w14:paraId="15B5AA26" w14:textId="77777777" w:rsidR="00501582" w:rsidRDefault="00501582" w:rsidP="00501582">
            <w:pPr>
              <w:rPr>
                <w:rFonts w:cs="Arial"/>
              </w:rPr>
            </w:pPr>
          </w:p>
          <w:p w14:paraId="754D337E" w14:textId="6CACCBE8" w:rsidR="00501582" w:rsidRDefault="00501582" w:rsidP="00501582">
            <w:pPr>
              <w:rPr>
                <w:rFonts w:cs="Arial"/>
              </w:rPr>
            </w:pPr>
            <w:r>
              <w:rPr>
                <w:rFonts w:cs="Arial"/>
              </w:rPr>
              <w:t>Offer telephone assistance on recruitment, selection, induction, discipline, promotion, re-deployment, resignations</w:t>
            </w:r>
            <w:r w:rsidR="00066624">
              <w:rPr>
                <w:rFonts w:cs="Arial"/>
              </w:rPr>
              <w:t xml:space="preserve">, </w:t>
            </w:r>
            <w:r>
              <w:rPr>
                <w:rFonts w:cs="Arial"/>
              </w:rPr>
              <w:t xml:space="preserve">retirement </w:t>
            </w:r>
            <w:r w:rsidR="00066624">
              <w:rPr>
                <w:rFonts w:cs="Arial"/>
              </w:rPr>
              <w:t xml:space="preserve">and other people related </w:t>
            </w:r>
            <w:r>
              <w:rPr>
                <w:rFonts w:cs="Arial"/>
              </w:rPr>
              <w:t>issues.</w:t>
            </w:r>
          </w:p>
          <w:p w14:paraId="2DBD51C0" w14:textId="77777777" w:rsidR="00501582" w:rsidRDefault="00501582" w:rsidP="00501582">
            <w:pPr>
              <w:rPr>
                <w:rFonts w:cs="Arial"/>
                <w:b/>
              </w:rPr>
            </w:pPr>
          </w:p>
          <w:p w14:paraId="52F5F8A8" w14:textId="4CF706A5" w:rsidR="00501582" w:rsidRDefault="00501582" w:rsidP="00501582">
            <w:pPr>
              <w:pStyle w:val="BodyText"/>
              <w:rPr>
                <w:rFonts w:cs="Arial"/>
              </w:rPr>
            </w:pPr>
            <w:r>
              <w:rPr>
                <w:rFonts w:cs="Arial"/>
              </w:rPr>
              <w:t xml:space="preserve">Attend, where possible Gross Misconduct, Stage 3 AAW and </w:t>
            </w:r>
            <w:r w:rsidR="005C3E1B">
              <w:rPr>
                <w:rFonts w:cs="Arial"/>
              </w:rPr>
              <w:t xml:space="preserve">medical/performance </w:t>
            </w:r>
            <w:r>
              <w:rPr>
                <w:rFonts w:cs="Arial"/>
              </w:rPr>
              <w:t>Capability hearing</w:t>
            </w:r>
            <w:r w:rsidR="005C3E1B">
              <w:rPr>
                <w:rFonts w:cs="Arial"/>
              </w:rPr>
              <w:t>s</w:t>
            </w:r>
            <w:r>
              <w:rPr>
                <w:rFonts w:cs="Arial"/>
              </w:rPr>
              <w:t xml:space="preserve"> to provide procedural advice and guidance.</w:t>
            </w:r>
          </w:p>
          <w:p w14:paraId="415130EE" w14:textId="77777777" w:rsidR="00501582" w:rsidRDefault="00501582" w:rsidP="00501582">
            <w:pPr>
              <w:rPr>
                <w:rFonts w:cs="Arial"/>
                <w:b/>
              </w:rPr>
            </w:pPr>
          </w:p>
          <w:p w14:paraId="62CEE384" w14:textId="77777777" w:rsidR="00501582" w:rsidRDefault="00501582" w:rsidP="00501582">
            <w:pPr>
              <w:jc w:val="both"/>
              <w:rPr>
                <w:rFonts w:cs="Arial"/>
              </w:rPr>
            </w:pPr>
            <w:r>
              <w:rPr>
                <w:rFonts w:cs="Arial"/>
              </w:rPr>
              <w:t>Ensure that policies, procedures and employee initiatives are effectively communicated to departmental managers and their management teams.</w:t>
            </w:r>
          </w:p>
          <w:p w14:paraId="35FB1C9D" w14:textId="77777777" w:rsidR="00501582" w:rsidRDefault="00501582" w:rsidP="00501582">
            <w:pPr>
              <w:rPr>
                <w:rFonts w:cs="Arial"/>
                <w:b/>
              </w:rPr>
            </w:pPr>
          </w:p>
          <w:p w14:paraId="7D858ED2" w14:textId="77777777" w:rsidR="00501582" w:rsidRDefault="00501582" w:rsidP="00501582">
            <w:pPr>
              <w:rPr>
                <w:rFonts w:cs="Arial"/>
                <w:bCs/>
              </w:rPr>
            </w:pPr>
            <w:r>
              <w:rPr>
                <w:rFonts w:cs="Arial"/>
                <w:bCs/>
              </w:rPr>
              <w:t>Attend, where possible management welfare meetings to advise on</w:t>
            </w:r>
            <w:r>
              <w:rPr>
                <w:rFonts w:cs="Arial"/>
              </w:rPr>
              <w:t xml:space="preserve"> AAW issues, long term sickness, placement of medically restricted staff and progression of ill health retirements, where appropriate.</w:t>
            </w:r>
            <w:r>
              <w:rPr>
                <w:rFonts w:cs="Arial"/>
                <w:bCs/>
              </w:rPr>
              <w:t xml:space="preserve"> </w:t>
            </w:r>
          </w:p>
          <w:p w14:paraId="07C4FBB0" w14:textId="77777777" w:rsidR="00501582" w:rsidRDefault="00501582" w:rsidP="00501582">
            <w:pPr>
              <w:rPr>
                <w:rFonts w:cs="Arial"/>
                <w:b/>
              </w:rPr>
            </w:pPr>
          </w:p>
          <w:p w14:paraId="2AF849E8" w14:textId="77777777" w:rsidR="00501582" w:rsidRDefault="00501582" w:rsidP="00501582">
            <w:pPr>
              <w:rPr>
                <w:rFonts w:cs="Arial"/>
                <w:b/>
              </w:rPr>
            </w:pPr>
            <w:r>
              <w:rPr>
                <w:rFonts w:cs="Arial"/>
              </w:rPr>
              <w:t>Ensure that HR systems, processes and services that support the management teams are aligned to meet the business requirements in a cost effective and efficient manner.</w:t>
            </w:r>
          </w:p>
          <w:p w14:paraId="0E60512C" w14:textId="77777777" w:rsidR="000710F3" w:rsidRDefault="000710F3" w:rsidP="00501582">
            <w:pPr>
              <w:rPr>
                <w:rFonts w:cs="Arial"/>
                <w:b/>
              </w:rPr>
            </w:pPr>
          </w:p>
          <w:p w14:paraId="2016ABF3" w14:textId="77777777" w:rsidR="00501582" w:rsidRDefault="00501582" w:rsidP="00501582">
            <w:r>
              <w:t xml:space="preserve">Assist the </w:t>
            </w:r>
            <w:r w:rsidR="005C6719">
              <w:t>Training &amp; Development Department</w:t>
            </w:r>
            <w:r>
              <w:t xml:space="preserve"> to identify, develop and deliver appropriate training in HR policies and procedures. </w:t>
            </w:r>
          </w:p>
          <w:p w14:paraId="20CF4E24" w14:textId="77777777" w:rsidR="00501582" w:rsidRDefault="00501582" w:rsidP="00501582"/>
          <w:p w14:paraId="7E4B5286" w14:textId="77777777" w:rsidR="00D84FEC" w:rsidRDefault="00501582">
            <w:r>
              <w:rPr>
                <w:bCs/>
              </w:rPr>
              <w:lastRenderedPageBreak/>
              <w:t xml:space="preserve">Ensure employees who wish to retire from the Company are informed of </w:t>
            </w:r>
            <w:r>
              <w:t>their pension benefits, including any Company benefits to which they may be entitled.</w:t>
            </w:r>
          </w:p>
          <w:p w14:paraId="4FC48DD9" w14:textId="77777777" w:rsidR="005C3E1B" w:rsidRDefault="005C3E1B"/>
          <w:p w14:paraId="2134B40C" w14:textId="6F152665" w:rsidR="005C3E1B" w:rsidRPr="005C3E1B" w:rsidRDefault="005C3E1B">
            <w:r>
              <w:t>Help resource the HR Hotline as and when required by the Senior HR Manager</w:t>
            </w:r>
          </w:p>
        </w:tc>
      </w:tr>
      <w:tr w:rsidR="00D8318A" w14:paraId="3CAAD84A" w14:textId="77777777">
        <w:tc>
          <w:tcPr>
            <w:tcW w:w="709" w:type="dxa"/>
            <w:tcBorders>
              <w:top w:val="single" w:sz="4" w:space="0" w:color="auto"/>
            </w:tcBorders>
          </w:tcPr>
          <w:p w14:paraId="5D59BCDF" w14:textId="77777777" w:rsidR="00D8318A" w:rsidRDefault="00D8318A" w:rsidP="005576E8">
            <w:pPr>
              <w:pStyle w:val="Heading3"/>
            </w:pPr>
            <w:r>
              <w:lastRenderedPageBreak/>
              <w:t>D</w:t>
            </w:r>
          </w:p>
        </w:tc>
        <w:tc>
          <w:tcPr>
            <w:tcW w:w="9356" w:type="dxa"/>
            <w:gridSpan w:val="8"/>
            <w:tcBorders>
              <w:top w:val="single" w:sz="4" w:space="0" w:color="auto"/>
            </w:tcBorders>
          </w:tcPr>
          <w:p w14:paraId="56AF920C"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2882CACD" w14:textId="77777777" w:rsidR="00251073" w:rsidRDefault="00251073" w:rsidP="005576E8">
            <w:pPr>
              <w:rPr>
                <w:b/>
              </w:rPr>
            </w:pPr>
          </w:p>
        </w:tc>
      </w:tr>
      <w:tr w:rsidR="00251073" w14:paraId="351894F5" w14:textId="77777777" w:rsidTr="00D563A9">
        <w:trPr>
          <w:trHeight w:val="376"/>
        </w:trPr>
        <w:tc>
          <w:tcPr>
            <w:tcW w:w="709" w:type="dxa"/>
          </w:tcPr>
          <w:p w14:paraId="0138631B" w14:textId="77777777" w:rsidR="00251073" w:rsidRDefault="00251073" w:rsidP="008C1C4E">
            <w:r>
              <w:t>D1</w:t>
            </w:r>
          </w:p>
          <w:p w14:paraId="6B3EBC93" w14:textId="77777777" w:rsidR="00251073" w:rsidRDefault="00251073" w:rsidP="008C1C4E"/>
        </w:tc>
        <w:tc>
          <w:tcPr>
            <w:tcW w:w="6379" w:type="dxa"/>
            <w:gridSpan w:val="4"/>
          </w:tcPr>
          <w:p w14:paraId="60D55554"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73375B8B"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2DBFD025" w14:textId="77777777" w:rsidR="00251073" w:rsidRDefault="00251073" w:rsidP="008C1C4E"/>
        </w:tc>
        <w:tc>
          <w:tcPr>
            <w:tcW w:w="744" w:type="dxa"/>
            <w:tcBorders>
              <w:right w:val="single" w:sz="4" w:space="0" w:color="auto"/>
            </w:tcBorders>
          </w:tcPr>
          <w:p w14:paraId="32A0DD9B" w14:textId="77777777" w:rsidR="00251073" w:rsidRDefault="00251073" w:rsidP="008C1C4E">
            <w:r>
              <w:t>No</w:t>
            </w:r>
          </w:p>
        </w:tc>
        <w:tc>
          <w:tcPr>
            <w:tcW w:w="745" w:type="dxa"/>
            <w:tcBorders>
              <w:top w:val="single" w:sz="4" w:space="0" w:color="auto"/>
              <w:bottom w:val="single" w:sz="4" w:space="0" w:color="auto"/>
              <w:right w:val="single" w:sz="4" w:space="0" w:color="auto"/>
            </w:tcBorders>
            <w:vAlign w:val="center"/>
          </w:tcPr>
          <w:p w14:paraId="606245B2" w14:textId="77777777" w:rsidR="00251073" w:rsidRPr="000710F3" w:rsidRDefault="00D563A9" w:rsidP="00D563A9">
            <w:pPr>
              <w:jc w:val="center"/>
              <w:rPr>
                <w:b/>
                <w:sz w:val="32"/>
                <w:szCs w:val="32"/>
              </w:rPr>
            </w:pPr>
            <w:r w:rsidRPr="000710F3">
              <w:rPr>
                <w:b/>
                <w:sz w:val="32"/>
                <w:szCs w:val="32"/>
              </w:rPr>
              <w:sym w:font="Wingdings 2" w:char="F050"/>
            </w:r>
          </w:p>
        </w:tc>
      </w:tr>
      <w:tr w:rsidR="00D563A9" w14:paraId="20D95F94" w14:textId="77777777" w:rsidTr="001D3B8F">
        <w:tc>
          <w:tcPr>
            <w:tcW w:w="709" w:type="dxa"/>
          </w:tcPr>
          <w:p w14:paraId="0B1745F0" w14:textId="77777777" w:rsidR="00D563A9" w:rsidRDefault="00D563A9" w:rsidP="008C1C4E">
            <w:r>
              <w:t>D2</w:t>
            </w:r>
          </w:p>
          <w:p w14:paraId="16E2ADE1" w14:textId="77777777" w:rsidR="00D563A9" w:rsidRDefault="00D563A9" w:rsidP="008C1C4E"/>
        </w:tc>
        <w:tc>
          <w:tcPr>
            <w:tcW w:w="6379" w:type="dxa"/>
            <w:gridSpan w:val="4"/>
          </w:tcPr>
          <w:p w14:paraId="1135523B" w14:textId="77777777" w:rsidR="00D563A9" w:rsidRDefault="00D563A9" w:rsidP="008C1C4E">
            <w:pPr>
              <w:pStyle w:val="Heading3"/>
              <w:rPr>
                <w:b w:val="0"/>
              </w:rPr>
            </w:pPr>
            <w:r>
              <w:rPr>
                <w:b w:val="0"/>
              </w:rPr>
              <w:t>This is a KEY SAFETY POST or nominated deputy</w:t>
            </w:r>
          </w:p>
        </w:tc>
        <w:tc>
          <w:tcPr>
            <w:tcW w:w="709" w:type="dxa"/>
            <w:tcBorders>
              <w:right w:val="single" w:sz="4" w:space="0" w:color="auto"/>
            </w:tcBorders>
          </w:tcPr>
          <w:p w14:paraId="45A04B78" w14:textId="77777777" w:rsidR="00D563A9" w:rsidRDefault="00D563A9" w:rsidP="008C1C4E">
            <w:r>
              <w:t>Yes</w:t>
            </w:r>
          </w:p>
        </w:tc>
        <w:tc>
          <w:tcPr>
            <w:tcW w:w="779" w:type="dxa"/>
            <w:tcBorders>
              <w:top w:val="single" w:sz="4" w:space="0" w:color="auto"/>
              <w:left w:val="single" w:sz="4" w:space="0" w:color="auto"/>
              <w:bottom w:val="single" w:sz="4" w:space="0" w:color="auto"/>
              <w:right w:val="single" w:sz="4" w:space="0" w:color="auto"/>
            </w:tcBorders>
          </w:tcPr>
          <w:p w14:paraId="317C109D" w14:textId="77777777" w:rsidR="00D563A9" w:rsidRDefault="00D563A9" w:rsidP="008C1C4E"/>
        </w:tc>
        <w:tc>
          <w:tcPr>
            <w:tcW w:w="744" w:type="dxa"/>
            <w:tcBorders>
              <w:left w:val="single" w:sz="4" w:space="0" w:color="auto"/>
              <w:right w:val="single" w:sz="4" w:space="0" w:color="auto"/>
            </w:tcBorders>
          </w:tcPr>
          <w:p w14:paraId="7F961E97" w14:textId="77777777" w:rsidR="00D563A9" w:rsidRDefault="00D563A9"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3D20729A" w14:textId="77777777" w:rsidR="00D563A9" w:rsidRPr="000710F3" w:rsidRDefault="00D563A9" w:rsidP="00596A32">
            <w:pPr>
              <w:jc w:val="center"/>
              <w:rPr>
                <w:b/>
                <w:sz w:val="32"/>
                <w:szCs w:val="32"/>
              </w:rPr>
            </w:pPr>
            <w:r w:rsidRPr="000710F3">
              <w:rPr>
                <w:b/>
                <w:sz w:val="32"/>
                <w:szCs w:val="32"/>
              </w:rPr>
              <w:sym w:font="Wingdings 2" w:char="F050"/>
            </w:r>
          </w:p>
        </w:tc>
      </w:tr>
      <w:tr w:rsidR="00D563A9" w14:paraId="3A6AFB32" w14:textId="77777777" w:rsidTr="001D3B8F">
        <w:tc>
          <w:tcPr>
            <w:tcW w:w="709" w:type="dxa"/>
          </w:tcPr>
          <w:p w14:paraId="4E347E3E" w14:textId="77777777" w:rsidR="00D563A9" w:rsidRDefault="00D563A9" w:rsidP="008C1C4E">
            <w:r>
              <w:t>D3</w:t>
            </w:r>
          </w:p>
          <w:p w14:paraId="4EDBE352" w14:textId="77777777" w:rsidR="00D563A9" w:rsidRDefault="00D563A9" w:rsidP="008C1C4E"/>
        </w:tc>
        <w:tc>
          <w:tcPr>
            <w:tcW w:w="6379" w:type="dxa"/>
            <w:gridSpan w:val="4"/>
          </w:tcPr>
          <w:p w14:paraId="64AC8F9D" w14:textId="77777777" w:rsidR="00D563A9" w:rsidRDefault="00D563A9" w:rsidP="008C1C4E">
            <w:pPr>
              <w:pStyle w:val="Heading3"/>
              <w:rPr>
                <w:b w:val="0"/>
              </w:rPr>
            </w:pPr>
            <w:r>
              <w:rPr>
                <w:b w:val="0"/>
              </w:rPr>
              <w:t>The holder of this post is identified as a KEY SAFETY MANAGER</w:t>
            </w:r>
          </w:p>
        </w:tc>
        <w:tc>
          <w:tcPr>
            <w:tcW w:w="709" w:type="dxa"/>
            <w:tcBorders>
              <w:right w:val="single" w:sz="4" w:space="0" w:color="auto"/>
            </w:tcBorders>
          </w:tcPr>
          <w:p w14:paraId="4B0E572C" w14:textId="77777777" w:rsidR="00D563A9" w:rsidRDefault="00D563A9" w:rsidP="008C1C4E">
            <w:r>
              <w:t>Yes</w:t>
            </w:r>
          </w:p>
        </w:tc>
        <w:tc>
          <w:tcPr>
            <w:tcW w:w="779" w:type="dxa"/>
            <w:tcBorders>
              <w:top w:val="single" w:sz="4" w:space="0" w:color="auto"/>
              <w:left w:val="single" w:sz="4" w:space="0" w:color="auto"/>
              <w:bottom w:val="single" w:sz="4" w:space="0" w:color="auto"/>
              <w:right w:val="single" w:sz="4" w:space="0" w:color="auto"/>
            </w:tcBorders>
          </w:tcPr>
          <w:p w14:paraId="0033045C" w14:textId="77777777" w:rsidR="00D563A9" w:rsidRDefault="00D563A9" w:rsidP="008C1C4E"/>
        </w:tc>
        <w:tc>
          <w:tcPr>
            <w:tcW w:w="744" w:type="dxa"/>
            <w:tcBorders>
              <w:left w:val="single" w:sz="4" w:space="0" w:color="auto"/>
              <w:right w:val="single" w:sz="4" w:space="0" w:color="auto"/>
            </w:tcBorders>
          </w:tcPr>
          <w:p w14:paraId="403AFAF0" w14:textId="77777777" w:rsidR="00D563A9" w:rsidRDefault="00D563A9"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31B9A7E6" w14:textId="77777777" w:rsidR="00D563A9" w:rsidRPr="000710F3" w:rsidRDefault="00D563A9" w:rsidP="00596A32">
            <w:pPr>
              <w:jc w:val="center"/>
              <w:rPr>
                <w:b/>
                <w:sz w:val="32"/>
                <w:szCs w:val="32"/>
              </w:rPr>
            </w:pPr>
            <w:r w:rsidRPr="000710F3">
              <w:rPr>
                <w:b/>
                <w:sz w:val="32"/>
                <w:szCs w:val="32"/>
              </w:rPr>
              <w:sym w:font="Wingdings 2" w:char="F050"/>
            </w:r>
          </w:p>
        </w:tc>
      </w:tr>
      <w:tr w:rsidR="00D563A9" w14:paraId="64975B2D" w14:textId="77777777" w:rsidTr="001D3B8F">
        <w:trPr>
          <w:trHeight w:val="347"/>
        </w:trPr>
        <w:tc>
          <w:tcPr>
            <w:tcW w:w="709" w:type="dxa"/>
          </w:tcPr>
          <w:p w14:paraId="3533826F" w14:textId="77777777" w:rsidR="00D563A9" w:rsidRDefault="00D563A9" w:rsidP="008C1C4E">
            <w:r>
              <w:t>D4</w:t>
            </w:r>
          </w:p>
        </w:tc>
        <w:tc>
          <w:tcPr>
            <w:tcW w:w="6379" w:type="dxa"/>
            <w:gridSpan w:val="4"/>
          </w:tcPr>
          <w:p w14:paraId="141FAAED" w14:textId="77777777" w:rsidR="00D563A9" w:rsidRDefault="00D563A9" w:rsidP="008C1C4E">
            <w:pPr>
              <w:pStyle w:val="Heading3"/>
              <w:rPr>
                <w:b w:val="0"/>
              </w:rPr>
            </w:pPr>
            <w:r>
              <w:rPr>
                <w:b w:val="0"/>
              </w:rPr>
              <w:t>The job requires competence in PERSONAL TRACK SAFETY</w:t>
            </w:r>
          </w:p>
          <w:p w14:paraId="1DED0E55" w14:textId="77777777" w:rsidR="00D563A9" w:rsidRDefault="00D563A9" w:rsidP="008C1C4E"/>
        </w:tc>
        <w:tc>
          <w:tcPr>
            <w:tcW w:w="709" w:type="dxa"/>
            <w:tcBorders>
              <w:right w:val="single" w:sz="4" w:space="0" w:color="auto"/>
            </w:tcBorders>
          </w:tcPr>
          <w:p w14:paraId="2A4B8A41" w14:textId="77777777" w:rsidR="00D563A9" w:rsidRDefault="00D563A9" w:rsidP="008C1C4E">
            <w:r>
              <w:t>Yes</w:t>
            </w:r>
          </w:p>
        </w:tc>
        <w:tc>
          <w:tcPr>
            <w:tcW w:w="779" w:type="dxa"/>
            <w:tcBorders>
              <w:top w:val="single" w:sz="4" w:space="0" w:color="auto"/>
              <w:left w:val="single" w:sz="4" w:space="0" w:color="auto"/>
              <w:bottom w:val="single" w:sz="4" w:space="0" w:color="auto"/>
              <w:right w:val="single" w:sz="4" w:space="0" w:color="auto"/>
            </w:tcBorders>
          </w:tcPr>
          <w:p w14:paraId="2F039C02" w14:textId="77777777" w:rsidR="00D563A9" w:rsidRDefault="00D563A9" w:rsidP="008C1C4E"/>
        </w:tc>
        <w:tc>
          <w:tcPr>
            <w:tcW w:w="744" w:type="dxa"/>
            <w:tcBorders>
              <w:left w:val="single" w:sz="4" w:space="0" w:color="auto"/>
              <w:right w:val="single" w:sz="4" w:space="0" w:color="auto"/>
            </w:tcBorders>
          </w:tcPr>
          <w:p w14:paraId="3884BBA3" w14:textId="77777777" w:rsidR="00D563A9" w:rsidRDefault="00D563A9"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571F3DEC" w14:textId="77777777" w:rsidR="00D563A9" w:rsidRPr="000710F3" w:rsidRDefault="00D563A9" w:rsidP="00596A32">
            <w:pPr>
              <w:jc w:val="center"/>
              <w:rPr>
                <w:b/>
                <w:sz w:val="32"/>
                <w:szCs w:val="32"/>
              </w:rPr>
            </w:pPr>
            <w:r w:rsidRPr="000710F3">
              <w:rPr>
                <w:b/>
                <w:sz w:val="32"/>
                <w:szCs w:val="32"/>
              </w:rPr>
              <w:sym w:font="Wingdings 2" w:char="F050"/>
            </w:r>
          </w:p>
        </w:tc>
      </w:tr>
      <w:tr w:rsidR="00D563A9" w14:paraId="094593BF" w14:textId="77777777" w:rsidTr="001D3B8F">
        <w:trPr>
          <w:trHeight w:val="525"/>
        </w:trPr>
        <w:tc>
          <w:tcPr>
            <w:tcW w:w="709" w:type="dxa"/>
          </w:tcPr>
          <w:p w14:paraId="1D91C263" w14:textId="77777777" w:rsidR="00D563A9" w:rsidRDefault="00D563A9" w:rsidP="008C1C4E">
            <w:r>
              <w:t>D5</w:t>
            </w:r>
          </w:p>
        </w:tc>
        <w:tc>
          <w:tcPr>
            <w:tcW w:w="6379" w:type="dxa"/>
            <w:gridSpan w:val="4"/>
          </w:tcPr>
          <w:p w14:paraId="7BDB1F29" w14:textId="77777777" w:rsidR="00D563A9" w:rsidRPr="00626E01" w:rsidRDefault="00D563A9"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204767E0" w14:textId="77777777" w:rsidR="00D563A9" w:rsidRDefault="00D563A9" w:rsidP="008C1C4E">
            <w:r>
              <w:t>Yes</w:t>
            </w:r>
          </w:p>
        </w:tc>
        <w:tc>
          <w:tcPr>
            <w:tcW w:w="779" w:type="dxa"/>
            <w:tcBorders>
              <w:top w:val="single" w:sz="4" w:space="0" w:color="auto"/>
              <w:left w:val="single" w:sz="4" w:space="0" w:color="auto"/>
              <w:bottom w:val="single" w:sz="4" w:space="0" w:color="auto"/>
              <w:right w:val="single" w:sz="4" w:space="0" w:color="auto"/>
            </w:tcBorders>
          </w:tcPr>
          <w:p w14:paraId="6E68B924" w14:textId="77777777" w:rsidR="00D563A9" w:rsidRDefault="00D563A9" w:rsidP="008C1C4E"/>
        </w:tc>
        <w:tc>
          <w:tcPr>
            <w:tcW w:w="744" w:type="dxa"/>
            <w:tcBorders>
              <w:left w:val="single" w:sz="4" w:space="0" w:color="auto"/>
              <w:right w:val="single" w:sz="4" w:space="0" w:color="auto"/>
            </w:tcBorders>
          </w:tcPr>
          <w:p w14:paraId="42937FD5" w14:textId="77777777" w:rsidR="00D563A9" w:rsidRDefault="00D563A9"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2F9BDBA2" w14:textId="77777777" w:rsidR="00D563A9" w:rsidRPr="000710F3" w:rsidRDefault="00D563A9" w:rsidP="00596A32">
            <w:pPr>
              <w:jc w:val="center"/>
              <w:rPr>
                <w:b/>
                <w:sz w:val="32"/>
                <w:szCs w:val="32"/>
              </w:rPr>
            </w:pPr>
            <w:r w:rsidRPr="000710F3">
              <w:rPr>
                <w:b/>
                <w:sz w:val="32"/>
                <w:szCs w:val="32"/>
              </w:rPr>
              <w:sym w:font="Wingdings 2" w:char="F050"/>
            </w:r>
          </w:p>
        </w:tc>
      </w:tr>
      <w:tr w:rsidR="00251073" w14:paraId="427E166D" w14:textId="77777777" w:rsidTr="00251073">
        <w:tc>
          <w:tcPr>
            <w:tcW w:w="709" w:type="dxa"/>
          </w:tcPr>
          <w:p w14:paraId="4D41BB36" w14:textId="77777777" w:rsidR="00251073" w:rsidRDefault="00251073" w:rsidP="008C1C4E">
            <w:pPr>
              <w:pStyle w:val="Heading3"/>
            </w:pPr>
          </w:p>
        </w:tc>
        <w:tc>
          <w:tcPr>
            <w:tcW w:w="9356" w:type="dxa"/>
            <w:gridSpan w:val="8"/>
          </w:tcPr>
          <w:p w14:paraId="6DB7E2A0" w14:textId="77777777" w:rsidR="00251073" w:rsidRDefault="00251073" w:rsidP="008C1C4E">
            <w:pPr>
              <w:rPr>
                <w:b/>
              </w:rPr>
            </w:pPr>
          </w:p>
        </w:tc>
      </w:tr>
      <w:tr w:rsidR="00251073" w14:paraId="74DA51A0" w14:textId="77777777" w:rsidTr="00251073">
        <w:tc>
          <w:tcPr>
            <w:tcW w:w="709" w:type="dxa"/>
          </w:tcPr>
          <w:p w14:paraId="7A2F28A3" w14:textId="77777777" w:rsidR="00251073" w:rsidRDefault="00251073" w:rsidP="005576E8">
            <w:r>
              <w:t>D6</w:t>
            </w:r>
          </w:p>
        </w:tc>
        <w:tc>
          <w:tcPr>
            <w:tcW w:w="9356" w:type="dxa"/>
            <w:gridSpan w:val="8"/>
          </w:tcPr>
          <w:p w14:paraId="7E36FBA2"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1E6070F6"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46E64D59" w14:textId="77777777" w:rsidTr="008C1C4E">
        <w:tc>
          <w:tcPr>
            <w:tcW w:w="709" w:type="dxa"/>
          </w:tcPr>
          <w:p w14:paraId="767A532B" w14:textId="77777777" w:rsidR="00251073" w:rsidRDefault="00251073" w:rsidP="008C1C4E"/>
        </w:tc>
        <w:tc>
          <w:tcPr>
            <w:tcW w:w="9356" w:type="dxa"/>
            <w:gridSpan w:val="8"/>
          </w:tcPr>
          <w:p w14:paraId="4DD59620" w14:textId="77777777" w:rsidR="00251073" w:rsidRDefault="00D563A9" w:rsidP="00D563A9">
            <w:pPr>
              <w:overflowPunct w:val="0"/>
              <w:autoSpaceDE w:val="0"/>
              <w:autoSpaceDN w:val="0"/>
              <w:adjustRightInd w:val="0"/>
              <w:ind w:left="1070"/>
              <w:textAlignment w:val="baseline"/>
              <w:rPr>
                <w:bCs/>
              </w:rPr>
            </w:pPr>
            <w:r>
              <w:rPr>
                <w:bCs/>
              </w:rPr>
              <w:t>None</w:t>
            </w:r>
          </w:p>
          <w:p w14:paraId="15ED2D0F" w14:textId="77777777" w:rsidR="00251073" w:rsidRDefault="00251073" w:rsidP="00251073">
            <w:pPr>
              <w:overflowPunct w:val="0"/>
              <w:autoSpaceDE w:val="0"/>
              <w:autoSpaceDN w:val="0"/>
              <w:adjustRightInd w:val="0"/>
              <w:textAlignment w:val="baseline"/>
              <w:rPr>
                <w:bCs/>
              </w:rPr>
            </w:pPr>
          </w:p>
        </w:tc>
      </w:tr>
      <w:tr w:rsidR="00D84FEC" w14:paraId="54F4A245" w14:textId="77777777">
        <w:tc>
          <w:tcPr>
            <w:tcW w:w="709" w:type="dxa"/>
            <w:tcBorders>
              <w:top w:val="single" w:sz="4" w:space="0" w:color="auto"/>
            </w:tcBorders>
          </w:tcPr>
          <w:p w14:paraId="0C323251" w14:textId="77777777" w:rsidR="00D84FEC" w:rsidRDefault="00D8318A">
            <w:pPr>
              <w:pStyle w:val="Heading3"/>
            </w:pPr>
            <w:r>
              <w:t>E</w:t>
            </w:r>
          </w:p>
        </w:tc>
        <w:tc>
          <w:tcPr>
            <w:tcW w:w="9356" w:type="dxa"/>
            <w:gridSpan w:val="8"/>
            <w:tcBorders>
              <w:top w:val="single" w:sz="4" w:space="0" w:color="auto"/>
            </w:tcBorders>
          </w:tcPr>
          <w:p w14:paraId="7CC0FEE0" w14:textId="77777777" w:rsidR="00D84FEC" w:rsidRDefault="00D84FEC">
            <w:pPr>
              <w:rPr>
                <w:b/>
              </w:rPr>
            </w:pPr>
            <w:r>
              <w:rPr>
                <w:b/>
              </w:rPr>
              <w:t>Decision making Authority</w:t>
            </w:r>
          </w:p>
          <w:p w14:paraId="12FED316" w14:textId="77777777" w:rsidR="00D84FEC" w:rsidRDefault="00D84FEC">
            <w:pPr>
              <w:rPr>
                <w:b/>
              </w:rPr>
            </w:pPr>
          </w:p>
        </w:tc>
      </w:tr>
      <w:tr w:rsidR="00D84FEC" w14:paraId="74699705" w14:textId="77777777">
        <w:tc>
          <w:tcPr>
            <w:tcW w:w="709" w:type="dxa"/>
            <w:tcBorders>
              <w:bottom w:val="single" w:sz="4" w:space="0" w:color="auto"/>
            </w:tcBorders>
          </w:tcPr>
          <w:p w14:paraId="48022282" w14:textId="77777777" w:rsidR="00D84FEC" w:rsidRDefault="00D8318A">
            <w:r>
              <w:t>E</w:t>
            </w:r>
            <w:r w:rsidR="00D84FEC">
              <w:t>1</w:t>
            </w:r>
          </w:p>
          <w:p w14:paraId="14F2AF38" w14:textId="77777777" w:rsidR="00D563A9" w:rsidRDefault="00D563A9"/>
          <w:p w14:paraId="3D38B097" w14:textId="77777777" w:rsidR="00D563A9" w:rsidRDefault="00D563A9">
            <w:r>
              <w:t>E2</w:t>
            </w:r>
          </w:p>
          <w:p w14:paraId="42DB6201" w14:textId="77777777" w:rsidR="00D563A9" w:rsidRDefault="00D563A9"/>
          <w:p w14:paraId="754B8F56" w14:textId="77777777" w:rsidR="00D563A9" w:rsidRDefault="00D563A9">
            <w:r>
              <w:t>E3</w:t>
            </w:r>
          </w:p>
          <w:p w14:paraId="6EC6C150" w14:textId="77777777" w:rsidR="00D563A9" w:rsidRDefault="00D563A9"/>
          <w:p w14:paraId="59F309A1" w14:textId="77777777" w:rsidR="00D563A9" w:rsidRDefault="00D563A9">
            <w:r>
              <w:t>E4</w:t>
            </w:r>
          </w:p>
          <w:p w14:paraId="5BC55129" w14:textId="77777777" w:rsidR="00D84FEC" w:rsidRDefault="00D84FEC"/>
        </w:tc>
        <w:tc>
          <w:tcPr>
            <w:tcW w:w="9356" w:type="dxa"/>
            <w:gridSpan w:val="8"/>
            <w:tcBorders>
              <w:bottom w:val="single" w:sz="4" w:space="0" w:color="auto"/>
            </w:tcBorders>
          </w:tcPr>
          <w:p w14:paraId="3BC76C69" w14:textId="77777777" w:rsidR="00D563A9" w:rsidRDefault="00D563A9" w:rsidP="00D563A9">
            <w:pPr>
              <w:jc w:val="both"/>
              <w:rPr>
                <w:rFonts w:cs="Arial"/>
              </w:rPr>
            </w:pPr>
            <w:r>
              <w:rPr>
                <w:rFonts w:cs="Arial"/>
              </w:rPr>
              <w:t>Interpretation and advice on HR Policies and Procedures.</w:t>
            </w:r>
          </w:p>
          <w:p w14:paraId="6C96BBCD" w14:textId="77777777" w:rsidR="00D563A9" w:rsidRDefault="00D563A9" w:rsidP="00D563A9">
            <w:pPr>
              <w:jc w:val="both"/>
              <w:rPr>
                <w:rFonts w:cs="Arial"/>
              </w:rPr>
            </w:pPr>
          </w:p>
          <w:p w14:paraId="6DAFA87F" w14:textId="77777777" w:rsidR="00D563A9" w:rsidRDefault="00D563A9" w:rsidP="00D563A9">
            <w:pPr>
              <w:jc w:val="both"/>
              <w:rPr>
                <w:rFonts w:cs="Arial"/>
              </w:rPr>
            </w:pPr>
            <w:r>
              <w:rPr>
                <w:rFonts w:cs="Arial"/>
              </w:rPr>
              <w:t>Interpretation of Collective Bargaining procedures and working arrangements.</w:t>
            </w:r>
          </w:p>
          <w:p w14:paraId="06E00840" w14:textId="77777777" w:rsidR="00D563A9" w:rsidRDefault="00D563A9" w:rsidP="00D563A9">
            <w:pPr>
              <w:jc w:val="both"/>
              <w:rPr>
                <w:rFonts w:cs="Arial"/>
              </w:rPr>
            </w:pPr>
          </w:p>
          <w:p w14:paraId="5BA93951" w14:textId="77777777" w:rsidR="00D563A9" w:rsidRDefault="00D563A9" w:rsidP="00D563A9">
            <w:pPr>
              <w:jc w:val="both"/>
              <w:rPr>
                <w:rFonts w:cs="Arial"/>
              </w:rPr>
            </w:pPr>
            <w:r>
              <w:rPr>
                <w:rFonts w:cs="Arial"/>
              </w:rPr>
              <w:t>Interpretation of Employment Law and Equal Opportunities legislation.</w:t>
            </w:r>
          </w:p>
          <w:p w14:paraId="0608CFDE" w14:textId="77777777" w:rsidR="00D563A9" w:rsidRDefault="00D563A9" w:rsidP="00D563A9">
            <w:pPr>
              <w:jc w:val="both"/>
              <w:rPr>
                <w:rFonts w:cs="Arial"/>
              </w:rPr>
            </w:pPr>
          </w:p>
          <w:p w14:paraId="1B1B194B" w14:textId="77777777" w:rsidR="00D563A9" w:rsidRDefault="00D563A9" w:rsidP="00D563A9">
            <w:pPr>
              <w:rPr>
                <w:rFonts w:cs="Arial"/>
                <w:bCs/>
              </w:rPr>
            </w:pPr>
            <w:r>
              <w:rPr>
                <w:rFonts w:cs="Arial"/>
              </w:rPr>
              <w:t>Interpretation of Terms and Conditions of Employment.</w:t>
            </w:r>
          </w:p>
          <w:p w14:paraId="79A61B13" w14:textId="77777777" w:rsidR="00D84FEC" w:rsidRDefault="00D84FEC">
            <w:pPr>
              <w:rPr>
                <w:b/>
              </w:rPr>
            </w:pPr>
          </w:p>
        </w:tc>
      </w:tr>
      <w:tr w:rsidR="00D84FEC" w14:paraId="506C53DA" w14:textId="77777777">
        <w:tc>
          <w:tcPr>
            <w:tcW w:w="709" w:type="dxa"/>
            <w:tcBorders>
              <w:top w:val="single" w:sz="4" w:space="0" w:color="auto"/>
            </w:tcBorders>
          </w:tcPr>
          <w:p w14:paraId="11D3830B" w14:textId="77777777" w:rsidR="00D84FEC" w:rsidRDefault="00D8318A">
            <w:pPr>
              <w:pStyle w:val="Heading3"/>
            </w:pPr>
            <w:r>
              <w:t>F</w:t>
            </w:r>
          </w:p>
        </w:tc>
        <w:tc>
          <w:tcPr>
            <w:tcW w:w="9356" w:type="dxa"/>
            <w:gridSpan w:val="8"/>
            <w:tcBorders>
              <w:top w:val="single" w:sz="4" w:space="0" w:color="auto"/>
            </w:tcBorders>
          </w:tcPr>
          <w:p w14:paraId="7A5709F2" w14:textId="77777777" w:rsidR="00D84FEC" w:rsidRDefault="00D84FEC">
            <w:pPr>
              <w:rPr>
                <w:b/>
              </w:rPr>
            </w:pPr>
            <w:r>
              <w:rPr>
                <w:b/>
              </w:rPr>
              <w:t xml:space="preserve">Most Challenging and/or Difficult parts of the </w:t>
            </w:r>
            <w:r w:rsidR="00626E01">
              <w:rPr>
                <w:b/>
              </w:rPr>
              <w:t>role</w:t>
            </w:r>
          </w:p>
          <w:p w14:paraId="782577A8" w14:textId="77777777" w:rsidR="00D84FEC" w:rsidRDefault="00D84FEC">
            <w:pPr>
              <w:rPr>
                <w:b/>
              </w:rPr>
            </w:pPr>
          </w:p>
        </w:tc>
      </w:tr>
      <w:tr w:rsidR="00D84FEC" w14:paraId="14A00F01" w14:textId="77777777">
        <w:tc>
          <w:tcPr>
            <w:tcW w:w="709" w:type="dxa"/>
            <w:tcBorders>
              <w:bottom w:val="single" w:sz="4" w:space="0" w:color="auto"/>
            </w:tcBorders>
          </w:tcPr>
          <w:p w14:paraId="66D9BAB8" w14:textId="77777777" w:rsidR="00D84FEC" w:rsidRDefault="00D8318A">
            <w:r>
              <w:t>F</w:t>
            </w:r>
            <w:r w:rsidR="00D84FEC">
              <w:t>1</w:t>
            </w:r>
          </w:p>
          <w:p w14:paraId="49DD0D98" w14:textId="77777777" w:rsidR="00D84FEC" w:rsidRDefault="00D84FEC"/>
        </w:tc>
        <w:tc>
          <w:tcPr>
            <w:tcW w:w="9356" w:type="dxa"/>
            <w:gridSpan w:val="8"/>
            <w:tcBorders>
              <w:bottom w:val="single" w:sz="4" w:space="0" w:color="auto"/>
            </w:tcBorders>
          </w:tcPr>
          <w:p w14:paraId="405F5783" w14:textId="77777777" w:rsidR="00D563A9" w:rsidRDefault="00D563A9" w:rsidP="00D563A9">
            <w:pPr>
              <w:rPr>
                <w:rFonts w:cs="Arial"/>
                <w:bCs/>
              </w:rPr>
            </w:pPr>
            <w:r>
              <w:rPr>
                <w:rFonts w:cs="Arial"/>
                <w:bCs/>
              </w:rPr>
              <w:t>Advising/influencing managers at Gross Misconduct, AAW Stage 3 and Capability hearings.</w:t>
            </w:r>
          </w:p>
          <w:p w14:paraId="24AD0785" w14:textId="77777777" w:rsidR="00D84FEC" w:rsidRDefault="00D84FEC">
            <w:pPr>
              <w:rPr>
                <w:bCs/>
              </w:rPr>
            </w:pPr>
          </w:p>
          <w:p w14:paraId="1D06455F" w14:textId="77777777" w:rsidR="00D84FEC" w:rsidRDefault="00D84FEC">
            <w:pPr>
              <w:rPr>
                <w:b/>
              </w:rPr>
            </w:pPr>
          </w:p>
        </w:tc>
      </w:tr>
    </w:tbl>
    <w:p w14:paraId="5B6C4366"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41DF8ABB" w14:textId="77777777">
        <w:tc>
          <w:tcPr>
            <w:tcW w:w="709" w:type="dxa"/>
            <w:tcBorders>
              <w:top w:val="single" w:sz="4" w:space="0" w:color="auto"/>
            </w:tcBorders>
          </w:tcPr>
          <w:p w14:paraId="63627612" w14:textId="77777777" w:rsidR="00D84FEC" w:rsidRDefault="004540EB" w:rsidP="001F19A9">
            <w:pPr>
              <w:pStyle w:val="Heading3"/>
              <w:keepNext w:val="0"/>
            </w:pPr>
            <w:r>
              <w:lastRenderedPageBreak/>
              <w:t>G</w:t>
            </w:r>
          </w:p>
        </w:tc>
        <w:tc>
          <w:tcPr>
            <w:tcW w:w="9356" w:type="dxa"/>
            <w:tcBorders>
              <w:top w:val="single" w:sz="4" w:space="0" w:color="auto"/>
            </w:tcBorders>
          </w:tcPr>
          <w:p w14:paraId="53587E75" w14:textId="77777777" w:rsidR="00D84FEC" w:rsidRDefault="00D84FEC">
            <w:pPr>
              <w:rPr>
                <w:b/>
              </w:rPr>
            </w:pPr>
            <w:r>
              <w:rPr>
                <w:b/>
              </w:rPr>
              <w:t>Person Specification</w:t>
            </w:r>
          </w:p>
          <w:p w14:paraId="04F83A41" w14:textId="77777777" w:rsidR="00D84FEC" w:rsidRDefault="00D84FEC">
            <w:pPr>
              <w:rPr>
                <w:b/>
              </w:rPr>
            </w:pPr>
          </w:p>
        </w:tc>
      </w:tr>
      <w:tr w:rsidR="000710F3" w14:paraId="4AE821ED" w14:textId="77777777">
        <w:tc>
          <w:tcPr>
            <w:tcW w:w="709" w:type="dxa"/>
          </w:tcPr>
          <w:p w14:paraId="37DA0DD6" w14:textId="77777777" w:rsidR="000710F3" w:rsidRDefault="000710F3" w:rsidP="001F19A9">
            <w:pPr>
              <w:pStyle w:val="Heading3"/>
              <w:keepNext w:val="0"/>
              <w:rPr>
                <w:bCs/>
                <w:sz w:val="20"/>
              </w:rPr>
            </w:pPr>
          </w:p>
        </w:tc>
        <w:tc>
          <w:tcPr>
            <w:tcW w:w="9356" w:type="dxa"/>
          </w:tcPr>
          <w:p w14:paraId="4351A5C8" w14:textId="77777777" w:rsidR="000710F3" w:rsidRPr="009E35DA" w:rsidRDefault="000710F3" w:rsidP="003B1BDB">
            <w:pPr>
              <w:pStyle w:val="Heading3"/>
              <w:rPr>
                <w:b w:val="0"/>
              </w:rPr>
            </w:pPr>
            <w:r w:rsidRPr="009E35DA">
              <w:rPr>
                <w:b w:val="0"/>
              </w:rPr>
              <w:t>Southeastern aims to recruit people not just for jobs but for long term careers. We want good quality, talented people with the right attitude who will stay with us.</w:t>
            </w:r>
          </w:p>
          <w:p w14:paraId="2E51B7BC" w14:textId="77777777" w:rsidR="000710F3" w:rsidRPr="009E35DA" w:rsidRDefault="000710F3" w:rsidP="003B1BDB">
            <w:pPr>
              <w:pStyle w:val="Heading3"/>
              <w:rPr>
                <w:b w:val="0"/>
              </w:rPr>
            </w:pPr>
          </w:p>
          <w:p w14:paraId="1002651E" w14:textId="77777777" w:rsidR="000710F3" w:rsidRDefault="000710F3" w:rsidP="003B1BDB">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46EDDDC1" w14:textId="77777777" w:rsidR="000710F3" w:rsidRPr="001C27DB" w:rsidRDefault="000710F3" w:rsidP="003B1BDB">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2E61153F" w14:textId="77777777" w:rsidR="000710F3" w:rsidRPr="001C27DB" w:rsidRDefault="000710F3"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5D78ED73" w14:textId="77777777" w:rsidR="000710F3" w:rsidRPr="001C27DB" w:rsidRDefault="000710F3"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033A2D46" w14:textId="77777777" w:rsidR="000710F3" w:rsidRPr="001C27DB" w:rsidRDefault="000710F3"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69E77765" w14:textId="77777777" w:rsidR="000710F3" w:rsidRPr="001C27DB" w:rsidRDefault="000710F3" w:rsidP="003B1BDB">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6FDC5AE5" w14:textId="77777777" w:rsidR="000710F3" w:rsidRPr="001C27DB" w:rsidRDefault="000710F3"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73980809" w14:textId="77777777" w:rsidR="000710F3" w:rsidRPr="001C27DB" w:rsidRDefault="000710F3"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2A79436C" w14:textId="77777777" w:rsidR="000710F3" w:rsidRPr="001C27DB" w:rsidRDefault="000710F3"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091C4D58" w14:textId="77777777" w:rsidR="000710F3" w:rsidRPr="001C27DB" w:rsidRDefault="000710F3" w:rsidP="003B1BDB">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1DCFEAE8" w14:textId="77777777" w:rsidR="000710F3" w:rsidRPr="001C27DB" w:rsidRDefault="000710F3"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4C739A20" w14:textId="77777777" w:rsidR="000710F3" w:rsidRPr="001C27DB" w:rsidRDefault="000710F3"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09ECA149" w14:textId="77777777" w:rsidR="000710F3" w:rsidRPr="001C27DB" w:rsidRDefault="000710F3"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55F410F6" w14:textId="77777777" w:rsidR="000710F3" w:rsidRDefault="000710F3" w:rsidP="003B1BDB"/>
          <w:p w14:paraId="0F3B83FD" w14:textId="77777777" w:rsidR="00874AB9" w:rsidRDefault="00874AB9" w:rsidP="00874AB9">
            <w:r w:rsidRPr="0047042B">
              <w:t>We also have identified behaviours requi</w:t>
            </w:r>
            <w:r>
              <w:t xml:space="preserve">red to be successful in leading </w:t>
            </w:r>
            <w:r w:rsidRPr="0047042B">
              <w:t xml:space="preserve">Southeastern. </w:t>
            </w:r>
          </w:p>
          <w:p w14:paraId="7943337C" w14:textId="77777777" w:rsidR="00874AB9" w:rsidRPr="0047042B" w:rsidRDefault="00874AB9" w:rsidP="00874AB9"/>
          <w:p w14:paraId="221B0D31" w14:textId="77777777" w:rsidR="00874AB9" w:rsidRPr="0047042B" w:rsidRDefault="00874AB9" w:rsidP="00874AB9">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 by 18</w:t>
            </w:r>
            <w:r w:rsidRPr="0047042B">
              <w:rPr>
                <w:color w:val="002060"/>
              </w:rPr>
              <w:t>.</w:t>
            </w:r>
            <w:r w:rsidRPr="0047042B">
              <w:t xml:space="preserve"> </w:t>
            </w:r>
          </w:p>
          <w:p w14:paraId="02D5CF12" w14:textId="77777777" w:rsidR="000710F3" w:rsidRDefault="00874AB9" w:rsidP="003B1BDB">
            <w:r>
              <w:rPr>
                <w:noProof/>
                <w:lang w:eastAsia="en-GB"/>
              </w:rPr>
              <w:drawing>
                <wp:anchor distT="0" distB="0" distL="114300" distR="114300" simplePos="0" relativeHeight="251659264" behindDoc="0" locked="0" layoutInCell="1" allowOverlap="1" wp14:anchorId="748684DC" wp14:editId="67A3DF4F">
                  <wp:simplePos x="0" y="0"/>
                  <wp:positionH relativeFrom="column">
                    <wp:posOffset>1202690</wp:posOffset>
                  </wp:positionH>
                  <wp:positionV relativeFrom="paragraph">
                    <wp:posOffset>118110</wp:posOffset>
                  </wp:positionV>
                  <wp:extent cx="2895600" cy="2952750"/>
                  <wp:effectExtent l="19050" t="0" r="0" b="0"/>
                  <wp:wrapSquare wrapText="bothSides"/>
                  <wp:docPr id="17" name="Picture 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7" cstate="print"/>
                          <a:srcRect l="33956" t="21988" r="22929" b="18086"/>
                          <a:stretch>
                            <a:fillRect/>
                          </a:stretch>
                        </pic:blipFill>
                        <pic:spPr bwMode="auto">
                          <a:xfrm>
                            <a:off x="0" y="0"/>
                            <a:ext cx="2895600" cy="2952750"/>
                          </a:xfrm>
                          <a:prstGeom prst="rect">
                            <a:avLst/>
                          </a:prstGeom>
                          <a:noFill/>
                          <a:ln w="9525">
                            <a:noFill/>
                            <a:miter lim="800000"/>
                            <a:headEnd/>
                            <a:tailEnd/>
                          </a:ln>
                        </pic:spPr>
                      </pic:pic>
                    </a:graphicData>
                  </a:graphic>
                </wp:anchor>
              </w:drawing>
            </w:r>
          </w:p>
          <w:p w14:paraId="5F7596D7" w14:textId="77777777" w:rsidR="00874AB9" w:rsidRDefault="00874AB9" w:rsidP="003B1BDB"/>
          <w:p w14:paraId="3D28A3E1" w14:textId="77777777" w:rsidR="00874AB9" w:rsidRDefault="00874AB9" w:rsidP="003B1BDB"/>
          <w:p w14:paraId="5B23BD30" w14:textId="77777777" w:rsidR="00874AB9" w:rsidRDefault="00874AB9" w:rsidP="003B1BDB"/>
          <w:p w14:paraId="051DBB19" w14:textId="77777777" w:rsidR="00874AB9" w:rsidRDefault="00874AB9" w:rsidP="003B1BDB"/>
          <w:p w14:paraId="609F6DB2" w14:textId="77777777" w:rsidR="00874AB9" w:rsidRDefault="00874AB9" w:rsidP="003B1BDB"/>
          <w:p w14:paraId="5F4027AB" w14:textId="77777777" w:rsidR="00874AB9" w:rsidRDefault="00874AB9" w:rsidP="003B1BDB"/>
          <w:p w14:paraId="3B3EBB70" w14:textId="77777777" w:rsidR="00874AB9" w:rsidRDefault="00874AB9" w:rsidP="003B1BDB"/>
          <w:p w14:paraId="70A99C3D" w14:textId="77777777" w:rsidR="00874AB9" w:rsidRDefault="00874AB9" w:rsidP="003B1BDB"/>
          <w:p w14:paraId="35DBC739" w14:textId="77777777" w:rsidR="00874AB9" w:rsidRDefault="00874AB9" w:rsidP="003B1BDB"/>
          <w:p w14:paraId="4B76A14F" w14:textId="77777777" w:rsidR="00874AB9" w:rsidRDefault="00874AB9" w:rsidP="003B1BDB"/>
          <w:p w14:paraId="2117381B" w14:textId="77777777" w:rsidR="00874AB9" w:rsidRDefault="00874AB9" w:rsidP="003B1BDB"/>
          <w:p w14:paraId="12D02693" w14:textId="77777777" w:rsidR="00874AB9" w:rsidRDefault="00874AB9" w:rsidP="003B1BDB"/>
          <w:p w14:paraId="566482CF" w14:textId="77777777" w:rsidR="00874AB9" w:rsidRDefault="00874AB9" w:rsidP="003B1BDB"/>
          <w:p w14:paraId="68FB1BE2" w14:textId="77777777" w:rsidR="00874AB9" w:rsidRDefault="00874AB9" w:rsidP="003B1BDB"/>
          <w:p w14:paraId="0469A165" w14:textId="77777777" w:rsidR="00874AB9" w:rsidRDefault="00874AB9" w:rsidP="003B1BDB"/>
          <w:p w14:paraId="63614F92" w14:textId="77777777" w:rsidR="00874AB9" w:rsidRDefault="00874AB9" w:rsidP="003B1BDB"/>
          <w:p w14:paraId="27367081" w14:textId="77777777" w:rsidR="00874AB9" w:rsidRDefault="00874AB9" w:rsidP="003B1BDB"/>
          <w:p w14:paraId="6E86BDE2" w14:textId="77777777" w:rsidR="00874AB9" w:rsidRDefault="00874AB9" w:rsidP="003B1BDB"/>
          <w:p w14:paraId="422F69B5" w14:textId="77777777" w:rsidR="00874AB9" w:rsidRDefault="00874AB9" w:rsidP="003B1BDB"/>
          <w:p w14:paraId="2FF72018" w14:textId="77777777" w:rsidR="00874AB9" w:rsidRDefault="00874AB9" w:rsidP="003B1BDB">
            <w:pPr>
              <w:rPr>
                <w:b/>
              </w:rPr>
            </w:pPr>
          </w:p>
          <w:p w14:paraId="3696FC4E" w14:textId="77777777" w:rsidR="000710F3" w:rsidRDefault="000710F3" w:rsidP="003B1BDB">
            <w:r>
              <w:t>All shortlisted candidates seeking promotion will be assessed against this framework.</w:t>
            </w:r>
          </w:p>
          <w:p w14:paraId="595A1008" w14:textId="77777777" w:rsidR="000710F3" w:rsidRDefault="000710F3" w:rsidP="003B1BDB"/>
          <w:p w14:paraId="6F25D89F" w14:textId="77777777" w:rsidR="000710F3" w:rsidRDefault="000710F3" w:rsidP="003B1BDB">
            <w:pPr>
              <w:rPr>
                <w:bCs/>
              </w:rPr>
            </w:pPr>
            <w:r w:rsidRPr="009E35DA">
              <w:rPr>
                <w:bCs/>
              </w:rPr>
              <w:lastRenderedPageBreak/>
              <w:t>The job demands the following blend of experience/knowledge, skills and behaviours (all are essential , unless otherwise shown and will be assessed by application and/ or interview/assessment) :</w:t>
            </w:r>
          </w:p>
          <w:p w14:paraId="19F4442D" w14:textId="77777777" w:rsidR="000710F3" w:rsidRDefault="000710F3" w:rsidP="003B1BDB">
            <w:pPr>
              <w:rPr>
                <w:b/>
              </w:rPr>
            </w:pPr>
          </w:p>
        </w:tc>
      </w:tr>
      <w:tr w:rsidR="009E3341" w14:paraId="1DEFBF2C" w14:textId="77777777">
        <w:tc>
          <w:tcPr>
            <w:tcW w:w="709" w:type="dxa"/>
          </w:tcPr>
          <w:p w14:paraId="466A680D" w14:textId="77777777" w:rsidR="009E3341" w:rsidRDefault="009E3341">
            <w:pPr>
              <w:pStyle w:val="Heading3"/>
              <w:rPr>
                <w:bCs/>
                <w:sz w:val="20"/>
              </w:rPr>
            </w:pPr>
            <w:r>
              <w:rPr>
                <w:bCs/>
                <w:sz w:val="20"/>
              </w:rPr>
              <w:lastRenderedPageBreak/>
              <w:t>G1</w:t>
            </w:r>
          </w:p>
        </w:tc>
        <w:tc>
          <w:tcPr>
            <w:tcW w:w="9356" w:type="dxa"/>
          </w:tcPr>
          <w:p w14:paraId="7B268439" w14:textId="77777777" w:rsidR="009E3341" w:rsidRPr="00E66B02" w:rsidRDefault="009E3341">
            <w:pPr>
              <w:pStyle w:val="Heading3"/>
              <w:rPr>
                <w:b w:val="0"/>
              </w:rPr>
            </w:pPr>
            <w:r>
              <w:t xml:space="preserve">Experience, Knowledge &amp; Qualifications </w:t>
            </w:r>
            <w:r w:rsidR="00E66B02" w:rsidRPr="00E66B02">
              <w:rPr>
                <w:b w:val="0"/>
              </w:rPr>
              <w:t>(including any specific safety training requirements)</w:t>
            </w:r>
          </w:p>
          <w:p w14:paraId="0FAB862E" w14:textId="77777777" w:rsidR="009E3341" w:rsidRDefault="009E3341">
            <w:pPr>
              <w:rPr>
                <w:bCs/>
              </w:rPr>
            </w:pPr>
          </w:p>
          <w:p w14:paraId="424755C6" w14:textId="77777777" w:rsidR="00D563A9" w:rsidRDefault="00D563A9" w:rsidP="00D563A9">
            <w:pPr>
              <w:rPr>
                <w:rFonts w:cs="Arial"/>
                <w:bCs/>
              </w:rPr>
            </w:pPr>
            <w:r>
              <w:rPr>
                <w:rFonts w:cs="Arial"/>
                <w:bCs/>
              </w:rPr>
              <w:t>Minimum Part qualified CIPD or substantial experience gained in a managerial position within an HR environment.</w:t>
            </w:r>
          </w:p>
          <w:p w14:paraId="45B25636" w14:textId="77777777" w:rsidR="00D563A9" w:rsidRDefault="00D563A9" w:rsidP="00D563A9">
            <w:pPr>
              <w:rPr>
                <w:rFonts w:cs="Arial"/>
                <w:bCs/>
              </w:rPr>
            </w:pPr>
          </w:p>
          <w:p w14:paraId="65A221D1" w14:textId="77777777" w:rsidR="00D563A9" w:rsidRDefault="00D563A9" w:rsidP="00D563A9">
            <w:pPr>
              <w:rPr>
                <w:rFonts w:cs="Arial"/>
                <w:bCs/>
              </w:rPr>
            </w:pPr>
            <w:r>
              <w:rPr>
                <w:rFonts w:cs="Arial"/>
                <w:bCs/>
              </w:rPr>
              <w:t>In depth knowledge of current Employment Legislation.</w:t>
            </w:r>
          </w:p>
          <w:p w14:paraId="17F844B7" w14:textId="77777777" w:rsidR="00D563A9" w:rsidRDefault="00D563A9" w:rsidP="00D563A9">
            <w:pPr>
              <w:rPr>
                <w:rFonts w:cs="Arial"/>
                <w:bCs/>
              </w:rPr>
            </w:pPr>
          </w:p>
          <w:p w14:paraId="2A70E8A3" w14:textId="77777777" w:rsidR="00D563A9" w:rsidRDefault="00D563A9" w:rsidP="00D563A9">
            <w:pPr>
              <w:rPr>
                <w:rFonts w:cs="Arial"/>
                <w:bCs/>
              </w:rPr>
            </w:pPr>
            <w:r>
              <w:rPr>
                <w:rFonts w:cs="Arial"/>
                <w:bCs/>
              </w:rPr>
              <w:t>Understanding of HR Policies and Procedures.</w:t>
            </w:r>
          </w:p>
          <w:p w14:paraId="48998BFB" w14:textId="77777777" w:rsidR="00D563A9" w:rsidRDefault="00D563A9" w:rsidP="00D563A9">
            <w:pPr>
              <w:rPr>
                <w:rFonts w:cs="Arial"/>
                <w:bCs/>
              </w:rPr>
            </w:pPr>
          </w:p>
          <w:p w14:paraId="459C030F" w14:textId="77777777" w:rsidR="00D563A9" w:rsidRDefault="00D563A9" w:rsidP="00D563A9">
            <w:pPr>
              <w:rPr>
                <w:rFonts w:cs="Arial"/>
                <w:bCs/>
              </w:rPr>
            </w:pPr>
            <w:r>
              <w:rPr>
                <w:rFonts w:cs="Arial"/>
              </w:rPr>
              <w:t>Ability to use persuasive arguments to influence others.</w:t>
            </w:r>
          </w:p>
          <w:p w14:paraId="0D2E3F5A" w14:textId="77777777" w:rsidR="009E3341" w:rsidRDefault="009E3341">
            <w:pPr>
              <w:rPr>
                <w:bCs/>
              </w:rPr>
            </w:pPr>
          </w:p>
          <w:p w14:paraId="42411E8F" w14:textId="77777777" w:rsidR="00D563A9" w:rsidRDefault="00D563A9">
            <w:pPr>
              <w:rPr>
                <w:b/>
                <w:bCs/>
              </w:rPr>
            </w:pPr>
            <w:r>
              <w:rPr>
                <w:b/>
                <w:bCs/>
              </w:rPr>
              <w:t>Desirable</w:t>
            </w:r>
          </w:p>
          <w:p w14:paraId="573E3CFF" w14:textId="77777777" w:rsidR="00D563A9" w:rsidRDefault="00D563A9">
            <w:pPr>
              <w:rPr>
                <w:b/>
                <w:bCs/>
              </w:rPr>
            </w:pPr>
          </w:p>
          <w:p w14:paraId="09B6F5CE" w14:textId="77777777" w:rsidR="00D563A9" w:rsidRDefault="00D563A9" w:rsidP="00D563A9">
            <w:pPr>
              <w:rPr>
                <w:rFonts w:cs="Arial"/>
                <w:bCs/>
              </w:rPr>
            </w:pPr>
            <w:r>
              <w:rPr>
                <w:rFonts w:cs="Arial"/>
                <w:bCs/>
              </w:rPr>
              <w:t>CIPD Qualified.</w:t>
            </w:r>
          </w:p>
          <w:p w14:paraId="4B009A48" w14:textId="77777777" w:rsidR="00D563A9" w:rsidRDefault="00D563A9" w:rsidP="00D563A9">
            <w:pPr>
              <w:rPr>
                <w:rFonts w:cs="Arial"/>
                <w:bCs/>
              </w:rPr>
            </w:pPr>
          </w:p>
          <w:p w14:paraId="712B89B4" w14:textId="77777777" w:rsidR="00D563A9" w:rsidRDefault="00D563A9" w:rsidP="00D563A9">
            <w:pPr>
              <w:rPr>
                <w:rFonts w:cs="Arial"/>
                <w:bCs/>
              </w:rPr>
            </w:pPr>
            <w:r>
              <w:rPr>
                <w:rFonts w:cs="Arial"/>
                <w:bCs/>
              </w:rPr>
              <w:t>Degree standard education.</w:t>
            </w:r>
          </w:p>
          <w:p w14:paraId="2E4EBE85" w14:textId="77777777" w:rsidR="009E3341" w:rsidRDefault="009E3341">
            <w:pPr>
              <w:rPr>
                <w:b/>
              </w:rPr>
            </w:pPr>
          </w:p>
        </w:tc>
      </w:tr>
      <w:tr w:rsidR="009E3341" w14:paraId="706D3F30" w14:textId="77777777">
        <w:tc>
          <w:tcPr>
            <w:tcW w:w="709" w:type="dxa"/>
          </w:tcPr>
          <w:p w14:paraId="1185C012" w14:textId="77777777" w:rsidR="009E3341" w:rsidRDefault="009E3341" w:rsidP="00BD4042">
            <w:pPr>
              <w:pStyle w:val="Heading3"/>
              <w:rPr>
                <w:bCs/>
                <w:sz w:val="20"/>
              </w:rPr>
            </w:pPr>
            <w:r>
              <w:rPr>
                <w:bCs/>
                <w:sz w:val="20"/>
              </w:rPr>
              <w:t>G2</w:t>
            </w:r>
          </w:p>
        </w:tc>
        <w:tc>
          <w:tcPr>
            <w:tcW w:w="9356" w:type="dxa"/>
          </w:tcPr>
          <w:p w14:paraId="53263826" w14:textId="77777777" w:rsidR="009E3341" w:rsidRPr="00675296" w:rsidRDefault="009E334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7C44D9D3" w14:textId="77777777" w:rsidR="009E3341" w:rsidRDefault="009E3341" w:rsidP="00BD4042">
            <w:pPr>
              <w:rPr>
                <w:bCs/>
              </w:rPr>
            </w:pPr>
          </w:p>
          <w:p w14:paraId="7865738D" w14:textId="77777777" w:rsidR="00D563A9" w:rsidRDefault="00D563A9" w:rsidP="00D563A9">
            <w:r>
              <w:t>Excellent written and oral communication skills and the ability to communicate at all levels.</w:t>
            </w:r>
          </w:p>
          <w:p w14:paraId="670EEAD2" w14:textId="77777777" w:rsidR="00D563A9" w:rsidRDefault="00D563A9" w:rsidP="00D563A9"/>
          <w:p w14:paraId="42536B35" w14:textId="77777777" w:rsidR="00D563A9" w:rsidRDefault="00D563A9" w:rsidP="00D563A9">
            <w:pPr>
              <w:jc w:val="both"/>
              <w:rPr>
                <w:rFonts w:cs="Arial"/>
              </w:rPr>
            </w:pPr>
            <w:r>
              <w:rPr>
                <w:rFonts w:cs="Arial"/>
              </w:rPr>
              <w:t>Strong interpersonal skills.</w:t>
            </w:r>
          </w:p>
          <w:p w14:paraId="15449FD5" w14:textId="77777777" w:rsidR="00D563A9" w:rsidRDefault="00D563A9" w:rsidP="00D563A9"/>
          <w:p w14:paraId="04B45E1D" w14:textId="77777777" w:rsidR="00D563A9" w:rsidRDefault="00D563A9" w:rsidP="00D563A9">
            <w:pPr>
              <w:jc w:val="both"/>
              <w:rPr>
                <w:rFonts w:cs="Arial"/>
              </w:rPr>
            </w:pPr>
            <w:r>
              <w:rPr>
                <w:rFonts w:cs="Arial"/>
              </w:rPr>
              <w:t>Good organisational and planning skills.</w:t>
            </w:r>
          </w:p>
          <w:p w14:paraId="168B26B3" w14:textId="77777777" w:rsidR="00D563A9" w:rsidRDefault="00D563A9" w:rsidP="00D563A9">
            <w:pPr>
              <w:jc w:val="both"/>
              <w:rPr>
                <w:rFonts w:cs="Arial"/>
              </w:rPr>
            </w:pPr>
          </w:p>
          <w:p w14:paraId="73586249" w14:textId="77777777" w:rsidR="00D563A9" w:rsidRDefault="00D563A9" w:rsidP="00D563A9">
            <w:pPr>
              <w:rPr>
                <w:rFonts w:cs="Arial"/>
                <w:bCs/>
              </w:rPr>
            </w:pPr>
            <w:r>
              <w:rPr>
                <w:rFonts w:cs="Arial"/>
              </w:rPr>
              <w:t>Self starter and highly motivated.</w:t>
            </w:r>
          </w:p>
          <w:p w14:paraId="20BF92BE" w14:textId="77777777" w:rsidR="009E3341" w:rsidRDefault="009E3341" w:rsidP="00BD4042">
            <w:pPr>
              <w:rPr>
                <w:b/>
              </w:rPr>
            </w:pPr>
          </w:p>
        </w:tc>
      </w:tr>
      <w:tr w:rsidR="009E3341" w14:paraId="25B2DFFB" w14:textId="77777777">
        <w:tc>
          <w:tcPr>
            <w:tcW w:w="709" w:type="dxa"/>
          </w:tcPr>
          <w:p w14:paraId="2A1E0F2C" w14:textId="77777777" w:rsidR="009E3341" w:rsidRDefault="009E3341">
            <w:pPr>
              <w:pStyle w:val="Heading3"/>
              <w:rPr>
                <w:bCs/>
                <w:sz w:val="20"/>
              </w:rPr>
            </w:pPr>
            <w:r>
              <w:rPr>
                <w:bCs/>
                <w:sz w:val="20"/>
              </w:rPr>
              <w:t>G3</w:t>
            </w:r>
          </w:p>
        </w:tc>
        <w:tc>
          <w:tcPr>
            <w:tcW w:w="9356" w:type="dxa"/>
          </w:tcPr>
          <w:p w14:paraId="5E38D2D7" w14:textId="77777777" w:rsidR="009E3341" w:rsidRDefault="009E3341" w:rsidP="00A259D2">
            <w:pPr>
              <w:pStyle w:val="Heading3"/>
            </w:pPr>
            <w:r>
              <w:t xml:space="preserve">Behaviours </w:t>
            </w:r>
          </w:p>
          <w:p w14:paraId="44FD635D" w14:textId="77777777" w:rsidR="009E3341" w:rsidRDefault="009E3341">
            <w:pPr>
              <w:rPr>
                <w:bCs/>
              </w:rPr>
            </w:pPr>
          </w:p>
          <w:p w14:paraId="47D9B7C8" w14:textId="77777777" w:rsidR="00D563A9" w:rsidRDefault="00D563A9" w:rsidP="00D563A9">
            <w:pPr>
              <w:jc w:val="both"/>
              <w:rPr>
                <w:rFonts w:cs="Arial"/>
              </w:rPr>
            </w:pPr>
            <w:r>
              <w:rPr>
                <w:rFonts w:cs="Arial"/>
              </w:rPr>
              <w:t>Professionalism.</w:t>
            </w:r>
          </w:p>
          <w:p w14:paraId="066C5B10" w14:textId="77777777" w:rsidR="00D563A9" w:rsidRDefault="00D563A9" w:rsidP="00D563A9">
            <w:pPr>
              <w:jc w:val="both"/>
              <w:rPr>
                <w:rFonts w:cs="Arial"/>
              </w:rPr>
            </w:pPr>
          </w:p>
          <w:p w14:paraId="05EE1B68" w14:textId="77777777" w:rsidR="00D563A9" w:rsidRDefault="00D563A9" w:rsidP="00D563A9">
            <w:pPr>
              <w:jc w:val="both"/>
              <w:rPr>
                <w:rFonts w:cs="Arial"/>
              </w:rPr>
            </w:pPr>
            <w:r>
              <w:rPr>
                <w:rFonts w:cs="Arial"/>
              </w:rPr>
              <w:t>Honesty and integrity.</w:t>
            </w:r>
          </w:p>
          <w:p w14:paraId="1A9E06CD" w14:textId="77777777" w:rsidR="00D563A9" w:rsidRDefault="00D563A9" w:rsidP="00D563A9">
            <w:pPr>
              <w:jc w:val="both"/>
              <w:rPr>
                <w:rFonts w:cs="Arial"/>
              </w:rPr>
            </w:pPr>
          </w:p>
          <w:p w14:paraId="3B77ABC8" w14:textId="77777777" w:rsidR="00D563A9" w:rsidRDefault="00D563A9" w:rsidP="00D563A9">
            <w:pPr>
              <w:jc w:val="both"/>
              <w:rPr>
                <w:rFonts w:cs="Arial"/>
              </w:rPr>
            </w:pPr>
            <w:r>
              <w:rPr>
                <w:rFonts w:cs="Arial"/>
              </w:rPr>
              <w:t>Commerci</w:t>
            </w:r>
            <w:bookmarkStart w:id="1" w:name="_Hlt2132751"/>
            <w:bookmarkStart w:id="2" w:name="_Hlt2132746"/>
            <w:bookmarkEnd w:id="1"/>
            <w:r>
              <w:rPr>
                <w:rFonts w:cs="Arial"/>
              </w:rPr>
              <w:t>a</w:t>
            </w:r>
            <w:bookmarkEnd w:id="2"/>
            <w:r>
              <w:rPr>
                <w:rFonts w:cs="Arial"/>
              </w:rPr>
              <w:t>l Awareness.</w:t>
            </w:r>
          </w:p>
          <w:p w14:paraId="7905F22B" w14:textId="77777777" w:rsidR="00D563A9" w:rsidRDefault="00D563A9" w:rsidP="00D563A9">
            <w:pPr>
              <w:rPr>
                <w:rFonts w:cs="Arial"/>
                <w:bCs/>
              </w:rPr>
            </w:pPr>
          </w:p>
          <w:p w14:paraId="742845A4" w14:textId="77777777" w:rsidR="00D563A9" w:rsidRDefault="00D563A9" w:rsidP="00D563A9">
            <w:pPr>
              <w:rPr>
                <w:rFonts w:cs="Arial"/>
              </w:rPr>
            </w:pPr>
            <w:r>
              <w:rPr>
                <w:rFonts w:cs="Arial"/>
              </w:rPr>
              <w:t>Team Player.</w:t>
            </w:r>
          </w:p>
          <w:p w14:paraId="4804A5AE" w14:textId="77777777" w:rsidR="00D563A9" w:rsidRDefault="00D563A9" w:rsidP="00D563A9">
            <w:pPr>
              <w:rPr>
                <w:rFonts w:cs="Arial"/>
              </w:rPr>
            </w:pPr>
          </w:p>
          <w:p w14:paraId="7554DCD9" w14:textId="77777777" w:rsidR="00D563A9" w:rsidRDefault="00D563A9" w:rsidP="00D563A9">
            <w:pPr>
              <w:rPr>
                <w:rFonts w:cs="Arial"/>
                <w:bCs/>
              </w:rPr>
            </w:pPr>
            <w:r>
              <w:rPr>
                <w:rFonts w:cs="Arial"/>
              </w:rPr>
              <w:t>Persuasiveness- Influences and convinces others in a way that results in acceptance, agreement or behaviour change.</w:t>
            </w:r>
          </w:p>
          <w:p w14:paraId="53A96C76" w14:textId="77777777" w:rsidR="009E3341" w:rsidRDefault="009E3341">
            <w:pPr>
              <w:rPr>
                <w:b/>
              </w:rPr>
            </w:pPr>
          </w:p>
        </w:tc>
      </w:tr>
      <w:tr w:rsidR="009E3341" w14:paraId="25BE3583" w14:textId="77777777">
        <w:trPr>
          <w:trHeight w:val="1049"/>
        </w:trPr>
        <w:tc>
          <w:tcPr>
            <w:tcW w:w="709" w:type="dxa"/>
            <w:tcBorders>
              <w:bottom w:val="single" w:sz="4" w:space="0" w:color="auto"/>
            </w:tcBorders>
          </w:tcPr>
          <w:p w14:paraId="5A47765A" w14:textId="77777777" w:rsidR="009E3341" w:rsidRDefault="009E3341">
            <w:pPr>
              <w:pStyle w:val="Heading3"/>
              <w:rPr>
                <w:bCs/>
                <w:sz w:val="20"/>
              </w:rPr>
            </w:pPr>
            <w:r>
              <w:rPr>
                <w:bCs/>
                <w:sz w:val="20"/>
              </w:rPr>
              <w:t>G4</w:t>
            </w:r>
          </w:p>
        </w:tc>
        <w:tc>
          <w:tcPr>
            <w:tcW w:w="9356" w:type="dxa"/>
            <w:tcBorders>
              <w:bottom w:val="single" w:sz="4" w:space="0" w:color="auto"/>
            </w:tcBorders>
          </w:tcPr>
          <w:p w14:paraId="02943031" w14:textId="77777777" w:rsidR="009E3341" w:rsidRDefault="009E3341">
            <w:pPr>
              <w:rPr>
                <w:b/>
              </w:rPr>
            </w:pPr>
            <w:r>
              <w:rPr>
                <w:b/>
              </w:rPr>
              <w:t>Other</w:t>
            </w:r>
          </w:p>
          <w:p w14:paraId="0A0984F2" w14:textId="77777777" w:rsidR="009E3341" w:rsidRDefault="009E3341">
            <w:pPr>
              <w:rPr>
                <w:b/>
              </w:rPr>
            </w:pPr>
          </w:p>
          <w:p w14:paraId="2A3DF3C9" w14:textId="77777777" w:rsidR="009E3341" w:rsidRDefault="009E3341">
            <w:pPr>
              <w:rPr>
                <w:b/>
              </w:rPr>
            </w:pPr>
          </w:p>
        </w:tc>
      </w:tr>
    </w:tbl>
    <w:p w14:paraId="0D17A278"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79935514" w14:textId="77777777" w:rsidTr="00786F40">
        <w:tc>
          <w:tcPr>
            <w:tcW w:w="709" w:type="dxa"/>
          </w:tcPr>
          <w:p w14:paraId="5EC09671" w14:textId="77777777" w:rsidR="00626E01" w:rsidRDefault="00B47F19" w:rsidP="00786F40">
            <w:pPr>
              <w:pStyle w:val="Heading3"/>
            </w:pPr>
            <w:r>
              <w:lastRenderedPageBreak/>
              <w:t>H</w:t>
            </w:r>
          </w:p>
        </w:tc>
        <w:tc>
          <w:tcPr>
            <w:tcW w:w="9356" w:type="dxa"/>
            <w:gridSpan w:val="5"/>
          </w:tcPr>
          <w:p w14:paraId="1D586221" w14:textId="77777777" w:rsidR="00626E01" w:rsidRDefault="00626E01" w:rsidP="00786F40">
            <w:pPr>
              <w:rPr>
                <w:b/>
              </w:rPr>
            </w:pPr>
            <w:r>
              <w:rPr>
                <w:b/>
              </w:rPr>
              <w:t>Dimensions of role</w:t>
            </w:r>
          </w:p>
          <w:p w14:paraId="62B94B87" w14:textId="77777777" w:rsidR="00626E01" w:rsidRDefault="00626E01" w:rsidP="00786F40">
            <w:pPr>
              <w:rPr>
                <w:b/>
              </w:rPr>
            </w:pPr>
          </w:p>
        </w:tc>
      </w:tr>
      <w:tr w:rsidR="00626E01" w14:paraId="0EF923E2" w14:textId="77777777" w:rsidTr="00786F40">
        <w:tc>
          <w:tcPr>
            <w:tcW w:w="709" w:type="dxa"/>
          </w:tcPr>
          <w:p w14:paraId="2433D4B5" w14:textId="77777777" w:rsidR="00626E01" w:rsidRDefault="00B47F19" w:rsidP="00786F40">
            <w:r>
              <w:t>H</w:t>
            </w:r>
            <w:r w:rsidR="00626E01">
              <w:t>1</w:t>
            </w:r>
          </w:p>
          <w:p w14:paraId="7373E1B7" w14:textId="77777777" w:rsidR="00626E01" w:rsidRDefault="00626E01" w:rsidP="00786F40"/>
        </w:tc>
        <w:tc>
          <w:tcPr>
            <w:tcW w:w="3970" w:type="dxa"/>
            <w:gridSpan w:val="2"/>
          </w:tcPr>
          <w:p w14:paraId="3FA73200" w14:textId="77777777" w:rsidR="00626E01" w:rsidRDefault="00626E01" w:rsidP="00786F40">
            <w:pPr>
              <w:pStyle w:val="Heading3"/>
              <w:rPr>
                <w:b w:val="0"/>
              </w:rPr>
            </w:pPr>
            <w:r>
              <w:rPr>
                <w:b w:val="0"/>
              </w:rPr>
              <w:t>Financial – Direct:</w:t>
            </w:r>
          </w:p>
        </w:tc>
        <w:tc>
          <w:tcPr>
            <w:tcW w:w="5386" w:type="dxa"/>
            <w:gridSpan w:val="3"/>
          </w:tcPr>
          <w:p w14:paraId="0C36020B" w14:textId="77777777" w:rsidR="00626E01" w:rsidRDefault="00626E01" w:rsidP="00786F40"/>
        </w:tc>
      </w:tr>
      <w:tr w:rsidR="00626E01" w14:paraId="08F9148A" w14:textId="77777777" w:rsidTr="00786F40">
        <w:tc>
          <w:tcPr>
            <w:tcW w:w="709" w:type="dxa"/>
          </w:tcPr>
          <w:p w14:paraId="06E25E4F" w14:textId="77777777" w:rsidR="00626E01" w:rsidRDefault="00B47F19" w:rsidP="00786F40">
            <w:r>
              <w:t>H</w:t>
            </w:r>
            <w:r w:rsidR="00626E01">
              <w:t>2</w:t>
            </w:r>
          </w:p>
          <w:p w14:paraId="3548C1EF" w14:textId="77777777" w:rsidR="00626E01" w:rsidRDefault="00626E01" w:rsidP="00786F40"/>
        </w:tc>
        <w:tc>
          <w:tcPr>
            <w:tcW w:w="3970" w:type="dxa"/>
            <w:gridSpan w:val="2"/>
          </w:tcPr>
          <w:p w14:paraId="4344C15F" w14:textId="77777777" w:rsidR="00626E01" w:rsidRDefault="00626E01" w:rsidP="00786F40">
            <w:pPr>
              <w:pStyle w:val="Heading3"/>
              <w:rPr>
                <w:b w:val="0"/>
              </w:rPr>
            </w:pPr>
            <w:r>
              <w:rPr>
                <w:b w:val="0"/>
              </w:rPr>
              <w:t>Financial – Other:</w:t>
            </w:r>
          </w:p>
        </w:tc>
        <w:tc>
          <w:tcPr>
            <w:tcW w:w="5386" w:type="dxa"/>
            <w:gridSpan w:val="3"/>
          </w:tcPr>
          <w:p w14:paraId="3FBB214B" w14:textId="77777777" w:rsidR="00626E01" w:rsidRDefault="00626E01" w:rsidP="00786F40"/>
        </w:tc>
      </w:tr>
      <w:tr w:rsidR="00626E01" w14:paraId="46625F52" w14:textId="77777777" w:rsidTr="00786F40">
        <w:tc>
          <w:tcPr>
            <w:tcW w:w="709" w:type="dxa"/>
          </w:tcPr>
          <w:p w14:paraId="5695A0E3" w14:textId="77777777" w:rsidR="00626E01" w:rsidRDefault="00B47F19" w:rsidP="00786F40">
            <w:r>
              <w:t>H</w:t>
            </w:r>
            <w:r w:rsidR="00626E01">
              <w:t>3</w:t>
            </w:r>
          </w:p>
          <w:p w14:paraId="454A0B7E" w14:textId="77777777" w:rsidR="00626E01" w:rsidRDefault="00626E01" w:rsidP="00786F40"/>
        </w:tc>
        <w:tc>
          <w:tcPr>
            <w:tcW w:w="3970" w:type="dxa"/>
            <w:gridSpan w:val="2"/>
          </w:tcPr>
          <w:p w14:paraId="44A7B13F" w14:textId="77777777" w:rsidR="00626E01" w:rsidRDefault="00626E01" w:rsidP="00786F40">
            <w:pPr>
              <w:pStyle w:val="Heading3"/>
              <w:rPr>
                <w:b w:val="0"/>
              </w:rPr>
            </w:pPr>
            <w:r>
              <w:rPr>
                <w:b w:val="0"/>
              </w:rPr>
              <w:t>Staff Responsibilities – Direct:</w:t>
            </w:r>
          </w:p>
        </w:tc>
        <w:tc>
          <w:tcPr>
            <w:tcW w:w="5386" w:type="dxa"/>
            <w:gridSpan w:val="3"/>
          </w:tcPr>
          <w:p w14:paraId="70479ADF" w14:textId="58996CC3" w:rsidR="00626E01" w:rsidRDefault="00626E01" w:rsidP="00786F40"/>
          <w:p w14:paraId="060D46D0" w14:textId="77777777" w:rsidR="00D563A9" w:rsidRDefault="00D563A9" w:rsidP="00786F40"/>
        </w:tc>
      </w:tr>
      <w:tr w:rsidR="00626E01" w14:paraId="1F346470" w14:textId="77777777" w:rsidTr="00786F40">
        <w:tc>
          <w:tcPr>
            <w:tcW w:w="709" w:type="dxa"/>
          </w:tcPr>
          <w:p w14:paraId="46EFAAC0" w14:textId="77777777" w:rsidR="00626E01" w:rsidRDefault="00B47F19" w:rsidP="00786F40">
            <w:r>
              <w:t>H</w:t>
            </w:r>
            <w:r w:rsidR="00626E01">
              <w:t>4</w:t>
            </w:r>
          </w:p>
        </w:tc>
        <w:tc>
          <w:tcPr>
            <w:tcW w:w="3970" w:type="dxa"/>
            <w:gridSpan w:val="2"/>
          </w:tcPr>
          <w:p w14:paraId="7376590B" w14:textId="77777777" w:rsidR="00626E01" w:rsidRDefault="00626E01" w:rsidP="00786F40">
            <w:pPr>
              <w:pStyle w:val="Heading3"/>
              <w:rPr>
                <w:b w:val="0"/>
              </w:rPr>
            </w:pPr>
            <w:r>
              <w:rPr>
                <w:b w:val="0"/>
              </w:rPr>
              <w:t>Staff Responsibilities – Other:</w:t>
            </w:r>
          </w:p>
          <w:p w14:paraId="1E42FE46" w14:textId="77777777" w:rsidR="00626E01" w:rsidRDefault="00626E01" w:rsidP="00786F40"/>
        </w:tc>
        <w:tc>
          <w:tcPr>
            <w:tcW w:w="5386" w:type="dxa"/>
            <w:gridSpan w:val="3"/>
          </w:tcPr>
          <w:p w14:paraId="0B217FE6" w14:textId="77777777" w:rsidR="00626E01" w:rsidRDefault="00626E01" w:rsidP="00786F40"/>
        </w:tc>
      </w:tr>
      <w:tr w:rsidR="00626E01" w14:paraId="62B99535" w14:textId="77777777" w:rsidTr="00626E01">
        <w:tc>
          <w:tcPr>
            <w:tcW w:w="709" w:type="dxa"/>
            <w:tcBorders>
              <w:bottom w:val="single" w:sz="4" w:space="0" w:color="auto"/>
            </w:tcBorders>
          </w:tcPr>
          <w:p w14:paraId="37FDD3E9" w14:textId="77777777" w:rsidR="00626E01" w:rsidRDefault="00B47F19" w:rsidP="00786F40">
            <w:r>
              <w:t>H</w:t>
            </w:r>
            <w:r w:rsidR="00626E01">
              <w:t>5</w:t>
            </w:r>
          </w:p>
        </w:tc>
        <w:tc>
          <w:tcPr>
            <w:tcW w:w="3970" w:type="dxa"/>
            <w:gridSpan w:val="2"/>
            <w:tcBorders>
              <w:bottom w:val="single" w:sz="4" w:space="0" w:color="auto"/>
            </w:tcBorders>
          </w:tcPr>
          <w:p w14:paraId="1FB76677" w14:textId="77777777" w:rsidR="00626E01" w:rsidRDefault="00626E01" w:rsidP="00786F40">
            <w:pPr>
              <w:pStyle w:val="Heading3"/>
              <w:rPr>
                <w:b w:val="0"/>
              </w:rPr>
            </w:pPr>
            <w:r>
              <w:rPr>
                <w:b w:val="0"/>
              </w:rPr>
              <w:t>Any Other Statistical Data:</w:t>
            </w:r>
          </w:p>
          <w:p w14:paraId="59E2AE62" w14:textId="77777777" w:rsidR="00626E01" w:rsidRDefault="00626E01" w:rsidP="00786F40"/>
          <w:p w14:paraId="6848C68E" w14:textId="77777777" w:rsidR="00626E01" w:rsidRDefault="00626E01" w:rsidP="00786F40"/>
        </w:tc>
        <w:tc>
          <w:tcPr>
            <w:tcW w:w="5386" w:type="dxa"/>
            <w:gridSpan w:val="3"/>
            <w:tcBorders>
              <w:bottom w:val="single" w:sz="4" w:space="0" w:color="auto"/>
            </w:tcBorders>
          </w:tcPr>
          <w:p w14:paraId="4AF63770" w14:textId="77777777" w:rsidR="00626E01" w:rsidRDefault="00626E01" w:rsidP="00786F40"/>
        </w:tc>
      </w:tr>
      <w:tr w:rsidR="00D84FEC" w14:paraId="24E1D8F5" w14:textId="77777777">
        <w:tc>
          <w:tcPr>
            <w:tcW w:w="709" w:type="dxa"/>
            <w:tcBorders>
              <w:top w:val="single" w:sz="4" w:space="0" w:color="auto"/>
            </w:tcBorders>
          </w:tcPr>
          <w:p w14:paraId="049E0413" w14:textId="77777777" w:rsidR="00D84FEC" w:rsidRDefault="00B47F19">
            <w:pPr>
              <w:pStyle w:val="Heading3"/>
            </w:pPr>
            <w:r>
              <w:t>I</w:t>
            </w:r>
          </w:p>
        </w:tc>
        <w:tc>
          <w:tcPr>
            <w:tcW w:w="9356" w:type="dxa"/>
            <w:gridSpan w:val="5"/>
            <w:tcBorders>
              <w:top w:val="single" w:sz="4" w:space="0" w:color="auto"/>
            </w:tcBorders>
          </w:tcPr>
          <w:p w14:paraId="3D0EFD02" w14:textId="77777777" w:rsidR="00D84FEC" w:rsidRDefault="00D84FEC">
            <w:pPr>
              <w:rPr>
                <w:b/>
              </w:rPr>
            </w:pPr>
            <w:r>
              <w:rPr>
                <w:b/>
              </w:rPr>
              <w:t>Acknowledgement</w:t>
            </w:r>
          </w:p>
          <w:p w14:paraId="030D00BC" w14:textId="77777777" w:rsidR="00D84FEC" w:rsidRDefault="00D84FEC">
            <w:pPr>
              <w:rPr>
                <w:b/>
              </w:rPr>
            </w:pPr>
          </w:p>
        </w:tc>
      </w:tr>
      <w:tr w:rsidR="00D84FEC" w14:paraId="519B26BD" w14:textId="77777777">
        <w:tc>
          <w:tcPr>
            <w:tcW w:w="709" w:type="dxa"/>
          </w:tcPr>
          <w:p w14:paraId="074CEC60" w14:textId="77777777" w:rsidR="00D84FEC" w:rsidRDefault="00B47F19">
            <w:r>
              <w:t>I</w:t>
            </w:r>
            <w:r w:rsidR="00D84FEC">
              <w:t>1</w:t>
            </w:r>
          </w:p>
        </w:tc>
        <w:tc>
          <w:tcPr>
            <w:tcW w:w="3261" w:type="dxa"/>
          </w:tcPr>
          <w:p w14:paraId="2D14E04A" w14:textId="77777777" w:rsidR="00D84FEC" w:rsidRDefault="00D84FEC">
            <w:r>
              <w:t>Prepared By:</w:t>
            </w:r>
          </w:p>
          <w:p w14:paraId="14ED4051" w14:textId="77777777" w:rsidR="00D84FEC" w:rsidRDefault="00D84FEC"/>
        </w:tc>
        <w:tc>
          <w:tcPr>
            <w:tcW w:w="2126" w:type="dxa"/>
            <w:gridSpan w:val="2"/>
          </w:tcPr>
          <w:p w14:paraId="6CC91733" w14:textId="77777777" w:rsidR="00D84FEC" w:rsidRDefault="00D84FEC">
            <w:r>
              <w:t>_______________</w:t>
            </w:r>
          </w:p>
        </w:tc>
        <w:tc>
          <w:tcPr>
            <w:tcW w:w="851" w:type="dxa"/>
          </w:tcPr>
          <w:p w14:paraId="798BED12" w14:textId="77777777" w:rsidR="00D84FEC" w:rsidRDefault="00D84FEC">
            <w:r>
              <w:t>Date:</w:t>
            </w:r>
          </w:p>
        </w:tc>
        <w:tc>
          <w:tcPr>
            <w:tcW w:w="3118" w:type="dxa"/>
          </w:tcPr>
          <w:p w14:paraId="0812BAF6" w14:textId="77777777" w:rsidR="00D84FEC" w:rsidRDefault="00D84FEC">
            <w:r>
              <w:t>______________</w:t>
            </w:r>
          </w:p>
        </w:tc>
      </w:tr>
      <w:tr w:rsidR="00D84FEC" w14:paraId="2E99D121" w14:textId="77777777">
        <w:tc>
          <w:tcPr>
            <w:tcW w:w="709" w:type="dxa"/>
          </w:tcPr>
          <w:p w14:paraId="482A036A" w14:textId="77777777" w:rsidR="00D84FEC" w:rsidRDefault="00B47F19">
            <w:r>
              <w:t>I</w:t>
            </w:r>
            <w:r w:rsidR="00D84FEC">
              <w:t>2</w:t>
            </w:r>
          </w:p>
        </w:tc>
        <w:tc>
          <w:tcPr>
            <w:tcW w:w="3261" w:type="dxa"/>
          </w:tcPr>
          <w:p w14:paraId="0ED1E2C9" w14:textId="77777777" w:rsidR="00D84FEC" w:rsidRDefault="00F049B7">
            <w:r>
              <w:t>Approved By (</w:t>
            </w:r>
            <w:r w:rsidR="00D84FEC">
              <w:t>Head of Department</w:t>
            </w:r>
            <w:r>
              <w:t>)</w:t>
            </w:r>
            <w:r w:rsidR="00D84FEC">
              <w:t>:</w:t>
            </w:r>
          </w:p>
          <w:p w14:paraId="24F5F45D" w14:textId="77777777" w:rsidR="00D84FEC" w:rsidRDefault="00D84FEC"/>
        </w:tc>
        <w:tc>
          <w:tcPr>
            <w:tcW w:w="2126" w:type="dxa"/>
            <w:gridSpan w:val="2"/>
          </w:tcPr>
          <w:p w14:paraId="0AAC683C" w14:textId="77777777" w:rsidR="00D84FEC" w:rsidRDefault="00D84FEC">
            <w:r>
              <w:t>_______________</w:t>
            </w:r>
          </w:p>
        </w:tc>
        <w:tc>
          <w:tcPr>
            <w:tcW w:w="851" w:type="dxa"/>
          </w:tcPr>
          <w:p w14:paraId="13276E1D" w14:textId="77777777" w:rsidR="00D84FEC" w:rsidRDefault="00D84FEC">
            <w:r>
              <w:t>Date:</w:t>
            </w:r>
          </w:p>
        </w:tc>
        <w:tc>
          <w:tcPr>
            <w:tcW w:w="3118" w:type="dxa"/>
          </w:tcPr>
          <w:p w14:paraId="6AB7F75E" w14:textId="77777777" w:rsidR="00D84FEC" w:rsidRDefault="00D84FEC">
            <w:r>
              <w:t>______________</w:t>
            </w:r>
          </w:p>
        </w:tc>
      </w:tr>
    </w:tbl>
    <w:p w14:paraId="5DF89BC1"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4380E911" w14:textId="77777777" w:rsidTr="00626E01">
        <w:trPr>
          <w:trHeight w:val="362"/>
        </w:trPr>
        <w:tc>
          <w:tcPr>
            <w:tcW w:w="709" w:type="dxa"/>
            <w:tcBorders>
              <w:top w:val="nil"/>
              <w:left w:val="nil"/>
              <w:bottom w:val="nil"/>
              <w:right w:val="nil"/>
            </w:tcBorders>
            <w:vAlign w:val="center"/>
          </w:tcPr>
          <w:p w14:paraId="257C20DE"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2605B1C0"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59FA1905" w14:textId="77777777" w:rsidTr="00626E01">
        <w:tc>
          <w:tcPr>
            <w:tcW w:w="709" w:type="dxa"/>
            <w:tcBorders>
              <w:top w:val="nil"/>
              <w:left w:val="nil"/>
              <w:bottom w:val="nil"/>
              <w:right w:val="nil"/>
            </w:tcBorders>
            <w:vAlign w:val="center"/>
          </w:tcPr>
          <w:p w14:paraId="437A149B"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3D755992"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62331C43" w14:textId="77777777" w:rsidTr="00834DE6">
        <w:trPr>
          <w:trHeight w:val="474"/>
        </w:trPr>
        <w:tc>
          <w:tcPr>
            <w:tcW w:w="709" w:type="dxa"/>
            <w:tcBorders>
              <w:top w:val="nil"/>
              <w:left w:val="nil"/>
              <w:bottom w:val="nil"/>
              <w:right w:val="nil"/>
            </w:tcBorders>
            <w:vAlign w:val="center"/>
          </w:tcPr>
          <w:p w14:paraId="6A9EACA1"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64519831"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29488BBC"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F256F68"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3A2FC6E4"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55EDF81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2552527C"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518D2C6A" w14:textId="77777777" w:rsidTr="00834DE6">
        <w:trPr>
          <w:trHeight w:val="474"/>
        </w:trPr>
        <w:tc>
          <w:tcPr>
            <w:tcW w:w="709" w:type="dxa"/>
            <w:tcBorders>
              <w:top w:val="nil"/>
              <w:left w:val="nil"/>
              <w:bottom w:val="single" w:sz="4" w:space="0" w:color="auto"/>
              <w:right w:val="nil"/>
            </w:tcBorders>
            <w:vAlign w:val="center"/>
          </w:tcPr>
          <w:p w14:paraId="5DD01F8A"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1456CBE0"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60D80293"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59E7B610"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29407CE6"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A044B6A"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01CDDC68"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1A701266" w14:textId="77777777" w:rsidTr="00834DE6">
        <w:trPr>
          <w:trHeight w:val="362"/>
        </w:trPr>
        <w:tc>
          <w:tcPr>
            <w:tcW w:w="709" w:type="dxa"/>
            <w:tcBorders>
              <w:top w:val="single" w:sz="4" w:space="0" w:color="auto"/>
              <w:left w:val="nil"/>
              <w:bottom w:val="nil"/>
              <w:right w:val="nil"/>
            </w:tcBorders>
            <w:vAlign w:val="center"/>
          </w:tcPr>
          <w:p w14:paraId="2FEDC5EA"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4FCE5F99"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3B365643" w14:textId="77777777" w:rsidR="00834DE6" w:rsidRDefault="00834DE6" w:rsidP="00786F40">
            <w:pPr>
              <w:pStyle w:val="JobDetails"/>
              <w:tabs>
                <w:tab w:val="num" w:pos="454"/>
              </w:tabs>
              <w:ind w:left="454" w:hanging="454"/>
              <w:rPr>
                <w:rFonts w:ascii="Arial" w:hAnsi="Arial" w:cs="Arial"/>
                <w:b/>
                <w:szCs w:val="22"/>
              </w:rPr>
            </w:pPr>
          </w:p>
          <w:p w14:paraId="2E980E79"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4182A532" w14:textId="77777777" w:rsidTr="00834DE6">
        <w:tc>
          <w:tcPr>
            <w:tcW w:w="709" w:type="dxa"/>
            <w:tcBorders>
              <w:top w:val="nil"/>
              <w:left w:val="nil"/>
              <w:bottom w:val="nil"/>
              <w:right w:val="nil"/>
            </w:tcBorders>
            <w:vAlign w:val="center"/>
          </w:tcPr>
          <w:p w14:paraId="587E8FBF"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A5D712D" w14:textId="77777777" w:rsidR="005D57B8" w:rsidRDefault="005D57B8" w:rsidP="00373A9A">
            <w:pPr>
              <w:pStyle w:val="ListBullet3"/>
              <w:numPr>
                <w:ilvl w:val="0"/>
                <w:numId w:val="0"/>
              </w:numPr>
              <w:rPr>
                <w:rFonts w:cs="Arial"/>
                <w:szCs w:val="22"/>
              </w:rPr>
            </w:pPr>
          </w:p>
          <w:p w14:paraId="3DCB7635"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445D441B" w14:textId="77777777" w:rsidTr="00786F40">
        <w:tc>
          <w:tcPr>
            <w:tcW w:w="709" w:type="dxa"/>
            <w:tcBorders>
              <w:top w:val="nil"/>
              <w:left w:val="nil"/>
              <w:bottom w:val="nil"/>
              <w:right w:val="nil"/>
            </w:tcBorders>
            <w:vAlign w:val="center"/>
          </w:tcPr>
          <w:p w14:paraId="4C08561D"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6DC8666" w14:textId="77777777" w:rsidR="00834DE6" w:rsidRDefault="00834DE6" w:rsidP="00786F40">
            <w:pPr>
              <w:pStyle w:val="ListBullet3"/>
              <w:numPr>
                <w:ilvl w:val="0"/>
                <w:numId w:val="0"/>
              </w:numPr>
              <w:rPr>
                <w:rFonts w:cs="Arial"/>
                <w:szCs w:val="22"/>
              </w:rPr>
            </w:pPr>
          </w:p>
          <w:p w14:paraId="051CFE87"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39B0BA05" w14:textId="77777777" w:rsidTr="00834DE6">
        <w:trPr>
          <w:trHeight w:val="474"/>
        </w:trPr>
        <w:tc>
          <w:tcPr>
            <w:tcW w:w="709" w:type="dxa"/>
            <w:tcBorders>
              <w:top w:val="nil"/>
              <w:left w:val="nil"/>
              <w:bottom w:val="nil"/>
              <w:right w:val="nil"/>
            </w:tcBorders>
            <w:vAlign w:val="center"/>
          </w:tcPr>
          <w:p w14:paraId="490A8917"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343A038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30A75460"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1E5CAF09"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64B39CAC"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598E595C"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45070752"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67349B30" w14:textId="77777777" w:rsidTr="00834DE6">
        <w:trPr>
          <w:trHeight w:val="474"/>
        </w:trPr>
        <w:tc>
          <w:tcPr>
            <w:tcW w:w="709" w:type="dxa"/>
            <w:tcBorders>
              <w:top w:val="nil"/>
              <w:left w:val="nil"/>
              <w:bottom w:val="single" w:sz="4" w:space="0" w:color="auto"/>
              <w:right w:val="nil"/>
            </w:tcBorders>
            <w:vAlign w:val="center"/>
          </w:tcPr>
          <w:p w14:paraId="4BDD1481"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7B6865A9"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6F110B90"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7BF58739"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155195EA"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5F0DD6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346A25B0" w14:textId="77777777" w:rsidR="00834DE6" w:rsidRPr="00046324" w:rsidRDefault="00834DE6" w:rsidP="00786F40">
            <w:pPr>
              <w:pStyle w:val="JobDetails"/>
              <w:tabs>
                <w:tab w:val="num" w:pos="454"/>
              </w:tabs>
              <w:spacing w:before="120" w:after="120"/>
              <w:rPr>
                <w:rFonts w:ascii="Arial" w:hAnsi="Arial" w:cs="Arial"/>
                <w:szCs w:val="22"/>
              </w:rPr>
            </w:pPr>
          </w:p>
        </w:tc>
      </w:tr>
    </w:tbl>
    <w:p w14:paraId="683280DD" w14:textId="77777777" w:rsidR="00D84FEC" w:rsidRDefault="00D84FEC" w:rsidP="00834DE6"/>
    <w:sectPr w:rsidR="00D84FEC" w:rsidSect="000710F3">
      <w:headerReference w:type="even" r:id="rId8"/>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65DA0" w14:textId="77777777" w:rsidR="002A7F2C" w:rsidRDefault="002A7F2C">
      <w:r>
        <w:separator/>
      </w:r>
    </w:p>
  </w:endnote>
  <w:endnote w:type="continuationSeparator" w:id="0">
    <w:p w14:paraId="7CC7EA54" w14:textId="77777777" w:rsidR="002A7F2C" w:rsidRDefault="002A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E0296" w14:textId="0D92ECF7" w:rsidR="000710F3" w:rsidRPr="000710F3" w:rsidRDefault="000710F3">
    <w:pPr>
      <w:pStyle w:val="Footer"/>
      <w:rPr>
        <w:sz w:val="16"/>
        <w:szCs w:val="16"/>
      </w:rPr>
    </w:pPr>
    <w:r w:rsidRPr="000710F3">
      <w:rPr>
        <w:sz w:val="16"/>
        <w:szCs w:val="16"/>
      </w:rPr>
      <w:t xml:space="preserve">Issue </w:t>
    </w:r>
    <w:r w:rsidR="005C3E1B">
      <w:rPr>
        <w:sz w:val="16"/>
        <w:szCs w:val="16"/>
      </w:rPr>
      <w:t>3</w:t>
    </w:r>
    <w:r w:rsidRPr="000710F3">
      <w:rPr>
        <w:sz w:val="16"/>
        <w:szCs w:val="16"/>
      </w:rPr>
      <w:tab/>
    </w:r>
    <w:r w:rsidR="00C360F1" w:rsidRPr="000710F3">
      <w:rPr>
        <w:sz w:val="16"/>
        <w:szCs w:val="16"/>
      </w:rPr>
      <w:fldChar w:fldCharType="begin"/>
    </w:r>
    <w:r w:rsidRPr="000710F3">
      <w:rPr>
        <w:sz w:val="16"/>
        <w:szCs w:val="16"/>
      </w:rPr>
      <w:instrText xml:space="preserve"> PAGE   \* MERGEFORMAT </w:instrText>
    </w:r>
    <w:r w:rsidR="00C360F1" w:rsidRPr="000710F3">
      <w:rPr>
        <w:sz w:val="16"/>
        <w:szCs w:val="16"/>
      </w:rPr>
      <w:fldChar w:fldCharType="separate"/>
    </w:r>
    <w:r w:rsidR="00874AB9">
      <w:rPr>
        <w:noProof/>
        <w:sz w:val="16"/>
        <w:szCs w:val="16"/>
      </w:rPr>
      <w:t>3</w:t>
    </w:r>
    <w:r w:rsidR="00C360F1" w:rsidRPr="000710F3">
      <w:rPr>
        <w:sz w:val="16"/>
        <w:szCs w:val="16"/>
      </w:rPr>
      <w:fldChar w:fldCharType="end"/>
    </w:r>
    <w:r w:rsidRPr="000710F3">
      <w:rPr>
        <w:sz w:val="16"/>
        <w:szCs w:val="16"/>
      </w:rPr>
      <w:t xml:space="preserve"> of </w:t>
    </w:r>
    <w:r w:rsidR="005C6719">
      <w:rPr>
        <w:noProof/>
        <w:sz w:val="16"/>
        <w:szCs w:val="16"/>
      </w:rPr>
      <w:fldChar w:fldCharType="begin"/>
    </w:r>
    <w:r w:rsidR="005C6719">
      <w:rPr>
        <w:noProof/>
        <w:sz w:val="16"/>
        <w:szCs w:val="16"/>
      </w:rPr>
      <w:instrText xml:space="preserve"> NUMPAGES   \* MERGEFORMAT </w:instrText>
    </w:r>
    <w:r w:rsidR="005C6719">
      <w:rPr>
        <w:noProof/>
        <w:sz w:val="16"/>
        <w:szCs w:val="16"/>
      </w:rPr>
      <w:fldChar w:fldCharType="separate"/>
    </w:r>
    <w:r w:rsidR="00874AB9" w:rsidRPr="00874AB9">
      <w:rPr>
        <w:noProof/>
        <w:sz w:val="16"/>
        <w:szCs w:val="16"/>
      </w:rPr>
      <w:t>6</w:t>
    </w:r>
    <w:r w:rsidR="005C6719">
      <w:rPr>
        <w:noProof/>
        <w:sz w:val="16"/>
        <w:szCs w:val="16"/>
      </w:rPr>
      <w:fldChar w:fldCharType="end"/>
    </w:r>
  </w:p>
  <w:p w14:paraId="1B963991" w14:textId="48A0D344" w:rsidR="000710F3" w:rsidRPr="000710F3" w:rsidRDefault="005C3E1B">
    <w:pPr>
      <w:pStyle w:val="Footer"/>
      <w:rPr>
        <w:sz w:val="16"/>
        <w:szCs w:val="16"/>
      </w:rPr>
    </w:pPr>
    <w:r>
      <w:rPr>
        <w:sz w:val="16"/>
        <w:szCs w:val="16"/>
      </w:rPr>
      <w:t>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ACF6A" w14:textId="77777777" w:rsidR="002A7F2C" w:rsidRDefault="002A7F2C">
      <w:r>
        <w:separator/>
      </w:r>
    </w:p>
  </w:footnote>
  <w:footnote w:type="continuationSeparator" w:id="0">
    <w:p w14:paraId="5740458D" w14:textId="77777777" w:rsidR="002A7F2C" w:rsidRDefault="002A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BEBB" w14:textId="77777777" w:rsidR="009E3341" w:rsidRDefault="00C360F1">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5096FA14"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BB5" w14:textId="77777777" w:rsidR="009E3341" w:rsidRDefault="004B0C5F">
    <w:pPr>
      <w:pStyle w:val="Header"/>
    </w:pPr>
    <w:r w:rsidRPr="004B0C5F">
      <w:rPr>
        <w:noProof/>
        <w:lang w:eastAsia="en-GB"/>
      </w:rPr>
      <w:drawing>
        <wp:inline distT="0" distB="0" distL="0" distR="0" wp14:anchorId="565DB068" wp14:editId="634560BE">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749D4F6A" w14:textId="77777777" w:rsidR="009E3341" w:rsidRDefault="009E3341">
    <w:pPr>
      <w:pStyle w:val="Header"/>
    </w:pPr>
  </w:p>
  <w:p w14:paraId="51FC8C58" w14:textId="77777777" w:rsidR="009E3341" w:rsidRDefault="009E3341">
    <w:pPr>
      <w:pStyle w:val="Header"/>
      <w:rPr>
        <w:b/>
        <w:bCs/>
        <w:sz w:val="32"/>
      </w:rPr>
    </w:pPr>
    <w:r>
      <w:rPr>
        <w:b/>
        <w:bCs/>
        <w:sz w:val="32"/>
      </w:rPr>
      <w:t>Job Description</w:t>
    </w:r>
  </w:p>
  <w:p w14:paraId="60A0E91A" w14:textId="77777777" w:rsidR="009E3341" w:rsidRDefault="009E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7"/>
  </w:num>
  <w:num w:numId="6">
    <w:abstractNumId w:val="9"/>
  </w:num>
  <w:num w:numId="7">
    <w:abstractNumId w:val="0"/>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2031D"/>
    <w:rsid w:val="00066624"/>
    <w:rsid w:val="000710F3"/>
    <w:rsid w:val="001F19A9"/>
    <w:rsid w:val="00224449"/>
    <w:rsid w:val="00251073"/>
    <w:rsid w:val="00276134"/>
    <w:rsid w:val="00294BFB"/>
    <w:rsid w:val="002A7F2C"/>
    <w:rsid w:val="002E4C2A"/>
    <w:rsid w:val="00373A9A"/>
    <w:rsid w:val="004006DA"/>
    <w:rsid w:val="00404993"/>
    <w:rsid w:val="00440313"/>
    <w:rsid w:val="00451996"/>
    <w:rsid w:val="004540EB"/>
    <w:rsid w:val="004A4B59"/>
    <w:rsid w:val="004B0C5F"/>
    <w:rsid w:val="004C02EF"/>
    <w:rsid w:val="004E6D38"/>
    <w:rsid w:val="00501582"/>
    <w:rsid w:val="005576E8"/>
    <w:rsid w:val="005903EA"/>
    <w:rsid w:val="005C3E1B"/>
    <w:rsid w:val="005C6719"/>
    <w:rsid w:val="005D57B8"/>
    <w:rsid w:val="006132AF"/>
    <w:rsid w:val="00626E01"/>
    <w:rsid w:val="00675296"/>
    <w:rsid w:val="006D118E"/>
    <w:rsid w:val="00745F30"/>
    <w:rsid w:val="007749BB"/>
    <w:rsid w:val="00786F40"/>
    <w:rsid w:val="0079548B"/>
    <w:rsid w:val="00834DE6"/>
    <w:rsid w:val="00874AB9"/>
    <w:rsid w:val="008C1C4E"/>
    <w:rsid w:val="00926207"/>
    <w:rsid w:val="009E14D2"/>
    <w:rsid w:val="009E3341"/>
    <w:rsid w:val="00A24231"/>
    <w:rsid w:val="00A259D2"/>
    <w:rsid w:val="00AF2369"/>
    <w:rsid w:val="00B1706A"/>
    <w:rsid w:val="00B47F19"/>
    <w:rsid w:val="00BA0F90"/>
    <w:rsid w:val="00BD4042"/>
    <w:rsid w:val="00C360F1"/>
    <w:rsid w:val="00C74506"/>
    <w:rsid w:val="00D324EA"/>
    <w:rsid w:val="00D563A9"/>
    <w:rsid w:val="00D609EC"/>
    <w:rsid w:val="00D64F34"/>
    <w:rsid w:val="00D8318A"/>
    <w:rsid w:val="00D84FEC"/>
    <w:rsid w:val="00DD0735"/>
    <w:rsid w:val="00DD5ED1"/>
    <w:rsid w:val="00DD771F"/>
    <w:rsid w:val="00DF2346"/>
    <w:rsid w:val="00E66B02"/>
    <w:rsid w:val="00EE0867"/>
    <w:rsid w:val="00F04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7A63812"/>
  <w15:docId w15:val="{16A6AE2C-5E6D-410A-BC1E-6EAB2F31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BodyText">
    <w:name w:val="Body Text"/>
    <w:basedOn w:val="Normal"/>
    <w:link w:val="BodyTextChar"/>
    <w:rsid w:val="00D563A9"/>
    <w:pPr>
      <w:jc w:val="both"/>
    </w:pPr>
  </w:style>
  <w:style w:type="character" w:customStyle="1" w:styleId="BodyTextChar">
    <w:name w:val="Body Text Char"/>
    <w:basedOn w:val="DefaultParagraphFont"/>
    <w:link w:val="BodyText"/>
    <w:rsid w:val="00D563A9"/>
    <w:rPr>
      <w:rFonts w:ascii="Arial" w:hAnsi="Arial"/>
      <w:sz w:val="22"/>
      <w:lang w:eastAsia="en-US"/>
    </w:rPr>
  </w:style>
  <w:style w:type="paragraph" w:styleId="ListParagraph">
    <w:name w:val="List Paragraph"/>
    <w:basedOn w:val="Normal"/>
    <w:uiPriority w:val="34"/>
    <w:qFormat/>
    <w:rsid w:val="000710F3"/>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1055</Words>
  <Characters>6137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2021-05-06T11:55:00Z</dcterms:created>
  <dcterms:modified xsi:type="dcterms:W3CDTF">2021-05-06T11:55:00Z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