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1168" w:type="dxa"/>
        <w:tblLayout w:type="fixed"/>
        <w:tblLook w:val="0000" w:firstRow="0" w:lastRow="0" w:firstColumn="0" w:lastColumn="0" w:noHBand="0" w:noVBand="0"/>
      </w:tblPr>
      <w:tblGrid>
        <w:gridCol w:w="425"/>
        <w:gridCol w:w="142"/>
        <w:gridCol w:w="142"/>
        <w:gridCol w:w="142"/>
        <w:gridCol w:w="283"/>
        <w:gridCol w:w="29"/>
        <w:gridCol w:w="113"/>
        <w:gridCol w:w="1305"/>
        <w:gridCol w:w="1389"/>
        <w:gridCol w:w="142"/>
        <w:gridCol w:w="2126"/>
        <w:gridCol w:w="454"/>
        <w:gridCol w:w="821"/>
        <w:gridCol w:w="143"/>
        <w:gridCol w:w="453"/>
        <w:gridCol w:w="113"/>
        <w:gridCol w:w="779"/>
        <w:gridCol w:w="744"/>
        <w:gridCol w:w="745"/>
        <w:gridCol w:w="142"/>
        <w:gridCol w:w="171"/>
        <w:gridCol w:w="112"/>
        <w:gridCol w:w="142"/>
      </w:tblGrid>
      <w:tr w:rsidR="007C089B" w14:paraId="2778BF49" w14:textId="77777777" w:rsidTr="02016AD7">
        <w:trPr>
          <w:gridBefore w:val="1"/>
          <w:gridAfter w:val="2"/>
          <w:wBefore w:w="425" w:type="dxa"/>
          <w:wAfter w:w="254" w:type="dxa"/>
        </w:trPr>
        <w:tc>
          <w:tcPr>
            <w:tcW w:w="738" w:type="dxa"/>
            <w:gridSpan w:val="5"/>
            <w:tcBorders>
              <w:top w:val="single" w:sz="4" w:space="0" w:color="auto"/>
            </w:tcBorders>
          </w:tcPr>
          <w:p w14:paraId="7BD1949A" w14:textId="77777777" w:rsidR="007C089B" w:rsidRDefault="007C089B">
            <w:pPr>
              <w:pStyle w:val="Heading3"/>
            </w:pPr>
            <w:r>
              <w:t>A</w:t>
            </w:r>
          </w:p>
        </w:tc>
        <w:tc>
          <w:tcPr>
            <w:tcW w:w="9640" w:type="dxa"/>
            <w:gridSpan w:val="15"/>
            <w:tcBorders>
              <w:top w:val="single" w:sz="4" w:space="0" w:color="auto"/>
            </w:tcBorders>
          </w:tcPr>
          <w:p w14:paraId="323ECF88" w14:textId="77777777" w:rsidR="007C089B" w:rsidRDefault="007C089B">
            <w:pPr>
              <w:rPr>
                <w:b/>
              </w:rPr>
            </w:pPr>
            <w:r>
              <w:rPr>
                <w:b/>
              </w:rPr>
              <w:t>Post Details</w:t>
            </w:r>
          </w:p>
          <w:p w14:paraId="2EAC6A5A" w14:textId="77777777" w:rsidR="007C089B" w:rsidRDefault="007C089B">
            <w:pPr>
              <w:rPr>
                <w:b/>
              </w:rPr>
            </w:pPr>
          </w:p>
        </w:tc>
      </w:tr>
      <w:tr w:rsidR="007C089B" w14:paraId="39488B8F" w14:textId="77777777" w:rsidTr="02016AD7">
        <w:trPr>
          <w:gridBefore w:val="1"/>
          <w:gridAfter w:val="2"/>
          <w:wBefore w:w="425" w:type="dxa"/>
          <w:wAfter w:w="254" w:type="dxa"/>
        </w:trPr>
        <w:tc>
          <w:tcPr>
            <w:tcW w:w="738" w:type="dxa"/>
            <w:gridSpan w:val="5"/>
          </w:tcPr>
          <w:p w14:paraId="5E4F1D06" w14:textId="77777777" w:rsidR="007C089B" w:rsidRDefault="007C089B"/>
        </w:tc>
        <w:tc>
          <w:tcPr>
            <w:tcW w:w="1418" w:type="dxa"/>
            <w:gridSpan w:val="2"/>
          </w:tcPr>
          <w:p w14:paraId="1C19504A" w14:textId="37E6235A" w:rsidR="007C089B" w:rsidRDefault="007C089B">
            <w:r>
              <w:t>Job Title:</w:t>
            </w:r>
            <w:r w:rsidR="00D60A8E">
              <w:t xml:space="preserve">                </w:t>
            </w:r>
          </w:p>
        </w:tc>
        <w:tc>
          <w:tcPr>
            <w:tcW w:w="4111" w:type="dxa"/>
            <w:gridSpan w:val="4"/>
          </w:tcPr>
          <w:p w14:paraId="1229E9F2" w14:textId="2E0E53B7" w:rsidR="000F59F1" w:rsidRPr="000F59F1" w:rsidRDefault="00B175A2" w:rsidP="000F59F1">
            <w:pPr>
              <w:rPr>
                <w:rFonts w:cs="Arial"/>
                <w:szCs w:val="22"/>
              </w:rPr>
            </w:pPr>
            <w:r>
              <w:rPr>
                <w:rFonts w:cs="Arial"/>
                <w:szCs w:val="22"/>
              </w:rPr>
              <w:t xml:space="preserve">Safety Delivery Manager </w:t>
            </w:r>
          </w:p>
          <w:p w14:paraId="6D00B231" w14:textId="77777777" w:rsidR="00136ED2" w:rsidRPr="00124E79" w:rsidRDefault="00136ED2" w:rsidP="00136ED2">
            <w:pPr>
              <w:pStyle w:val="Heading3"/>
              <w:rPr>
                <w:rFonts w:cs="Arial"/>
                <w:b w:val="0"/>
                <w:i/>
                <w:szCs w:val="22"/>
              </w:rPr>
            </w:pPr>
            <w:r w:rsidRPr="00124E79">
              <w:rPr>
                <w:rFonts w:cs="Arial"/>
                <w:b w:val="0"/>
                <w:szCs w:val="22"/>
              </w:rPr>
              <w:t xml:space="preserve"> </w:t>
            </w:r>
          </w:p>
          <w:p w14:paraId="4EC0F45E" w14:textId="77777777" w:rsidR="007C089B" w:rsidRDefault="007C089B"/>
          <w:p w14:paraId="5B6B89A5" w14:textId="77777777" w:rsidR="007C089B" w:rsidRDefault="007C089B"/>
        </w:tc>
        <w:tc>
          <w:tcPr>
            <w:tcW w:w="1417" w:type="dxa"/>
            <w:gridSpan w:val="3"/>
          </w:tcPr>
          <w:p w14:paraId="478C746E" w14:textId="77777777" w:rsidR="007C089B" w:rsidRDefault="007C089B">
            <w:r>
              <w:t>Function:</w:t>
            </w:r>
          </w:p>
        </w:tc>
        <w:tc>
          <w:tcPr>
            <w:tcW w:w="2694" w:type="dxa"/>
            <w:gridSpan w:val="6"/>
          </w:tcPr>
          <w:p w14:paraId="725B729B" w14:textId="77777777" w:rsidR="007C089B" w:rsidRDefault="00E57200">
            <w:r>
              <w:t>Engineering</w:t>
            </w:r>
          </w:p>
        </w:tc>
      </w:tr>
      <w:tr w:rsidR="007C089B" w14:paraId="06EFAA12" w14:textId="77777777" w:rsidTr="02016AD7">
        <w:trPr>
          <w:gridBefore w:val="1"/>
          <w:gridAfter w:val="2"/>
          <w:wBefore w:w="425" w:type="dxa"/>
          <w:wAfter w:w="254" w:type="dxa"/>
        </w:trPr>
        <w:tc>
          <w:tcPr>
            <w:tcW w:w="738" w:type="dxa"/>
            <w:gridSpan w:val="5"/>
          </w:tcPr>
          <w:p w14:paraId="2F1ED27A" w14:textId="77777777" w:rsidR="007C089B" w:rsidRDefault="007C089B"/>
        </w:tc>
        <w:tc>
          <w:tcPr>
            <w:tcW w:w="1418" w:type="dxa"/>
            <w:gridSpan w:val="2"/>
          </w:tcPr>
          <w:p w14:paraId="4C7D70E1" w14:textId="77777777" w:rsidR="007C089B" w:rsidRDefault="007C089B">
            <w:r>
              <w:t>Location:</w:t>
            </w:r>
          </w:p>
        </w:tc>
        <w:tc>
          <w:tcPr>
            <w:tcW w:w="4111" w:type="dxa"/>
            <w:gridSpan w:val="4"/>
          </w:tcPr>
          <w:p w14:paraId="03604A6C" w14:textId="19043E3C" w:rsidR="007C089B" w:rsidRDefault="005C09EA">
            <w:r>
              <w:rPr>
                <w:rFonts w:cs="Arial"/>
                <w:szCs w:val="22"/>
              </w:rPr>
              <w:t xml:space="preserve">Depot and </w:t>
            </w:r>
            <w:r w:rsidR="00EC06D2">
              <w:rPr>
                <w:rFonts w:cs="Arial"/>
                <w:szCs w:val="22"/>
              </w:rPr>
              <w:t>delivery locations</w:t>
            </w:r>
          </w:p>
        </w:tc>
        <w:tc>
          <w:tcPr>
            <w:tcW w:w="1417" w:type="dxa"/>
            <w:gridSpan w:val="3"/>
          </w:tcPr>
          <w:p w14:paraId="2013CD2E" w14:textId="77777777" w:rsidR="007C089B" w:rsidRDefault="007C089B">
            <w:r>
              <w:t>Unique Post Number:</w:t>
            </w:r>
          </w:p>
          <w:p w14:paraId="32B31D2D" w14:textId="77777777" w:rsidR="007C089B" w:rsidRDefault="007C089B"/>
        </w:tc>
        <w:tc>
          <w:tcPr>
            <w:tcW w:w="2694" w:type="dxa"/>
            <w:gridSpan w:val="6"/>
          </w:tcPr>
          <w:p w14:paraId="1C731B6B" w14:textId="77777777" w:rsidR="007C089B" w:rsidRDefault="007C089B"/>
        </w:tc>
      </w:tr>
      <w:tr w:rsidR="007C089B" w14:paraId="71110F9F" w14:textId="77777777" w:rsidTr="02016AD7">
        <w:trPr>
          <w:gridBefore w:val="1"/>
          <w:gridAfter w:val="2"/>
          <w:wBefore w:w="425" w:type="dxa"/>
          <w:wAfter w:w="254" w:type="dxa"/>
        </w:trPr>
        <w:tc>
          <w:tcPr>
            <w:tcW w:w="738" w:type="dxa"/>
            <w:gridSpan w:val="5"/>
          </w:tcPr>
          <w:p w14:paraId="335C31FB" w14:textId="77777777" w:rsidR="007C089B" w:rsidRDefault="007C089B"/>
        </w:tc>
        <w:tc>
          <w:tcPr>
            <w:tcW w:w="1418" w:type="dxa"/>
            <w:gridSpan w:val="2"/>
          </w:tcPr>
          <w:p w14:paraId="72F641EC" w14:textId="77777777" w:rsidR="007C089B" w:rsidRDefault="007C089B">
            <w:r>
              <w:t>Reports To:</w:t>
            </w:r>
          </w:p>
        </w:tc>
        <w:tc>
          <w:tcPr>
            <w:tcW w:w="4111" w:type="dxa"/>
            <w:gridSpan w:val="4"/>
          </w:tcPr>
          <w:p w14:paraId="6C4BEF78" w14:textId="52D451A6" w:rsidR="000F59F1" w:rsidRPr="000F59F1" w:rsidRDefault="00E57200" w:rsidP="000F59F1">
            <w:pPr>
              <w:rPr>
                <w:rFonts w:cs="Arial"/>
                <w:szCs w:val="22"/>
              </w:rPr>
            </w:pPr>
            <w:r>
              <w:rPr>
                <w:rFonts w:cs="Arial"/>
                <w:szCs w:val="22"/>
              </w:rPr>
              <w:t>Head of</w:t>
            </w:r>
            <w:r w:rsidR="00A538AB">
              <w:rPr>
                <w:rFonts w:cs="Arial"/>
                <w:szCs w:val="22"/>
              </w:rPr>
              <w:t xml:space="preserve"> Engineering</w:t>
            </w:r>
            <w:r>
              <w:rPr>
                <w:rFonts w:cs="Arial"/>
                <w:szCs w:val="22"/>
              </w:rPr>
              <w:t xml:space="preserve"> </w:t>
            </w:r>
            <w:r w:rsidR="00B175A2">
              <w:rPr>
                <w:rFonts w:cs="Arial"/>
                <w:szCs w:val="22"/>
              </w:rPr>
              <w:t>Delivery North</w:t>
            </w:r>
            <w:r w:rsidR="00EC06D2">
              <w:rPr>
                <w:rFonts w:cs="Arial"/>
                <w:szCs w:val="22"/>
              </w:rPr>
              <w:t xml:space="preserve"> and South</w:t>
            </w:r>
            <w:r w:rsidR="00815901">
              <w:rPr>
                <w:rFonts w:cs="Arial"/>
                <w:szCs w:val="22"/>
              </w:rPr>
              <w:t>. Dotted line to the Head of Occupational Safety</w:t>
            </w:r>
          </w:p>
          <w:p w14:paraId="382ECECC" w14:textId="77777777" w:rsidR="0022304D" w:rsidRDefault="0022304D"/>
        </w:tc>
        <w:tc>
          <w:tcPr>
            <w:tcW w:w="1417" w:type="dxa"/>
            <w:gridSpan w:val="3"/>
          </w:tcPr>
          <w:p w14:paraId="76C039DA" w14:textId="77777777" w:rsidR="007C089B" w:rsidRDefault="007C089B">
            <w:r>
              <w:t>Grade:</w:t>
            </w:r>
          </w:p>
        </w:tc>
        <w:tc>
          <w:tcPr>
            <w:tcW w:w="2694" w:type="dxa"/>
            <w:gridSpan w:val="6"/>
          </w:tcPr>
          <w:p w14:paraId="477866EB" w14:textId="77777777" w:rsidR="007C089B" w:rsidRDefault="0022304D">
            <w:r>
              <w:t>MG</w:t>
            </w:r>
            <w:r w:rsidR="00136ED2">
              <w:t>2</w:t>
            </w:r>
          </w:p>
        </w:tc>
      </w:tr>
      <w:tr w:rsidR="007C089B" w14:paraId="5E7B5AF6" w14:textId="77777777" w:rsidTr="02016AD7">
        <w:trPr>
          <w:gridBefore w:val="1"/>
          <w:gridAfter w:val="2"/>
          <w:wBefore w:w="425" w:type="dxa"/>
          <w:wAfter w:w="254" w:type="dxa"/>
        </w:trPr>
        <w:tc>
          <w:tcPr>
            <w:tcW w:w="738" w:type="dxa"/>
            <w:gridSpan w:val="5"/>
            <w:tcBorders>
              <w:top w:val="single" w:sz="4" w:space="0" w:color="auto"/>
            </w:tcBorders>
          </w:tcPr>
          <w:p w14:paraId="36914731" w14:textId="77777777" w:rsidR="007C089B" w:rsidRDefault="007C089B">
            <w:pPr>
              <w:pStyle w:val="Heading3"/>
            </w:pPr>
            <w:r>
              <w:t>B</w:t>
            </w:r>
          </w:p>
        </w:tc>
        <w:tc>
          <w:tcPr>
            <w:tcW w:w="9640" w:type="dxa"/>
            <w:gridSpan w:val="15"/>
            <w:tcBorders>
              <w:top w:val="single" w:sz="4" w:space="0" w:color="auto"/>
            </w:tcBorders>
          </w:tcPr>
          <w:p w14:paraId="7E64E329" w14:textId="08A619E2" w:rsidR="007C089B" w:rsidRDefault="007C089B">
            <w:pPr>
              <w:rPr>
                <w:b/>
              </w:rPr>
            </w:pPr>
            <w:r>
              <w:rPr>
                <w:b/>
              </w:rPr>
              <w:t>Purpose of the Job</w:t>
            </w:r>
          </w:p>
          <w:p w14:paraId="673B9DA9" w14:textId="751C3CD3" w:rsidR="00680FB0" w:rsidRDefault="00680FB0">
            <w:pPr>
              <w:rPr>
                <w:b/>
              </w:rPr>
            </w:pPr>
          </w:p>
          <w:p w14:paraId="57566216" w14:textId="06763733" w:rsidR="00680FB0" w:rsidRDefault="00680FB0">
            <w:pPr>
              <w:rPr>
                <w:b/>
              </w:rPr>
            </w:pPr>
          </w:p>
          <w:p w14:paraId="00305F72" w14:textId="20777327" w:rsidR="00680FB0" w:rsidRPr="00C7741E" w:rsidRDefault="00680FB0">
            <w:r>
              <w:t>Provide Health, Safety and Environmental leadership</w:t>
            </w:r>
            <w:r w:rsidR="00605D71">
              <w:t xml:space="preserve"> and support</w:t>
            </w:r>
            <w:r>
              <w:t xml:space="preserve"> within Engineering</w:t>
            </w:r>
            <w:r w:rsidR="00605D71">
              <w:t xml:space="preserve"> Delivery function</w:t>
            </w:r>
            <w:r>
              <w:t>, so that safety objectives are delivered effectively an</w:t>
            </w:r>
            <w:r w:rsidR="00276B7F">
              <w:t>d continuous improvement in both the Safety Management System and safety culture is identified and executed.</w:t>
            </w:r>
          </w:p>
          <w:p w14:paraId="7F6B9D38" w14:textId="77777777" w:rsidR="007C089B" w:rsidRDefault="007C089B">
            <w:pPr>
              <w:rPr>
                <w:b/>
              </w:rPr>
            </w:pPr>
          </w:p>
        </w:tc>
      </w:tr>
      <w:tr w:rsidR="007C089B" w14:paraId="0F7CB037" w14:textId="77777777" w:rsidTr="02016AD7">
        <w:trPr>
          <w:gridBefore w:val="1"/>
          <w:gridAfter w:val="4"/>
          <w:wBefore w:w="425" w:type="dxa"/>
          <w:wAfter w:w="567" w:type="dxa"/>
        </w:trPr>
        <w:tc>
          <w:tcPr>
            <w:tcW w:w="738" w:type="dxa"/>
            <w:gridSpan w:val="5"/>
            <w:tcBorders>
              <w:bottom w:val="single" w:sz="4" w:space="0" w:color="auto"/>
            </w:tcBorders>
          </w:tcPr>
          <w:p w14:paraId="3D5D85AE" w14:textId="77777777" w:rsidR="007C089B" w:rsidRDefault="007C089B"/>
        </w:tc>
        <w:tc>
          <w:tcPr>
            <w:tcW w:w="9327" w:type="dxa"/>
            <w:gridSpan w:val="13"/>
            <w:tcBorders>
              <w:bottom w:val="single" w:sz="4" w:space="0" w:color="auto"/>
            </w:tcBorders>
          </w:tcPr>
          <w:p w14:paraId="67B5BD6D" w14:textId="08EE43CE" w:rsidR="00680FB0" w:rsidRDefault="246AC1B0" w:rsidP="00776E77">
            <w:r>
              <w:t>Develop, interpret and verify implementation of the Southeastern Health and Safety Management System within Engineering</w:t>
            </w:r>
            <w:r w:rsidR="2CD42718">
              <w:t>.</w:t>
            </w:r>
          </w:p>
          <w:p w14:paraId="32E876F1" w14:textId="094252CC" w:rsidR="00776E77" w:rsidRDefault="00776E77" w:rsidP="00776E77">
            <w:r>
              <w:t xml:space="preserve"> </w:t>
            </w:r>
          </w:p>
          <w:p w14:paraId="1B27BEB0" w14:textId="77777777" w:rsidR="00776E77" w:rsidRDefault="00776E77" w:rsidP="00776E77"/>
          <w:p w14:paraId="5ECB362F" w14:textId="479D2276" w:rsidR="00776E77" w:rsidRDefault="00950BD7" w:rsidP="00776E77">
            <w:pPr>
              <w:rPr>
                <w:b/>
              </w:rPr>
            </w:pPr>
            <w:r>
              <w:t>Lead e</w:t>
            </w:r>
            <w:r w:rsidR="00A950DE">
              <w:t>nvironmental initiatives for Engineering</w:t>
            </w:r>
            <w:r w:rsidR="00A16A69">
              <w:t xml:space="preserve"> Delivery </w:t>
            </w:r>
            <w:r w:rsidR="00776E77" w:rsidRPr="00B24FE4">
              <w:t>including introduction of a</w:t>
            </w:r>
            <w:r w:rsidR="00776E77">
              <w:t>n</w:t>
            </w:r>
            <w:r w:rsidR="00776E77" w:rsidRPr="00B24FE4">
              <w:t xml:space="preserve"> Environmental Management System and energy use reduction schemes</w:t>
            </w:r>
            <w:r w:rsidR="00776E77">
              <w:rPr>
                <w:b/>
              </w:rPr>
              <w:t>.</w:t>
            </w:r>
          </w:p>
          <w:p w14:paraId="34EA9785" w14:textId="77777777" w:rsidR="004421DD" w:rsidRDefault="004421DD" w:rsidP="00776E77">
            <w:pPr>
              <w:rPr>
                <w:b/>
              </w:rPr>
            </w:pPr>
          </w:p>
          <w:p w14:paraId="26C3991E" w14:textId="7562F278" w:rsidR="004421DD" w:rsidRDefault="004421DD" w:rsidP="004421DD">
            <w:pPr>
              <w:rPr>
                <w:rFonts w:cs="Arial"/>
                <w:szCs w:val="22"/>
                <w:lang w:eastAsia="en-GB"/>
              </w:rPr>
            </w:pPr>
            <w:r>
              <w:rPr>
                <w:rFonts w:cs="Arial"/>
                <w:szCs w:val="22"/>
                <w:lang w:eastAsia="en-GB"/>
              </w:rPr>
              <w:t xml:space="preserve">Develop and maintain close working relationships across </w:t>
            </w:r>
            <w:r w:rsidR="00433D68">
              <w:rPr>
                <w:rFonts w:cs="Arial"/>
                <w:szCs w:val="22"/>
                <w:lang w:eastAsia="en-GB"/>
              </w:rPr>
              <w:t>the wider Engineering Team, ensuring best practice, continuo</w:t>
            </w:r>
            <w:r w:rsidR="006A6CB5">
              <w:rPr>
                <w:rFonts w:cs="Arial"/>
                <w:szCs w:val="22"/>
                <w:lang w:eastAsia="en-GB"/>
              </w:rPr>
              <w:t>us improvement and wider initiatives are shared.</w:t>
            </w:r>
          </w:p>
          <w:p w14:paraId="38D5D889" w14:textId="77777777" w:rsidR="004421DD" w:rsidRDefault="004421DD" w:rsidP="00776E77">
            <w:pPr>
              <w:rPr>
                <w:szCs w:val="22"/>
              </w:rPr>
            </w:pPr>
          </w:p>
          <w:p w14:paraId="7EE0C1ED" w14:textId="77777777" w:rsidR="00915EEA" w:rsidRDefault="00915EEA" w:rsidP="00915EEA">
            <w:pPr>
              <w:rPr>
                <w:b/>
              </w:rPr>
            </w:pPr>
          </w:p>
        </w:tc>
      </w:tr>
      <w:tr w:rsidR="007C089B" w14:paraId="7CF6B63C" w14:textId="77777777" w:rsidTr="02016AD7">
        <w:trPr>
          <w:gridBefore w:val="1"/>
          <w:gridAfter w:val="2"/>
          <w:wBefore w:w="425" w:type="dxa"/>
          <w:wAfter w:w="254" w:type="dxa"/>
        </w:trPr>
        <w:tc>
          <w:tcPr>
            <w:tcW w:w="738" w:type="dxa"/>
            <w:gridSpan w:val="5"/>
            <w:tcBorders>
              <w:top w:val="single" w:sz="4" w:space="0" w:color="auto"/>
            </w:tcBorders>
          </w:tcPr>
          <w:p w14:paraId="3D80DF0F" w14:textId="77777777" w:rsidR="007C089B" w:rsidRDefault="007C089B">
            <w:pPr>
              <w:pStyle w:val="Heading3"/>
            </w:pPr>
            <w:r>
              <w:t>C</w:t>
            </w:r>
          </w:p>
        </w:tc>
        <w:tc>
          <w:tcPr>
            <w:tcW w:w="9640" w:type="dxa"/>
            <w:gridSpan w:val="15"/>
            <w:tcBorders>
              <w:top w:val="single" w:sz="4" w:space="0" w:color="auto"/>
            </w:tcBorders>
          </w:tcPr>
          <w:p w14:paraId="13FA1B51" w14:textId="77777777" w:rsidR="007C089B" w:rsidRDefault="007C089B" w:rsidP="00915EEA">
            <w:pPr>
              <w:rPr>
                <w:b/>
              </w:rPr>
            </w:pPr>
            <w:r>
              <w:rPr>
                <w:b/>
              </w:rPr>
              <w:t>Principal Accountabilities</w:t>
            </w:r>
          </w:p>
        </w:tc>
      </w:tr>
      <w:tr w:rsidR="007C089B" w14:paraId="10F0E589" w14:textId="77777777" w:rsidTr="02016AD7">
        <w:trPr>
          <w:gridBefore w:val="1"/>
          <w:gridAfter w:val="3"/>
          <w:wBefore w:w="425" w:type="dxa"/>
          <w:wAfter w:w="425" w:type="dxa"/>
        </w:trPr>
        <w:tc>
          <w:tcPr>
            <w:tcW w:w="738" w:type="dxa"/>
            <w:gridSpan w:val="5"/>
            <w:tcBorders>
              <w:bottom w:val="single" w:sz="4" w:space="0" w:color="auto"/>
            </w:tcBorders>
          </w:tcPr>
          <w:p w14:paraId="1FBA0466" w14:textId="77777777" w:rsidR="007C089B" w:rsidRPr="00CF0AFB" w:rsidRDefault="007C089B">
            <w:pPr>
              <w:rPr>
                <w:szCs w:val="22"/>
              </w:rPr>
            </w:pPr>
          </w:p>
          <w:p w14:paraId="3E478669" w14:textId="77777777" w:rsidR="007C089B" w:rsidRPr="00CF0AFB" w:rsidRDefault="007C089B">
            <w:pPr>
              <w:rPr>
                <w:szCs w:val="22"/>
              </w:rPr>
            </w:pPr>
            <w:r w:rsidRPr="00CF0AFB">
              <w:rPr>
                <w:szCs w:val="22"/>
              </w:rPr>
              <w:t>C1</w:t>
            </w:r>
          </w:p>
          <w:p w14:paraId="58FC3D50" w14:textId="77777777" w:rsidR="007C089B" w:rsidRPr="00CF0AFB" w:rsidRDefault="007C089B">
            <w:pPr>
              <w:rPr>
                <w:szCs w:val="22"/>
              </w:rPr>
            </w:pPr>
          </w:p>
          <w:p w14:paraId="5FC917BA" w14:textId="6BC31F7E" w:rsidR="00442477" w:rsidRDefault="00442477">
            <w:pPr>
              <w:rPr>
                <w:szCs w:val="22"/>
              </w:rPr>
            </w:pPr>
          </w:p>
          <w:p w14:paraId="379C164A" w14:textId="77777777" w:rsidR="00B46D46" w:rsidRPr="00CF0AFB" w:rsidRDefault="00B46D46">
            <w:pPr>
              <w:rPr>
                <w:szCs w:val="22"/>
              </w:rPr>
            </w:pPr>
          </w:p>
          <w:p w14:paraId="40A02977" w14:textId="77777777" w:rsidR="007C089B" w:rsidRPr="00CF0AFB" w:rsidRDefault="007C089B">
            <w:pPr>
              <w:rPr>
                <w:szCs w:val="22"/>
              </w:rPr>
            </w:pPr>
            <w:r w:rsidRPr="00CF0AFB">
              <w:rPr>
                <w:szCs w:val="22"/>
              </w:rPr>
              <w:t>C2</w:t>
            </w:r>
          </w:p>
          <w:p w14:paraId="5B638D79" w14:textId="77777777" w:rsidR="007C089B" w:rsidRPr="00CF0AFB" w:rsidRDefault="007C089B">
            <w:pPr>
              <w:rPr>
                <w:szCs w:val="22"/>
              </w:rPr>
            </w:pPr>
          </w:p>
          <w:p w14:paraId="15375398" w14:textId="77777777" w:rsidR="00442477" w:rsidRPr="00CF0AFB" w:rsidRDefault="00442477">
            <w:pPr>
              <w:rPr>
                <w:szCs w:val="22"/>
              </w:rPr>
            </w:pPr>
          </w:p>
          <w:p w14:paraId="068EB2A2" w14:textId="77777777" w:rsidR="007C089B" w:rsidRPr="00CF0AFB" w:rsidRDefault="007C089B">
            <w:pPr>
              <w:rPr>
                <w:szCs w:val="22"/>
              </w:rPr>
            </w:pPr>
            <w:r w:rsidRPr="00CF0AFB">
              <w:rPr>
                <w:szCs w:val="22"/>
              </w:rPr>
              <w:t>C3</w:t>
            </w:r>
          </w:p>
          <w:p w14:paraId="2B679E1C" w14:textId="77777777" w:rsidR="007C089B" w:rsidRPr="00CF0AFB" w:rsidRDefault="007C089B">
            <w:pPr>
              <w:rPr>
                <w:szCs w:val="22"/>
              </w:rPr>
            </w:pPr>
          </w:p>
          <w:p w14:paraId="412966EC" w14:textId="77777777" w:rsidR="00CF0AFB" w:rsidRDefault="00CF0AFB">
            <w:pPr>
              <w:rPr>
                <w:szCs w:val="22"/>
              </w:rPr>
            </w:pPr>
          </w:p>
          <w:p w14:paraId="6C5E41E6" w14:textId="77777777" w:rsidR="007C089B" w:rsidRPr="00CF0AFB" w:rsidRDefault="007C089B">
            <w:pPr>
              <w:rPr>
                <w:szCs w:val="22"/>
              </w:rPr>
            </w:pPr>
            <w:r w:rsidRPr="00CF0AFB">
              <w:rPr>
                <w:szCs w:val="22"/>
              </w:rPr>
              <w:t>C4</w:t>
            </w:r>
          </w:p>
          <w:p w14:paraId="77131068" w14:textId="77777777" w:rsidR="007C089B" w:rsidRPr="00CF0AFB" w:rsidRDefault="007C089B">
            <w:pPr>
              <w:rPr>
                <w:szCs w:val="22"/>
              </w:rPr>
            </w:pPr>
          </w:p>
          <w:p w14:paraId="31696FBA" w14:textId="77777777" w:rsidR="00442477" w:rsidRPr="00CF0AFB" w:rsidRDefault="00442477">
            <w:pPr>
              <w:rPr>
                <w:szCs w:val="22"/>
              </w:rPr>
            </w:pPr>
          </w:p>
          <w:p w14:paraId="34EFF57B" w14:textId="77777777" w:rsidR="00E57200" w:rsidRPr="00CF0AFB" w:rsidRDefault="00E57200">
            <w:pPr>
              <w:rPr>
                <w:szCs w:val="22"/>
              </w:rPr>
            </w:pPr>
          </w:p>
          <w:p w14:paraId="74A95163" w14:textId="77777777" w:rsidR="007C089B" w:rsidRDefault="007C089B">
            <w:pPr>
              <w:rPr>
                <w:szCs w:val="22"/>
              </w:rPr>
            </w:pPr>
            <w:r w:rsidRPr="00CF0AFB">
              <w:rPr>
                <w:szCs w:val="22"/>
              </w:rPr>
              <w:t>C5</w:t>
            </w:r>
          </w:p>
          <w:p w14:paraId="4840FF89" w14:textId="77777777" w:rsidR="005C238A" w:rsidRDefault="005C238A">
            <w:pPr>
              <w:rPr>
                <w:szCs w:val="22"/>
              </w:rPr>
            </w:pPr>
          </w:p>
          <w:p w14:paraId="6226AFA7" w14:textId="77777777" w:rsidR="005C238A" w:rsidRDefault="005C238A">
            <w:pPr>
              <w:rPr>
                <w:szCs w:val="22"/>
              </w:rPr>
            </w:pPr>
          </w:p>
          <w:p w14:paraId="4BDCAF83" w14:textId="77777777" w:rsidR="005C238A" w:rsidRDefault="005C238A">
            <w:pPr>
              <w:rPr>
                <w:szCs w:val="22"/>
              </w:rPr>
            </w:pPr>
          </w:p>
          <w:p w14:paraId="27824598" w14:textId="4A9FC04A" w:rsidR="005C238A" w:rsidRPr="00CF0AFB" w:rsidRDefault="005C238A" w:rsidP="005C238A">
            <w:pPr>
              <w:rPr>
                <w:szCs w:val="22"/>
              </w:rPr>
            </w:pPr>
            <w:r w:rsidRPr="00CF0AFB">
              <w:rPr>
                <w:szCs w:val="22"/>
              </w:rPr>
              <w:lastRenderedPageBreak/>
              <w:t>C</w:t>
            </w:r>
            <w:r>
              <w:rPr>
                <w:szCs w:val="22"/>
              </w:rPr>
              <w:t>6</w:t>
            </w:r>
          </w:p>
          <w:p w14:paraId="7EA575B4" w14:textId="77777777" w:rsidR="005C238A" w:rsidRPr="00CF0AFB" w:rsidRDefault="005C238A">
            <w:pPr>
              <w:rPr>
                <w:szCs w:val="22"/>
              </w:rPr>
            </w:pPr>
          </w:p>
          <w:p w14:paraId="1EA43DC6" w14:textId="77777777" w:rsidR="007C089B" w:rsidRPr="00CF0AFB" w:rsidRDefault="007C089B">
            <w:pPr>
              <w:rPr>
                <w:szCs w:val="22"/>
              </w:rPr>
            </w:pPr>
          </w:p>
          <w:p w14:paraId="1AAE2062" w14:textId="77777777" w:rsidR="00950BD7" w:rsidRPr="00CF0AFB" w:rsidRDefault="00950BD7">
            <w:pPr>
              <w:rPr>
                <w:szCs w:val="22"/>
              </w:rPr>
            </w:pPr>
          </w:p>
          <w:p w14:paraId="6550129F" w14:textId="77777777" w:rsidR="00CF0AFB" w:rsidRDefault="00CF0AFB">
            <w:pPr>
              <w:rPr>
                <w:szCs w:val="22"/>
              </w:rPr>
            </w:pPr>
          </w:p>
          <w:p w14:paraId="31E4B209" w14:textId="339333B2" w:rsidR="00E0685D" w:rsidRDefault="00CF0AFB">
            <w:pPr>
              <w:rPr>
                <w:szCs w:val="22"/>
              </w:rPr>
            </w:pPr>
            <w:r>
              <w:rPr>
                <w:szCs w:val="22"/>
              </w:rPr>
              <w:t>C</w:t>
            </w:r>
            <w:r w:rsidR="00E0685D">
              <w:rPr>
                <w:szCs w:val="22"/>
              </w:rPr>
              <w:t>7</w:t>
            </w:r>
          </w:p>
          <w:p w14:paraId="77A250FD" w14:textId="77777777" w:rsidR="00E0685D" w:rsidRPr="00CF0AFB" w:rsidRDefault="00E0685D">
            <w:pPr>
              <w:rPr>
                <w:szCs w:val="22"/>
              </w:rPr>
            </w:pPr>
          </w:p>
          <w:p w14:paraId="5E720CEC" w14:textId="77777777" w:rsidR="000D74EF" w:rsidRPr="00CF0AFB" w:rsidRDefault="000D74EF">
            <w:pPr>
              <w:rPr>
                <w:szCs w:val="22"/>
              </w:rPr>
            </w:pPr>
          </w:p>
          <w:p w14:paraId="3F6D86B9" w14:textId="5A3A9D6B" w:rsidR="00082BD6" w:rsidRDefault="00CF0AFB" w:rsidP="00136ED2">
            <w:pPr>
              <w:rPr>
                <w:szCs w:val="22"/>
              </w:rPr>
            </w:pPr>
            <w:r>
              <w:rPr>
                <w:szCs w:val="22"/>
              </w:rPr>
              <w:t>C8</w:t>
            </w:r>
          </w:p>
          <w:p w14:paraId="0279EEAF" w14:textId="77777777" w:rsidR="005C238A" w:rsidRDefault="005C238A" w:rsidP="00136ED2">
            <w:pPr>
              <w:rPr>
                <w:szCs w:val="22"/>
              </w:rPr>
            </w:pPr>
          </w:p>
          <w:p w14:paraId="407F54FF" w14:textId="77777777" w:rsidR="00CF0AFB" w:rsidRDefault="00CF0AFB" w:rsidP="00136ED2">
            <w:pPr>
              <w:rPr>
                <w:szCs w:val="22"/>
              </w:rPr>
            </w:pPr>
            <w:r>
              <w:rPr>
                <w:szCs w:val="22"/>
              </w:rPr>
              <w:t>C9</w:t>
            </w:r>
          </w:p>
          <w:p w14:paraId="6FEC81D1" w14:textId="77777777" w:rsidR="00CF0AFB" w:rsidRDefault="00CF0AFB" w:rsidP="00136ED2">
            <w:pPr>
              <w:rPr>
                <w:szCs w:val="22"/>
              </w:rPr>
            </w:pPr>
          </w:p>
          <w:p w14:paraId="053C9B8A" w14:textId="77777777" w:rsidR="005C238A" w:rsidRDefault="005C238A" w:rsidP="00136ED2">
            <w:pPr>
              <w:rPr>
                <w:szCs w:val="22"/>
              </w:rPr>
            </w:pPr>
          </w:p>
          <w:p w14:paraId="7FE3EDFE" w14:textId="77777777" w:rsidR="0083523A" w:rsidRDefault="0083523A" w:rsidP="00136ED2">
            <w:pPr>
              <w:rPr>
                <w:szCs w:val="22"/>
              </w:rPr>
            </w:pPr>
          </w:p>
          <w:p w14:paraId="664E07C3" w14:textId="77777777" w:rsidR="00082BD6" w:rsidRDefault="00082BD6" w:rsidP="00136ED2">
            <w:pPr>
              <w:rPr>
                <w:szCs w:val="22"/>
              </w:rPr>
            </w:pPr>
          </w:p>
          <w:p w14:paraId="3C12CD83" w14:textId="6B3521C3" w:rsidR="00CF0AFB" w:rsidRDefault="00CF0AFB" w:rsidP="00136ED2">
            <w:pPr>
              <w:rPr>
                <w:szCs w:val="22"/>
              </w:rPr>
            </w:pPr>
            <w:r>
              <w:rPr>
                <w:szCs w:val="22"/>
              </w:rPr>
              <w:t>C</w:t>
            </w:r>
            <w:r w:rsidR="005C238A">
              <w:rPr>
                <w:szCs w:val="22"/>
              </w:rPr>
              <w:t>1</w:t>
            </w:r>
            <w:r>
              <w:rPr>
                <w:szCs w:val="22"/>
              </w:rPr>
              <w:t>0</w:t>
            </w:r>
          </w:p>
          <w:p w14:paraId="4CED2FCB" w14:textId="77777777" w:rsidR="00082BD6" w:rsidRDefault="00082BD6" w:rsidP="00136ED2">
            <w:pPr>
              <w:rPr>
                <w:szCs w:val="22"/>
              </w:rPr>
            </w:pPr>
          </w:p>
          <w:p w14:paraId="6A9CF613" w14:textId="77777777" w:rsidR="00276B7F" w:rsidRDefault="00276B7F" w:rsidP="00136ED2">
            <w:pPr>
              <w:rPr>
                <w:szCs w:val="22"/>
              </w:rPr>
            </w:pPr>
            <w:r>
              <w:rPr>
                <w:szCs w:val="22"/>
              </w:rPr>
              <w:t>C11</w:t>
            </w:r>
          </w:p>
          <w:p w14:paraId="58482664" w14:textId="77777777" w:rsidR="00276B7F" w:rsidRDefault="00276B7F" w:rsidP="00136ED2">
            <w:pPr>
              <w:rPr>
                <w:szCs w:val="22"/>
              </w:rPr>
            </w:pPr>
          </w:p>
          <w:p w14:paraId="45C52204" w14:textId="77777777" w:rsidR="005C238A" w:rsidRDefault="005C238A" w:rsidP="00136ED2">
            <w:pPr>
              <w:rPr>
                <w:szCs w:val="22"/>
              </w:rPr>
            </w:pPr>
          </w:p>
          <w:p w14:paraId="1D4D8F2A" w14:textId="77777777" w:rsidR="005C238A" w:rsidRDefault="005C238A" w:rsidP="00136ED2">
            <w:pPr>
              <w:rPr>
                <w:szCs w:val="22"/>
              </w:rPr>
            </w:pPr>
          </w:p>
          <w:p w14:paraId="38414AB6" w14:textId="77777777" w:rsidR="005C238A" w:rsidRDefault="005C238A" w:rsidP="00136ED2">
            <w:pPr>
              <w:rPr>
                <w:szCs w:val="22"/>
              </w:rPr>
            </w:pPr>
          </w:p>
          <w:p w14:paraId="3013CED0" w14:textId="77777777" w:rsidR="00276B7F" w:rsidRDefault="00276B7F" w:rsidP="00136ED2">
            <w:pPr>
              <w:rPr>
                <w:szCs w:val="22"/>
              </w:rPr>
            </w:pPr>
            <w:r>
              <w:rPr>
                <w:szCs w:val="22"/>
              </w:rPr>
              <w:t>C12</w:t>
            </w:r>
          </w:p>
          <w:p w14:paraId="0EBDC6AB" w14:textId="77EF5CAC" w:rsidR="00276B7F" w:rsidRDefault="00276B7F" w:rsidP="00136ED2">
            <w:pPr>
              <w:rPr>
                <w:szCs w:val="22"/>
              </w:rPr>
            </w:pPr>
          </w:p>
          <w:p w14:paraId="79E76105" w14:textId="05CB9F4B" w:rsidR="000D74EF" w:rsidRDefault="000D74EF" w:rsidP="00136ED2">
            <w:pPr>
              <w:rPr>
                <w:szCs w:val="22"/>
              </w:rPr>
            </w:pPr>
          </w:p>
          <w:p w14:paraId="6FAAB5F8" w14:textId="77777777" w:rsidR="000D74EF" w:rsidRDefault="000D74EF" w:rsidP="00136ED2">
            <w:pPr>
              <w:rPr>
                <w:szCs w:val="22"/>
              </w:rPr>
            </w:pPr>
          </w:p>
          <w:p w14:paraId="3AE65EBF" w14:textId="77777777" w:rsidR="00276B7F" w:rsidRDefault="00276B7F" w:rsidP="00136ED2">
            <w:pPr>
              <w:rPr>
                <w:szCs w:val="22"/>
              </w:rPr>
            </w:pPr>
            <w:r>
              <w:rPr>
                <w:szCs w:val="22"/>
              </w:rPr>
              <w:t>C13</w:t>
            </w:r>
          </w:p>
          <w:p w14:paraId="6BCB6085" w14:textId="77777777" w:rsidR="000D74EF" w:rsidRDefault="000D74EF" w:rsidP="00136ED2">
            <w:pPr>
              <w:rPr>
                <w:szCs w:val="22"/>
              </w:rPr>
            </w:pPr>
          </w:p>
          <w:p w14:paraId="6EE989BD" w14:textId="77777777" w:rsidR="003E449A" w:rsidRDefault="003E449A" w:rsidP="00136ED2">
            <w:pPr>
              <w:rPr>
                <w:szCs w:val="22"/>
              </w:rPr>
            </w:pPr>
          </w:p>
          <w:p w14:paraId="4A5FC695" w14:textId="77777777" w:rsidR="000D74EF" w:rsidRDefault="000D74EF" w:rsidP="00136ED2">
            <w:pPr>
              <w:rPr>
                <w:szCs w:val="22"/>
              </w:rPr>
            </w:pPr>
          </w:p>
          <w:p w14:paraId="04A61A2C" w14:textId="77777777" w:rsidR="000D74EF" w:rsidRDefault="000D74EF" w:rsidP="00136ED2">
            <w:pPr>
              <w:rPr>
                <w:szCs w:val="22"/>
              </w:rPr>
            </w:pPr>
            <w:r>
              <w:rPr>
                <w:szCs w:val="22"/>
              </w:rPr>
              <w:t>C14</w:t>
            </w:r>
          </w:p>
          <w:p w14:paraId="4D61FFF6" w14:textId="77777777" w:rsidR="000D74EF" w:rsidRDefault="000D74EF" w:rsidP="00136ED2">
            <w:pPr>
              <w:rPr>
                <w:szCs w:val="22"/>
              </w:rPr>
            </w:pPr>
          </w:p>
          <w:p w14:paraId="734AFF43" w14:textId="77777777" w:rsidR="000D74EF" w:rsidRDefault="000D74EF" w:rsidP="00136ED2">
            <w:pPr>
              <w:rPr>
                <w:szCs w:val="22"/>
              </w:rPr>
            </w:pPr>
          </w:p>
          <w:p w14:paraId="3F206BDD" w14:textId="77777777" w:rsidR="000D74EF" w:rsidRDefault="000D74EF" w:rsidP="00136ED2">
            <w:pPr>
              <w:rPr>
                <w:szCs w:val="22"/>
              </w:rPr>
            </w:pPr>
            <w:r>
              <w:rPr>
                <w:szCs w:val="22"/>
              </w:rPr>
              <w:t>C15</w:t>
            </w:r>
          </w:p>
          <w:p w14:paraId="43CFFB7D" w14:textId="77777777" w:rsidR="000D74EF" w:rsidRDefault="000D74EF" w:rsidP="00136ED2">
            <w:pPr>
              <w:rPr>
                <w:szCs w:val="22"/>
              </w:rPr>
            </w:pPr>
          </w:p>
          <w:p w14:paraId="488DCCCE" w14:textId="77777777" w:rsidR="003E449A" w:rsidRDefault="003E449A" w:rsidP="00136ED2">
            <w:pPr>
              <w:rPr>
                <w:szCs w:val="22"/>
              </w:rPr>
            </w:pPr>
          </w:p>
          <w:p w14:paraId="16629BF0" w14:textId="77777777" w:rsidR="005C238A" w:rsidRDefault="005C238A" w:rsidP="00136ED2">
            <w:pPr>
              <w:rPr>
                <w:szCs w:val="22"/>
              </w:rPr>
            </w:pPr>
          </w:p>
          <w:p w14:paraId="488FBC92" w14:textId="77777777" w:rsidR="000D74EF" w:rsidRDefault="000D74EF" w:rsidP="00136ED2">
            <w:pPr>
              <w:rPr>
                <w:szCs w:val="22"/>
              </w:rPr>
            </w:pPr>
            <w:r>
              <w:rPr>
                <w:szCs w:val="22"/>
              </w:rPr>
              <w:t>C16</w:t>
            </w:r>
          </w:p>
          <w:p w14:paraId="50F488FE" w14:textId="77777777" w:rsidR="000D74EF" w:rsidRDefault="000D74EF" w:rsidP="00136ED2">
            <w:pPr>
              <w:rPr>
                <w:szCs w:val="22"/>
              </w:rPr>
            </w:pPr>
          </w:p>
          <w:p w14:paraId="49527099" w14:textId="77777777" w:rsidR="00DF52DD" w:rsidRDefault="00DF52DD" w:rsidP="00136ED2">
            <w:pPr>
              <w:rPr>
                <w:szCs w:val="22"/>
              </w:rPr>
            </w:pPr>
          </w:p>
          <w:p w14:paraId="0D130D71" w14:textId="77777777" w:rsidR="000D74EF" w:rsidRDefault="000D74EF" w:rsidP="00136ED2">
            <w:pPr>
              <w:rPr>
                <w:szCs w:val="22"/>
              </w:rPr>
            </w:pPr>
          </w:p>
          <w:p w14:paraId="17A54456" w14:textId="77777777" w:rsidR="000D74EF" w:rsidRDefault="00E0685D" w:rsidP="00136ED2">
            <w:pPr>
              <w:rPr>
                <w:szCs w:val="22"/>
              </w:rPr>
            </w:pPr>
            <w:r>
              <w:rPr>
                <w:szCs w:val="22"/>
              </w:rPr>
              <w:t>C17</w:t>
            </w:r>
          </w:p>
          <w:p w14:paraId="5780553E" w14:textId="77777777" w:rsidR="00576FBF" w:rsidRDefault="00576FBF" w:rsidP="00136ED2">
            <w:pPr>
              <w:rPr>
                <w:szCs w:val="22"/>
              </w:rPr>
            </w:pPr>
          </w:p>
          <w:p w14:paraId="1A82C121" w14:textId="77777777" w:rsidR="00576FBF" w:rsidRDefault="00576FBF" w:rsidP="00136ED2">
            <w:pPr>
              <w:rPr>
                <w:szCs w:val="22"/>
              </w:rPr>
            </w:pPr>
          </w:p>
          <w:p w14:paraId="75A433E0" w14:textId="652C31DA" w:rsidR="00DD13C5" w:rsidRDefault="00576FBF" w:rsidP="00576FBF">
            <w:pPr>
              <w:rPr>
                <w:szCs w:val="22"/>
              </w:rPr>
            </w:pPr>
            <w:r>
              <w:rPr>
                <w:szCs w:val="22"/>
              </w:rPr>
              <w:t>C18</w:t>
            </w:r>
          </w:p>
          <w:p w14:paraId="6A95F996" w14:textId="77777777" w:rsidR="00576FBF" w:rsidRDefault="00576FBF" w:rsidP="00136ED2">
            <w:pPr>
              <w:rPr>
                <w:szCs w:val="22"/>
              </w:rPr>
            </w:pPr>
          </w:p>
          <w:p w14:paraId="5D975E16" w14:textId="75A73C2C" w:rsidR="00DD13C5" w:rsidRDefault="00DD13C5" w:rsidP="00DD13C5">
            <w:pPr>
              <w:rPr>
                <w:szCs w:val="22"/>
              </w:rPr>
            </w:pPr>
            <w:r>
              <w:rPr>
                <w:szCs w:val="22"/>
              </w:rPr>
              <w:t>C19</w:t>
            </w:r>
          </w:p>
          <w:p w14:paraId="6F3EE4B3" w14:textId="77777777" w:rsidR="00E0685D" w:rsidRDefault="00E0685D" w:rsidP="00136ED2">
            <w:pPr>
              <w:rPr>
                <w:szCs w:val="22"/>
              </w:rPr>
            </w:pPr>
          </w:p>
          <w:p w14:paraId="48DCFEE4" w14:textId="77777777" w:rsidR="00E0685D" w:rsidRDefault="00E0685D" w:rsidP="00136ED2">
            <w:pPr>
              <w:rPr>
                <w:szCs w:val="22"/>
              </w:rPr>
            </w:pPr>
          </w:p>
          <w:p w14:paraId="3D224F5E" w14:textId="04593B3C" w:rsidR="00E0685D" w:rsidRPr="00CF0AFB" w:rsidRDefault="00661507" w:rsidP="00136ED2">
            <w:pPr>
              <w:rPr>
                <w:szCs w:val="22"/>
              </w:rPr>
            </w:pPr>
            <w:r>
              <w:rPr>
                <w:szCs w:val="22"/>
              </w:rPr>
              <w:t>C20</w:t>
            </w:r>
          </w:p>
        </w:tc>
        <w:tc>
          <w:tcPr>
            <w:tcW w:w="9469" w:type="dxa"/>
            <w:gridSpan w:val="14"/>
            <w:tcBorders>
              <w:bottom w:val="single" w:sz="4" w:space="0" w:color="auto"/>
            </w:tcBorders>
          </w:tcPr>
          <w:p w14:paraId="684B8B4F" w14:textId="77777777" w:rsidR="00136ED2" w:rsidRPr="00CF0AFB" w:rsidRDefault="00136ED2" w:rsidP="00433674">
            <w:pPr>
              <w:ind w:right="742"/>
              <w:rPr>
                <w:szCs w:val="22"/>
              </w:rPr>
            </w:pPr>
          </w:p>
          <w:p w14:paraId="7D649911" w14:textId="6697CF2D" w:rsidR="00136ED2" w:rsidRPr="00CF0AFB" w:rsidRDefault="79A285E7" w:rsidP="02016AD7">
            <w:pPr>
              <w:rPr>
                <w:rFonts w:cs="Arial"/>
              </w:rPr>
            </w:pPr>
            <w:r w:rsidRPr="02016AD7">
              <w:rPr>
                <w:rFonts w:cs="Arial"/>
              </w:rPr>
              <w:t>Lead on behalf of</w:t>
            </w:r>
            <w:r w:rsidR="4928D1AA" w:rsidRPr="02016AD7">
              <w:rPr>
                <w:rFonts w:cs="Arial"/>
              </w:rPr>
              <w:t xml:space="preserve"> </w:t>
            </w:r>
            <w:r w:rsidR="21CAD794" w:rsidRPr="02016AD7">
              <w:rPr>
                <w:rFonts w:cs="Arial"/>
              </w:rPr>
              <w:t>Engineering</w:t>
            </w:r>
            <w:r w:rsidR="4928D1AA" w:rsidRPr="02016AD7">
              <w:rPr>
                <w:rFonts w:cs="Arial"/>
              </w:rPr>
              <w:t xml:space="preserve"> Delivery</w:t>
            </w:r>
            <w:r w:rsidR="77419B18" w:rsidRPr="02016AD7">
              <w:rPr>
                <w:rFonts w:cs="Arial"/>
              </w:rPr>
              <w:t xml:space="preserve"> in</w:t>
            </w:r>
            <w:r w:rsidRPr="02016AD7">
              <w:rPr>
                <w:rFonts w:cs="Arial"/>
              </w:rPr>
              <w:t xml:space="preserve"> identifying opportunities for the continuous improvement in </w:t>
            </w:r>
            <w:r w:rsidR="09A18594" w:rsidRPr="02016AD7">
              <w:rPr>
                <w:rFonts w:cs="Arial"/>
              </w:rPr>
              <w:t>HSE</w:t>
            </w:r>
            <w:r w:rsidRPr="02016AD7">
              <w:rPr>
                <w:rFonts w:cs="Arial"/>
              </w:rPr>
              <w:t xml:space="preserve"> in line with legislation, Industry b</w:t>
            </w:r>
            <w:r w:rsidR="4939D677" w:rsidRPr="02016AD7">
              <w:rPr>
                <w:rFonts w:cs="Arial"/>
              </w:rPr>
              <w:t xml:space="preserve">est practices, </w:t>
            </w:r>
            <w:r w:rsidRPr="02016AD7">
              <w:rPr>
                <w:rFonts w:cs="Arial"/>
              </w:rPr>
              <w:t>aligned to company safety plans.</w:t>
            </w:r>
          </w:p>
          <w:p w14:paraId="17511278" w14:textId="77777777" w:rsidR="00136ED2" w:rsidRPr="00CF0AFB" w:rsidRDefault="00136ED2" w:rsidP="00136ED2">
            <w:pPr>
              <w:rPr>
                <w:rFonts w:cs="Arial"/>
                <w:szCs w:val="22"/>
              </w:rPr>
            </w:pPr>
          </w:p>
          <w:p w14:paraId="1C3E51A6" w14:textId="3268C581" w:rsidR="00136ED2" w:rsidRPr="00CF0AFB" w:rsidRDefault="00136ED2" w:rsidP="00136ED2">
            <w:pPr>
              <w:rPr>
                <w:rFonts w:cs="Arial"/>
                <w:szCs w:val="22"/>
              </w:rPr>
            </w:pPr>
            <w:r w:rsidRPr="00CF0AFB">
              <w:rPr>
                <w:rFonts w:cs="Arial"/>
                <w:szCs w:val="22"/>
              </w:rPr>
              <w:t>Provide expert advice and support to Engineering Mana</w:t>
            </w:r>
            <w:r w:rsidR="00950BD7" w:rsidRPr="00CF0AFB">
              <w:rPr>
                <w:rFonts w:cs="Arial"/>
                <w:szCs w:val="22"/>
              </w:rPr>
              <w:t>gers in matters relating to environmental issues in line with legislation</w:t>
            </w:r>
            <w:r w:rsidR="00A538AB">
              <w:rPr>
                <w:rFonts w:cs="Arial"/>
                <w:szCs w:val="22"/>
              </w:rPr>
              <w:t>.</w:t>
            </w:r>
          </w:p>
          <w:p w14:paraId="1DCF0ECB" w14:textId="77777777" w:rsidR="00442477" w:rsidRPr="00CF0AFB" w:rsidRDefault="00442477" w:rsidP="00433674">
            <w:pPr>
              <w:ind w:right="742"/>
              <w:rPr>
                <w:szCs w:val="22"/>
              </w:rPr>
            </w:pPr>
          </w:p>
          <w:p w14:paraId="2B775225" w14:textId="29E79BDF" w:rsidR="00442477" w:rsidRDefault="00CF0AFB" w:rsidP="00433674">
            <w:pPr>
              <w:ind w:right="742"/>
              <w:rPr>
                <w:szCs w:val="22"/>
              </w:rPr>
            </w:pPr>
            <w:r>
              <w:rPr>
                <w:szCs w:val="22"/>
              </w:rPr>
              <w:t xml:space="preserve">Ensure, in partnership with local </w:t>
            </w:r>
            <w:r w:rsidR="00764EEC">
              <w:rPr>
                <w:szCs w:val="22"/>
              </w:rPr>
              <w:t xml:space="preserve">KSL </w:t>
            </w:r>
            <w:r>
              <w:rPr>
                <w:szCs w:val="22"/>
              </w:rPr>
              <w:t>that all accidents are investigated to root cause with remedial action agreed and implemented as necessary</w:t>
            </w:r>
            <w:r w:rsidR="00A538AB">
              <w:rPr>
                <w:szCs w:val="22"/>
              </w:rPr>
              <w:t>.</w:t>
            </w:r>
          </w:p>
          <w:p w14:paraId="1B972B76" w14:textId="77777777" w:rsidR="00CF0AFB" w:rsidRPr="00CF0AFB" w:rsidRDefault="00CF0AFB" w:rsidP="00433674">
            <w:pPr>
              <w:ind w:right="742"/>
              <w:rPr>
                <w:szCs w:val="22"/>
              </w:rPr>
            </w:pPr>
          </w:p>
          <w:p w14:paraId="116B156D" w14:textId="35538744" w:rsidR="00633329" w:rsidRPr="00CF0AFB" w:rsidRDefault="00A538AB" w:rsidP="00B05106">
            <w:pPr>
              <w:widowControl w:val="0"/>
              <w:spacing w:before="60" w:after="60"/>
              <w:ind w:right="742"/>
              <w:rPr>
                <w:rFonts w:cs="Arial"/>
                <w:szCs w:val="22"/>
              </w:rPr>
            </w:pPr>
            <w:r>
              <w:rPr>
                <w:rFonts w:cs="Arial"/>
                <w:szCs w:val="22"/>
              </w:rPr>
              <w:t>U</w:t>
            </w:r>
            <w:r w:rsidR="00633329" w:rsidRPr="00CF0AFB">
              <w:rPr>
                <w:rFonts w:cs="Arial"/>
                <w:szCs w:val="22"/>
              </w:rPr>
              <w:t xml:space="preserve">ndertaking accident/ incident </w:t>
            </w:r>
            <w:r w:rsidR="00116C79">
              <w:rPr>
                <w:rFonts w:cs="Arial"/>
                <w:szCs w:val="22"/>
              </w:rPr>
              <w:t>learning reviews</w:t>
            </w:r>
            <w:r w:rsidR="00116C79" w:rsidRPr="00CF0AFB">
              <w:rPr>
                <w:rFonts w:cs="Arial"/>
                <w:szCs w:val="22"/>
              </w:rPr>
              <w:t xml:space="preserve"> </w:t>
            </w:r>
            <w:r w:rsidR="00633329" w:rsidRPr="00CF0AFB">
              <w:rPr>
                <w:rFonts w:cs="Arial"/>
                <w:szCs w:val="22"/>
              </w:rPr>
              <w:t>within engineering depot yards and sidings</w:t>
            </w:r>
          </w:p>
          <w:p w14:paraId="5421BBFB" w14:textId="77777777" w:rsidR="00950BD7" w:rsidRPr="00CF0AFB" w:rsidRDefault="00950BD7" w:rsidP="00B05106">
            <w:pPr>
              <w:widowControl w:val="0"/>
              <w:spacing w:before="60" w:after="60"/>
              <w:ind w:right="742"/>
              <w:rPr>
                <w:rFonts w:cs="Arial"/>
                <w:szCs w:val="22"/>
              </w:rPr>
            </w:pPr>
          </w:p>
          <w:p w14:paraId="2D356DAB" w14:textId="40F043F4" w:rsidR="00950BD7" w:rsidRDefault="00950BD7" w:rsidP="00B05106">
            <w:pPr>
              <w:widowControl w:val="0"/>
              <w:spacing w:before="60" w:after="60"/>
              <w:ind w:right="742"/>
              <w:rPr>
                <w:rFonts w:cs="Arial"/>
                <w:szCs w:val="22"/>
              </w:rPr>
            </w:pPr>
            <w:r w:rsidRPr="00CF0AFB">
              <w:rPr>
                <w:rFonts w:cs="Arial"/>
                <w:szCs w:val="22"/>
              </w:rPr>
              <w:t>Accountable for the provision of Health, Safety and Environment support and guidance to Engineering Managers in respect of all premises activities and equipment at all engineering locations</w:t>
            </w:r>
            <w:r w:rsidR="005367CD">
              <w:rPr>
                <w:rFonts w:cs="Arial"/>
                <w:szCs w:val="22"/>
              </w:rPr>
              <w:t>.</w:t>
            </w:r>
            <w:r w:rsidRPr="00CF0AFB">
              <w:rPr>
                <w:rFonts w:cs="Arial"/>
                <w:szCs w:val="22"/>
              </w:rPr>
              <w:t xml:space="preserve"> </w:t>
            </w:r>
          </w:p>
          <w:p w14:paraId="75BCF8A8" w14:textId="77777777" w:rsidR="00CF0AFB" w:rsidRDefault="00CF0AFB" w:rsidP="00B05106">
            <w:pPr>
              <w:widowControl w:val="0"/>
              <w:spacing w:before="60" w:after="60"/>
              <w:ind w:right="742"/>
              <w:rPr>
                <w:rFonts w:cs="Arial"/>
                <w:szCs w:val="22"/>
              </w:rPr>
            </w:pPr>
          </w:p>
          <w:p w14:paraId="6D9C466E" w14:textId="16EACCCC" w:rsidR="00CF0AFB" w:rsidRDefault="00A36731" w:rsidP="00B05106">
            <w:pPr>
              <w:widowControl w:val="0"/>
              <w:spacing w:before="60" w:after="60"/>
              <w:ind w:right="742"/>
              <w:rPr>
                <w:rFonts w:cs="Arial"/>
                <w:szCs w:val="22"/>
              </w:rPr>
            </w:pPr>
            <w:r>
              <w:rPr>
                <w:rFonts w:cs="Arial"/>
                <w:szCs w:val="22"/>
              </w:rPr>
              <w:lastRenderedPageBreak/>
              <w:t xml:space="preserve">Responsible </w:t>
            </w:r>
            <w:r w:rsidR="00CF0AFB">
              <w:rPr>
                <w:rFonts w:cs="Arial"/>
                <w:szCs w:val="22"/>
              </w:rPr>
              <w:t xml:space="preserve">for </w:t>
            </w:r>
            <w:r w:rsidR="006521A4">
              <w:rPr>
                <w:rFonts w:cs="Arial"/>
                <w:szCs w:val="22"/>
              </w:rPr>
              <w:t xml:space="preserve">supporting Engineering managers in </w:t>
            </w:r>
            <w:r w:rsidR="00CF0AFB">
              <w:rPr>
                <w:rFonts w:cs="Arial"/>
                <w:szCs w:val="22"/>
              </w:rPr>
              <w:t>safety and environment documentation including company standards Engineering HSE Manuals and Instructions and local briefings as required</w:t>
            </w:r>
            <w:r w:rsidR="003D793C">
              <w:rPr>
                <w:rFonts w:cs="Arial"/>
                <w:szCs w:val="22"/>
              </w:rPr>
              <w:t>.</w:t>
            </w:r>
          </w:p>
          <w:p w14:paraId="742D36E6" w14:textId="77777777" w:rsidR="006521A4" w:rsidRDefault="006521A4" w:rsidP="00B05106">
            <w:pPr>
              <w:widowControl w:val="0"/>
              <w:spacing w:before="60" w:after="60"/>
              <w:ind w:right="742"/>
              <w:rPr>
                <w:rFonts w:cs="Arial"/>
                <w:szCs w:val="22"/>
              </w:rPr>
            </w:pPr>
          </w:p>
          <w:p w14:paraId="78499090" w14:textId="1F6E686F" w:rsidR="00675F80" w:rsidRDefault="00675F80" w:rsidP="00B05106">
            <w:pPr>
              <w:widowControl w:val="0"/>
              <w:spacing w:before="60" w:after="60"/>
              <w:ind w:right="742"/>
              <w:rPr>
                <w:rFonts w:cs="Arial"/>
                <w:szCs w:val="22"/>
              </w:rPr>
            </w:pPr>
            <w:r w:rsidRPr="0022685B">
              <w:rPr>
                <w:rFonts w:cs="Arial"/>
                <w:color w:val="000000"/>
                <w:szCs w:val="22"/>
                <w:lang w:eastAsia="en-GB"/>
              </w:rPr>
              <w:t>Analyse, interpret and understand data / reports and be able to identify opportunities for improvement action.</w:t>
            </w:r>
          </w:p>
          <w:p w14:paraId="1F46DE7A" w14:textId="77777777" w:rsidR="00BB2E84" w:rsidRDefault="00BB2E84" w:rsidP="00B05106">
            <w:pPr>
              <w:widowControl w:val="0"/>
              <w:spacing w:before="60" w:after="60"/>
              <w:ind w:right="742"/>
              <w:rPr>
                <w:rFonts w:cs="Arial"/>
                <w:szCs w:val="22"/>
              </w:rPr>
            </w:pPr>
          </w:p>
          <w:p w14:paraId="7CD1B32D" w14:textId="059D3026" w:rsidR="00BB2E84" w:rsidRDefault="00BB2E84" w:rsidP="00B05106">
            <w:pPr>
              <w:widowControl w:val="0"/>
              <w:spacing w:before="60" w:after="60"/>
              <w:ind w:right="742"/>
              <w:rPr>
                <w:rFonts w:cs="Arial"/>
                <w:szCs w:val="22"/>
              </w:rPr>
            </w:pPr>
            <w:r>
              <w:rPr>
                <w:rFonts w:cs="Arial"/>
                <w:szCs w:val="22"/>
              </w:rPr>
              <w:t>To assist in developing HSE Briefings and Training</w:t>
            </w:r>
          </w:p>
          <w:p w14:paraId="42FD0B47" w14:textId="1FBA2AAD" w:rsidR="008E3ED0" w:rsidRDefault="008E3ED0" w:rsidP="00B05106">
            <w:pPr>
              <w:widowControl w:val="0"/>
              <w:spacing w:before="60" w:after="60"/>
              <w:ind w:right="742"/>
              <w:rPr>
                <w:rFonts w:cs="Arial"/>
                <w:szCs w:val="22"/>
              </w:rPr>
            </w:pPr>
          </w:p>
          <w:p w14:paraId="4403E0C0" w14:textId="170B98A8" w:rsidR="008E3ED0" w:rsidRPr="00CF0AFB" w:rsidRDefault="008E3ED0" w:rsidP="00B05106">
            <w:pPr>
              <w:widowControl w:val="0"/>
              <w:spacing w:before="60" w:after="60"/>
              <w:ind w:right="742"/>
              <w:rPr>
                <w:rFonts w:cs="Arial"/>
                <w:szCs w:val="22"/>
              </w:rPr>
            </w:pPr>
            <w:r w:rsidRPr="008E3ED0">
              <w:rPr>
                <w:rFonts w:cs="Arial"/>
                <w:szCs w:val="22"/>
              </w:rPr>
              <w:t>Establish function emergency response plans that control and limit risk exposure, maintaining these, testing them as determined by risk and that the business continuity requirements are in line with the company needs.</w:t>
            </w:r>
          </w:p>
          <w:p w14:paraId="13D3C2C8" w14:textId="77777777" w:rsidR="00950BD7" w:rsidRPr="00CF0AFB" w:rsidRDefault="00950BD7" w:rsidP="00B05106">
            <w:pPr>
              <w:widowControl w:val="0"/>
              <w:spacing w:before="60" w:after="60"/>
              <w:ind w:right="742"/>
              <w:rPr>
                <w:rFonts w:cs="Arial"/>
                <w:szCs w:val="22"/>
              </w:rPr>
            </w:pPr>
          </w:p>
          <w:p w14:paraId="3DE428D4" w14:textId="77777777" w:rsidR="00CF0AFB" w:rsidRDefault="00633329" w:rsidP="00B05106">
            <w:pPr>
              <w:widowControl w:val="0"/>
              <w:spacing w:before="60" w:after="60"/>
              <w:ind w:right="742"/>
              <w:rPr>
                <w:rFonts w:cs="Arial"/>
                <w:szCs w:val="22"/>
              </w:rPr>
            </w:pPr>
            <w:r w:rsidRPr="00CF0AFB">
              <w:rPr>
                <w:rFonts w:cs="Arial"/>
                <w:szCs w:val="22"/>
              </w:rPr>
              <w:t xml:space="preserve">Accountable for environmental, safety and employee wellbeing initiatives </w:t>
            </w:r>
          </w:p>
          <w:p w14:paraId="74FF335D" w14:textId="77777777" w:rsidR="00CF0AFB" w:rsidRDefault="00CF0AFB" w:rsidP="00B05106">
            <w:pPr>
              <w:widowControl w:val="0"/>
              <w:spacing w:before="60" w:after="60"/>
              <w:ind w:right="742"/>
              <w:rPr>
                <w:rFonts w:cs="Arial"/>
                <w:szCs w:val="22"/>
              </w:rPr>
            </w:pPr>
          </w:p>
          <w:p w14:paraId="7D627BA1" w14:textId="3E13CDC6" w:rsidR="00633329" w:rsidRDefault="00CF0AFB" w:rsidP="00B05106">
            <w:pPr>
              <w:widowControl w:val="0"/>
              <w:spacing w:before="60" w:after="60"/>
              <w:ind w:right="742"/>
              <w:rPr>
                <w:rFonts w:cs="Arial"/>
                <w:szCs w:val="22"/>
              </w:rPr>
            </w:pPr>
            <w:r>
              <w:rPr>
                <w:rFonts w:cs="Arial"/>
                <w:szCs w:val="22"/>
              </w:rPr>
              <w:t xml:space="preserve">Accountable for installing and monitoring Engineering HSE </w:t>
            </w:r>
            <w:r w:rsidR="00680FB0">
              <w:rPr>
                <w:rFonts w:cs="Arial"/>
                <w:szCs w:val="22"/>
              </w:rPr>
              <w:t xml:space="preserve">audits </w:t>
            </w:r>
            <w:r>
              <w:rPr>
                <w:rFonts w:cs="Arial"/>
                <w:szCs w:val="22"/>
              </w:rPr>
              <w:t>ensuring findings are reported to the relevant local managers and the maintenance of suitable up to date and auditable records.</w:t>
            </w:r>
          </w:p>
          <w:p w14:paraId="18CA0417" w14:textId="7C46244E" w:rsidR="009D10AA" w:rsidRDefault="009D10AA" w:rsidP="00B05106">
            <w:pPr>
              <w:widowControl w:val="0"/>
              <w:spacing w:before="60" w:after="60"/>
              <w:ind w:right="742"/>
              <w:rPr>
                <w:rFonts w:cs="Arial"/>
                <w:szCs w:val="22"/>
              </w:rPr>
            </w:pPr>
          </w:p>
          <w:p w14:paraId="29EBC956" w14:textId="45B02027" w:rsidR="009D10AA" w:rsidRDefault="009D10AA" w:rsidP="00B05106">
            <w:pPr>
              <w:widowControl w:val="0"/>
              <w:spacing w:before="60" w:after="60"/>
              <w:ind w:right="742"/>
              <w:rPr>
                <w:rFonts w:cs="Arial"/>
                <w:szCs w:val="22"/>
              </w:rPr>
            </w:pPr>
            <w:r w:rsidRPr="0022685B">
              <w:rPr>
                <w:rFonts w:cs="Arial"/>
                <w:color w:val="000000"/>
                <w:szCs w:val="22"/>
                <w:lang w:eastAsia="en-GB"/>
              </w:rPr>
              <w:t>Work closely with all internal and third party audit requirements, facilitating, arranging audit assessment points and input into such audits, supporting local depot or other managers.</w:t>
            </w:r>
          </w:p>
          <w:p w14:paraId="462DD1A4" w14:textId="77777777" w:rsidR="00CF0AFB" w:rsidRDefault="00CF0AFB" w:rsidP="00B05106">
            <w:pPr>
              <w:widowControl w:val="0"/>
              <w:spacing w:before="60" w:after="60"/>
              <w:ind w:right="742"/>
              <w:rPr>
                <w:rFonts w:cs="Arial"/>
                <w:szCs w:val="22"/>
              </w:rPr>
            </w:pPr>
          </w:p>
          <w:p w14:paraId="66D047AF" w14:textId="6E1839ED" w:rsidR="00CF0AFB" w:rsidRDefault="00CF0AFB" w:rsidP="00B05106">
            <w:pPr>
              <w:widowControl w:val="0"/>
              <w:spacing w:before="60" w:after="60"/>
              <w:ind w:right="742"/>
              <w:rPr>
                <w:rFonts w:cs="Arial"/>
                <w:szCs w:val="22"/>
              </w:rPr>
            </w:pPr>
            <w:r>
              <w:rPr>
                <w:rFonts w:cs="Arial"/>
                <w:szCs w:val="22"/>
              </w:rPr>
              <w:t>Accountable for ensuring that Engineering</w:t>
            </w:r>
            <w:r w:rsidR="00082BD6">
              <w:rPr>
                <w:rFonts w:cs="Arial"/>
                <w:szCs w:val="22"/>
              </w:rPr>
              <w:t xml:space="preserve"> Delivery </w:t>
            </w:r>
            <w:r>
              <w:rPr>
                <w:rFonts w:cs="Arial"/>
                <w:szCs w:val="22"/>
              </w:rPr>
              <w:t>remain compliant to current environmental legislation and to retain ISO 50001 and 40001</w:t>
            </w:r>
          </w:p>
          <w:p w14:paraId="15D0884A" w14:textId="0FBD3E3E" w:rsidR="00082BD6" w:rsidRDefault="00082BD6" w:rsidP="00B05106">
            <w:pPr>
              <w:widowControl w:val="0"/>
              <w:spacing w:before="60" w:after="60"/>
              <w:ind w:right="742"/>
              <w:rPr>
                <w:rFonts w:cs="Arial"/>
                <w:szCs w:val="22"/>
              </w:rPr>
            </w:pPr>
          </w:p>
          <w:p w14:paraId="6A0993E2" w14:textId="2BC9B121" w:rsidR="00A75AB8" w:rsidRDefault="00702131" w:rsidP="00B05106">
            <w:pPr>
              <w:widowControl w:val="0"/>
              <w:spacing w:before="60" w:after="60"/>
              <w:ind w:right="742"/>
              <w:rPr>
                <w:rFonts w:cs="Arial"/>
                <w:szCs w:val="22"/>
              </w:rPr>
            </w:pPr>
            <w:r>
              <w:rPr>
                <w:rFonts w:cs="Arial"/>
                <w:szCs w:val="22"/>
              </w:rPr>
              <w:t>Responsible for</w:t>
            </w:r>
            <w:r w:rsidR="0096733E">
              <w:rPr>
                <w:rFonts w:cs="Arial"/>
                <w:szCs w:val="22"/>
              </w:rPr>
              <w:t xml:space="preserve"> managing and improving the depot risk profile, underpinned with</w:t>
            </w:r>
            <w:r w:rsidR="00D22269">
              <w:rPr>
                <w:rFonts w:cs="Arial"/>
                <w:szCs w:val="22"/>
              </w:rPr>
              <w:t xml:space="preserve"> ‘Bow Tie’ risk assessments</w:t>
            </w:r>
            <w:r w:rsidR="00B859DB">
              <w:rPr>
                <w:rFonts w:cs="Arial"/>
                <w:szCs w:val="22"/>
              </w:rPr>
              <w:t xml:space="preserve">, </w:t>
            </w:r>
            <w:r w:rsidR="00630696">
              <w:rPr>
                <w:rFonts w:cs="Arial"/>
                <w:szCs w:val="22"/>
              </w:rPr>
              <w:t>support</w:t>
            </w:r>
            <w:r w:rsidR="00B859DB">
              <w:rPr>
                <w:rFonts w:cs="Arial"/>
                <w:szCs w:val="22"/>
              </w:rPr>
              <w:t>ing</w:t>
            </w:r>
            <w:r w:rsidR="00630696">
              <w:rPr>
                <w:rFonts w:cs="Arial"/>
                <w:szCs w:val="22"/>
              </w:rPr>
              <w:t xml:space="preserve"> the KSL</w:t>
            </w:r>
            <w:r w:rsidR="00B859DB">
              <w:rPr>
                <w:rFonts w:cs="Arial"/>
                <w:szCs w:val="22"/>
              </w:rPr>
              <w:t xml:space="preserve"> and local managers.</w:t>
            </w:r>
          </w:p>
          <w:p w14:paraId="739D0259" w14:textId="67CA76B6" w:rsidR="00800454" w:rsidRDefault="00800454" w:rsidP="00B05106">
            <w:pPr>
              <w:widowControl w:val="0"/>
              <w:spacing w:before="60" w:after="60"/>
              <w:ind w:right="742"/>
              <w:rPr>
                <w:rFonts w:cs="Arial"/>
                <w:szCs w:val="22"/>
              </w:rPr>
            </w:pPr>
          </w:p>
          <w:p w14:paraId="5D390F6A" w14:textId="01C4D005" w:rsidR="00800454" w:rsidRPr="00CF0AFB" w:rsidRDefault="00800454" w:rsidP="00B05106">
            <w:pPr>
              <w:widowControl w:val="0"/>
              <w:spacing w:before="60" w:after="60"/>
              <w:ind w:right="742"/>
              <w:rPr>
                <w:rFonts w:cs="Arial"/>
                <w:szCs w:val="22"/>
              </w:rPr>
            </w:pPr>
            <w:r>
              <w:rPr>
                <w:rFonts w:cs="Arial"/>
                <w:szCs w:val="22"/>
              </w:rPr>
              <w:t>Responsible for</w:t>
            </w:r>
            <w:r w:rsidR="00F8735F">
              <w:rPr>
                <w:rFonts w:cs="Arial"/>
                <w:szCs w:val="22"/>
              </w:rPr>
              <w:t xml:space="preserve"> supporting the KS</w:t>
            </w:r>
            <w:r w:rsidR="00C5505E">
              <w:rPr>
                <w:rFonts w:cs="Arial"/>
                <w:szCs w:val="22"/>
              </w:rPr>
              <w:t>L and local union safety reps</w:t>
            </w:r>
            <w:r w:rsidR="00BC359E">
              <w:rPr>
                <w:rFonts w:cs="Arial"/>
                <w:szCs w:val="22"/>
              </w:rPr>
              <w:t xml:space="preserve"> with safety</w:t>
            </w:r>
            <w:r w:rsidR="00F33BB5">
              <w:rPr>
                <w:rFonts w:cs="Arial"/>
                <w:szCs w:val="22"/>
              </w:rPr>
              <w:t xml:space="preserve"> committee</w:t>
            </w:r>
            <w:r w:rsidR="00BC359E">
              <w:rPr>
                <w:rFonts w:cs="Arial"/>
                <w:szCs w:val="22"/>
              </w:rPr>
              <w:t xml:space="preserve"> meeting</w:t>
            </w:r>
            <w:r w:rsidR="00F33BB5">
              <w:rPr>
                <w:rFonts w:cs="Arial"/>
                <w:szCs w:val="22"/>
              </w:rPr>
              <w:t>s</w:t>
            </w:r>
            <w:r w:rsidR="00447638">
              <w:rPr>
                <w:rFonts w:cs="Arial"/>
                <w:szCs w:val="22"/>
              </w:rPr>
              <w:t xml:space="preserve"> that include, but not limited to, risk profile</w:t>
            </w:r>
            <w:r w:rsidR="00A46232">
              <w:rPr>
                <w:rFonts w:cs="Arial"/>
                <w:szCs w:val="22"/>
              </w:rPr>
              <w:t xml:space="preserve"> and evaluation</w:t>
            </w:r>
            <w:r w:rsidR="00447638">
              <w:rPr>
                <w:rFonts w:cs="Arial"/>
                <w:szCs w:val="22"/>
              </w:rPr>
              <w:t>, assurance</w:t>
            </w:r>
            <w:r w:rsidR="00CD5207">
              <w:rPr>
                <w:rFonts w:cs="Arial"/>
                <w:szCs w:val="22"/>
              </w:rPr>
              <w:t xml:space="preserve"> through auditing</w:t>
            </w:r>
            <w:r w:rsidR="00447638">
              <w:rPr>
                <w:rFonts w:cs="Arial"/>
                <w:szCs w:val="22"/>
              </w:rPr>
              <w:t xml:space="preserve">, safety culture and </w:t>
            </w:r>
            <w:r w:rsidR="00E06692">
              <w:rPr>
                <w:rFonts w:cs="Arial"/>
                <w:szCs w:val="22"/>
              </w:rPr>
              <w:t>improvement.</w:t>
            </w:r>
          </w:p>
          <w:p w14:paraId="5F5AECDF" w14:textId="77777777" w:rsidR="00CF0AFB" w:rsidRDefault="00CF0AFB" w:rsidP="00CF0AFB">
            <w:pPr>
              <w:rPr>
                <w:rFonts w:cs="Arial"/>
                <w:szCs w:val="22"/>
              </w:rPr>
            </w:pPr>
          </w:p>
          <w:p w14:paraId="2F923DED" w14:textId="185E8C1C" w:rsidR="00DF52DD" w:rsidRDefault="00DF52DD" w:rsidP="00CF0AFB">
            <w:pPr>
              <w:rPr>
                <w:rFonts w:cs="Arial"/>
                <w:szCs w:val="22"/>
              </w:rPr>
            </w:pPr>
            <w:r w:rsidRPr="0022685B">
              <w:rPr>
                <w:rFonts w:cs="Arial"/>
                <w:color w:val="000000"/>
                <w:szCs w:val="22"/>
                <w:lang w:eastAsia="en-GB"/>
              </w:rPr>
              <w:t>Establishing the level of risk that the Engineering function are willing to accept/take in line with the corporate requirement.</w:t>
            </w:r>
          </w:p>
          <w:p w14:paraId="3E3E2138" w14:textId="77777777" w:rsidR="00542AF0" w:rsidRDefault="00CF0AFB" w:rsidP="00CF0AFB">
            <w:pPr>
              <w:rPr>
                <w:rFonts w:cs="Arial"/>
                <w:szCs w:val="22"/>
              </w:rPr>
            </w:pPr>
            <w:r w:rsidRPr="00CF0AFB">
              <w:rPr>
                <w:rFonts w:cs="Arial"/>
                <w:szCs w:val="22"/>
              </w:rPr>
              <w:t>Maintain personal level of competency through continuous professional development.</w:t>
            </w:r>
          </w:p>
          <w:p w14:paraId="11C2D087" w14:textId="77777777" w:rsidR="00D0765F" w:rsidRDefault="00D0765F" w:rsidP="00CF0AFB">
            <w:pPr>
              <w:rPr>
                <w:rFonts w:cs="Arial"/>
                <w:szCs w:val="22"/>
              </w:rPr>
            </w:pPr>
          </w:p>
          <w:p w14:paraId="5296BBF5" w14:textId="7C68C92C" w:rsidR="00D0765F" w:rsidRPr="00CF0AFB" w:rsidRDefault="00576FBF" w:rsidP="00CF0AFB">
            <w:pPr>
              <w:rPr>
                <w:rFonts w:cs="Arial"/>
                <w:szCs w:val="22"/>
              </w:rPr>
            </w:pPr>
            <w:r w:rsidRPr="00576FBF">
              <w:rPr>
                <w:rFonts w:cs="Arial"/>
                <w:szCs w:val="22"/>
              </w:rPr>
              <w:t>Conducting policy and compliance audits, in line with the Engineering</w:t>
            </w:r>
            <w:r>
              <w:rPr>
                <w:rFonts w:cs="Arial"/>
                <w:szCs w:val="22"/>
              </w:rPr>
              <w:t xml:space="preserve"> SMS</w:t>
            </w:r>
          </w:p>
          <w:p w14:paraId="708D44FF" w14:textId="77777777" w:rsidR="00CF0AFB" w:rsidRDefault="00CF0AFB" w:rsidP="00B05106">
            <w:pPr>
              <w:widowControl w:val="0"/>
              <w:spacing w:before="60" w:after="60"/>
              <w:ind w:right="742"/>
              <w:rPr>
                <w:rFonts w:cs="Arial"/>
                <w:szCs w:val="22"/>
              </w:rPr>
            </w:pPr>
          </w:p>
          <w:p w14:paraId="769CDACD" w14:textId="15B6A119" w:rsidR="00542AF0" w:rsidRDefault="009E6557" w:rsidP="00B05106">
            <w:pPr>
              <w:widowControl w:val="0"/>
              <w:spacing w:before="60" w:after="60"/>
              <w:ind w:right="742"/>
              <w:rPr>
                <w:rFonts w:cs="Arial"/>
                <w:szCs w:val="22"/>
              </w:rPr>
            </w:pPr>
            <w:r w:rsidRPr="0022685B">
              <w:rPr>
                <w:rFonts w:cs="Arial"/>
                <w:color w:val="000000"/>
                <w:szCs w:val="22"/>
                <w:lang w:eastAsia="en-GB"/>
              </w:rPr>
              <w:t>Work closely with RSSB and other industry partners.</w:t>
            </w:r>
          </w:p>
          <w:p w14:paraId="7A82E786" w14:textId="77777777" w:rsidR="00CF0AFB" w:rsidRDefault="00CF0AFB" w:rsidP="00B05106">
            <w:pPr>
              <w:widowControl w:val="0"/>
              <w:spacing w:before="60" w:after="60"/>
              <w:ind w:right="742"/>
              <w:rPr>
                <w:rFonts w:cs="Arial"/>
                <w:szCs w:val="22"/>
              </w:rPr>
            </w:pPr>
          </w:p>
          <w:p w14:paraId="0AF90608" w14:textId="0291275D" w:rsidR="00CF0AFB" w:rsidRDefault="00DD13C5" w:rsidP="00B05106">
            <w:pPr>
              <w:widowControl w:val="0"/>
              <w:spacing w:before="60" w:after="60"/>
              <w:ind w:right="742"/>
              <w:rPr>
                <w:rFonts w:cs="Arial"/>
              </w:rPr>
            </w:pPr>
            <w:r w:rsidRPr="006F1ED5">
              <w:rPr>
                <w:rFonts w:cs="Arial"/>
              </w:rPr>
              <w:t xml:space="preserve">Responsible for supporting </w:t>
            </w:r>
            <w:r>
              <w:rPr>
                <w:rFonts w:cs="Arial"/>
              </w:rPr>
              <w:t xml:space="preserve">KSL and local </w:t>
            </w:r>
            <w:r w:rsidRPr="006F1ED5">
              <w:rPr>
                <w:rFonts w:cs="Arial"/>
              </w:rPr>
              <w:t>Engineering managers</w:t>
            </w:r>
            <w:r>
              <w:rPr>
                <w:rFonts w:cs="Arial"/>
              </w:rPr>
              <w:t xml:space="preserve"> in identifying KPI’s</w:t>
            </w:r>
          </w:p>
          <w:p w14:paraId="652ADE37" w14:textId="77777777" w:rsidR="00661507" w:rsidRDefault="00661507" w:rsidP="00B05106">
            <w:pPr>
              <w:widowControl w:val="0"/>
              <w:spacing w:before="60" w:after="60"/>
              <w:ind w:right="742"/>
              <w:rPr>
                <w:rFonts w:cs="Arial"/>
              </w:rPr>
            </w:pPr>
          </w:p>
          <w:p w14:paraId="4C4C1640" w14:textId="2B05C580" w:rsidR="00661507" w:rsidRPr="00CF0AFB" w:rsidRDefault="00661507" w:rsidP="00B05106">
            <w:pPr>
              <w:widowControl w:val="0"/>
              <w:spacing w:before="60" w:after="60"/>
              <w:ind w:right="742"/>
              <w:rPr>
                <w:rFonts w:cs="Arial"/>
                <w:szCs w:val="22"/>
              </w:rPr>
            </w:pPr>
            <w:r w:rsidRPr="00661507">
              <w:rPr>
                <w:rFonts w:cs="Arial"/>
                <w:szCs w:val="22"/>
              </w:rPr>
              <w:t>Undertaking accident/ incident Learning Reviews within engineering depot yards and sidings</w:t>
            </w:r>
          </w:p>
          <w:p w14:paraId="0E69083F" w14:textId="77777777" w:rsidR="00762DCE" w:rsidRPr="00CF0AFB" w:rsidRDefault="00762DCE" w:rsidP="00B05106">
            <w:pPr>
              <w:widowControl w:val="0"/>
              <w:spacing w:before="60" w:after="60"/>
              <w:ind w:right="742"/>
              <w:rPr>
                <w:rFonts w:cs="Arial"/>
                <w:szCs w:val="22"/>
              </w:rPr>
            </w:pPr>
          </w:p>
          <w:p w14:paraId="6E6E1A39" w14:textId="77777777" w:rsidR="00B05106" w:rsidRPr="00CF0AFB" w:rsidRDefault="00B05106" w:rsidP="00B05106">
            <w:pPr>
              <w:widowControl w:val="0"/>
              <w:spacing w:before="60" w:after="60"/>
              <w:ind w:right="742"/>
              <w:rPr>
                <w:szCs w:val="22"/>
              </w:rPr>
            </w:pPr>
          </w:p>
        </w:tc>
      </w:tr>
      <w:tr w:rsidR="007C089B" w14:paraId="43BA5CFF" w14:textId="77777777" w:rsidTr="02016AD7">
        <w:trPr>
          <w:gridBefore w:val="1"/>
          <w:gridAfter w:val="4"/>
          <w:wBefore w:w="425" w:type="dxa"/>
          <w:wAfter w:w="567" w:type="dxa"/>
        </w:trPr>
        <w:tc>
          <w:tcPr>
            <w:tcW w:w="709" w:type="dxa"/>
            <w:gridSpan w:val="4"/>
            <w:tcBorders>
              <w:top w:val="single" w:sz="4" w:space="0" w:color="auto"/>
            </w:tcBorders>
          </w:tcPr>
          <w:p w14:paraId="04A270BF" w14:textId="77777777" w:rsidR="007C089B" w:rsidRDefault="007C089B" w:rsidP="005576E8">
            <w:pPr>
              <w:pStyle w:val="Heading3"/>
            </w:pPr>
            <w:r>
              <w:lastRenderedPageBreak/>
              <w:t>D</w:t>
            </w:r>
          </w:p>
        </w:tc>
        <w:tc>
          <w:tcPr>
            <w:tcW w:w="9356" w:type="dxa"/>
            <w:gridSpan w:val="14"/>
            <w:tcBorders>
              <w:top w:val="single" w:sz="4" w:space="0" w:color="auto"/>
            </w:tcBorders>
          </w:tcPr>
          <w:p w14:paraId="66CBF6CC" w14:textId="77777777" w:rsidR="007C089B" w:rsidRPr="00745F30" w:rsidRDefault="007C089B" w:rsidP="005576E8">
            <w:pPr>
              <w:rPr>
                <w:b/>
              </w:rPr>
            </w:pPr>
            <w:r w:rsidRPr="00745F30">
              <w:rPr>
                <w:b/>
              </w:rPr>
              <w:t>Safety R</w:t>
            </w:r>
            <w:r w:rsidRPr="00745F30">
              <w:rPr>
                <w:rFonts w:cs="Arial"/>
                <w:b/>
                <w:szCs w:val="22"/>
              </w:rPr>
              <w:t>esponsibilities</w:t>
            </w:r>
          </w:p>
          <w:p w14:paraId="39C7DEC7" w14:textId="77777777" w:rsidR="007C089B" w:rsidRDefault="007C089B" w:rsidP="005576E8">
            <w:pPr>
              <w:rPr>
                <w:b/>
              </w:rPr>
            </w:pPr>
          </w:p>
        </w:tc>
      </w:tr>
      <w:tr w:rsidR="007C089B" w14:paraId="3A961BDD" w14:textId="77777777" w:rsidTr="02016AD7">
        <w:trPr>
          <w:gridBefore w:val="1"/>
          <w:gridAfter w:val="4"/>
          <w:wBefore w:w="425" w:type="dxa"/>
          <w:wAfter w:w="567" w:type="dxa"/>
          <w:trHeight w:val="376"/>
        </w:trPr>
        <w:tc>
          <w:tcPr>
            <w:tcW w:w="709" w:type="dxa"/>
            <w:gridSpan w:val="4"/>
          </w:tcPr>
          <w:p w14:paraId="5F8E8145" w14:textId="77777777" w:rsidR="007C089B" w:rsidRDefault="007C089B" w:rsidP="008C1C4E">
            <w:r>
              <w:t>D1</w:t>
            </w:r>
          </w:p>
          <w:p w14:paraId="79021DB6" w14:textId="77777777" w:rsidR="007C089B" w:rsidRDefault="007C089B" w:rsidP="008C1C4E"/>
        </w:tc>
        <w:tc>
          <w:tcPr>
            <w:tcW w:w="6379" w:type="dxa"/>
            <w:gridSpan w:val="8"/>
          </w:tcPr>
          <w:p w14:paraId="613AD3AA" w14:textId="77777777" w:rsidR="007C089B" w:rsidRDefault="007C089B" w:rsidP="008C1C4E">
            <w:pPr>
              <w:pStyle w:val="Heading3"/>
              <w:rPr>
                <w:b w:val="0"/>
              </w:rPr>
            </w:pPr>
            <w:r>
              <w:rPr>
                <w:b w:val="0"/>
              </w:rPr>
              <w:t>This post is required to undertake SAFETY CRITICAL WORK</w:t>
            </w:r>
          </w:p>
        </w:tc>
        <w:tc>
          <w:tcPr>
            <w:tcW w:w="709" w:type="dxa"/>
            <w:gridSpan w:val="3"/>
            <w:tcBorders>
              <w:right w:val="single" w:sz="4" w:space="0" w:color="auto"/>
            </w:tcBorders>
          </w:tcPr>
          <w:p w14:paraId="28D70709" w14:textId="77777777" w:rsidR="007C089B" w:rsidRDefault="007C089B" w:rsidP="008C1C4E">
            <w:r>
              <w:t>Yes</w:t>
            </w:r>
          </w:p>
        </w:tc>
        <w:tc>
          <w:tcPr>
            <w:tcW w:w="779" w:type="dxa"/>
            <w:tcBorders>
              <w:top w:val="single" w:sz="4" w:space="0" w:color="auto"/>
              <w:bottom w:val="single" w:sz="4" w:space="0" w:color="auto"/>
              <w:right w:val="single" w:sz="4" w:space="0" w:color="auto"/>
            </w:tcBorders>
            <w:vAlign w:val="center"/>
          </w:tcPr>
          <w:p w14:paraId="5C35BBC9" w14:textId="77777777" w:rsidR="007C089B" w:rsidRPr="007B59C7" w:rsidRDefault="007B59C7" w:rsidP="007B59C7">
            <w:pPr>
              <w:jc w:val="center"/>
              <w:rPr>
                <w:sz w:val="40"/>
                <w:szCs w:val="40"/>
              </w:rPr>
            </w:pPr>
            <w:r w:rsidRPr="007B59C7">
              <w:rPr>
                <w:rFonts w:ascii="Wingdings 2" w:eastAsia="Wingdings 2" w:hAnsi="Wingdings 2" w:cs="Wingdings 2"/>
                <w:sz w:val="40"/>
                <w:szCs w:val="40"/>
              </w:rPr>
              <w:t>P</w:t>
            </w:r>
          </w:p>
        </w:tc>
        <w:tc>
          <w:tcPr>
            <w:tcW w:w="744" w:type="dxa"/>
            <w:tcBorders>
              <w:right w:val="single" w:sz="4" w:space="0" w:color="auto"/>
            </w:tcBorders>
          </w:tcPr>
          <w:p w14:paraId="1471EDDB" w14:textId="77777777" w:rsidR="007C089B" w:rsidRDefault="007C089B" w:rsidP="008C1C4E">
            <w:r>
              <w:t>No</w:t>
            </w:r>
          </w:p>
        </w:tc>
        <w:tc>
          <w:tcPr>
            <w:tcW w:w="745" w:type="dxa"/>
            <w:tcBorders>
              <w:top w:val="single" w:sz="4" w:space="0" w:color="auto"/>
              <w:bottom w:val="single" w:sz="4" w:space="0" w:color="auto"/>
              <w:right w:val="single" w:sz="4" w:space="0" w:color="auto"/>
            </w:tcBorders>
            <w:vAlign w:val="center"/>
          </w:tcPr>
          <w:p w14:paraId="71BEAA3F" w14:textId="77777777" w:rsidR="007C089B" w:rsidRPr="00442477" w:rsidRDefault="007C089B" w:rsidP="00442477">
            <w:pPr>
              <w:jc w:val="center"/>
              <w:rPr>
                <w:sz w:val="40"/>
                <w:szCs w:val="40"/>
              </w:rPr>
            </w:pPr>
          </w:p>
        </w:tc>
      </w:tr>
      <w:tr w:rsidR="007C089B" w14:paraId="4D0BBFC8" w14:textId="77777777" w:rsidTr="02016AD7">
        <w:trPr>
          <w:gridBefore w:val="1"/>
          <w:gridAfter w:val="4"/>
          <w:wBefore w:w="425" w:type="dxa"/>
          <w:wAfter w:w="567" w:type="dxa"/>
        </w:trPr>
        <w:tc>
          <w:tcPr>
            <w:tcW w:w="709" w:type="dxa"/>
            <w:gridSpan w:val="4"/>
          </w:tcPr>
          <w:p w14:paraId="2BB7B332" w14:textId="77777777" w:rsidR="007C089B" w:rsidRDefault="007C089B" w:rsidP="008C1C4E">
            <w:r>
              <w:t>D2</w:t>
            </w:r>
          </w:p>
          <w:p w14:paraId="41624AB3" w14:textId="77777777" w:rsidR="007C089B" w:rsidRDefault="007C089B" w:rsidP="008C1C4E"/>
        </w:tc>
        <w:tc>
          <w:tcPr>
            <w:tcW w:w="6379" w:type="dxa"/>
            <w:gridSpan w:val="8"/>
          </w:tcPr>
          <w:p w14:paraId="72D87E14" w14:textId="77777777" w:rsidR="007C089B" w:rsidRDefault="007C089B" w:rsidP="008C1C4E">
            <w:pPr>
              <w:pStyle w:val="Heading3"/>
              <w:rPr>
                <w:b w:val="0"/>
              </w:rPr>
            </w:pPr>
            <w:r>
              <w:rPr>
                <w:b w:val="0"/>
              </w:rPr>
              <w:t>This is a KEY SAFETY POST or nominated deputy</w:t>
            </w:r>
          </w:p>
        </w:tc>
        <w:tc>
          <w:tcPr>
            <w:tcW w:w="709" w:type="dxa"/>
            <w:gridSpan w:val="3"/>
            <w:tcBorders>
              <w:right w:val="single" w:sz="4" w:space="0" w:color="auto"/>
            </w:tcBorders>
          </w:tcPr>
          <w:p w14:paraId="7669C949" w14:textId="77777777" w:rsidR="007C089B" w:rsidRDefault="007C089B"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14:paraId="535BF7D2" w14:textId="77777777" w:rsidR="007C089B" w:rsidRDefault="007B59C7" w:rsidP="007B59C7">
            <w:pPr>
              <w:jc w:val="center"/>
            </w:pPr>
            <w:r w:rsidRPr="007B59C7">
              <w:rPr>
                <w:rFonts w:ascii="Wingdings 2" w:eastAsia="Wingdings 2" w:hAnsi="Wingdings 2" w:cs="Wingdings 2"/>
                <w:sz w:val="40"/>
                <w:szCs w:val="40"/>
              </w:rPr>
              <w:t>P</w:t>
            </w:r>
          </w:p>
        </w:tc>
        <w:tc>
          <w:tcPr>
            <w:tcW w:w="744" w:type="dxa"/>
            <w:tcBorders>
              <w:left w:val="single" w:sz="4" w:space="0" w:color="auto"/>
              <w:right w:val="single" w:sz="4" w:space="0" w:color="auto"/>
            </w:tcBorders>
          </w:tcPr>
          <w:p w14:paraId="0A3F0856" w14:textId="77777777" w:rsidR="007C089B" w:rsidRDefault="007C089B"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2F2F84F0" w14:textId="77777777" w:rsidR="007C089B" w:rsidRPr="00442477" w:rsidRDefault="007C089B" w:rsidP="00442477">
            <w:pPr>
              <w:jc w:val="center"/>
              <w:rPr>
                <w:sz w:val="40"/>
                <w:szCs w:val="40"/>
              </w:rPr>
            </w:pPr>
          </w:p>
        </w:tc>
      </w:tr>
      <w:tr w:rsidR="007C089B" w14:paraId="7853AF00" w14:textId="77777777" w:rsidTr="02016AD7">
        <w:trPr>
          <w:gridBefore w:val="1"/>
          <w:gridAfter w:val="4"/>
          <w:wBefore w:w="425" w:type="dxa"/>
          <w:wAfter w:w="567" w:type="dxa"/>
        </w:trPr>
        <w:tc>
          <w:tcPr>
            <w:tcW w:w="709" w:type="dxa"/>
            <w:gridSpan w:val="4"/>
          </w:tcPr>
          <w:p w14:paraId="56C93844" w14:textId="77777777" w:rsidR="007C089B" w:rsidRDefault="007C089B" w:rsidP="008C1C4E">
            <w:r>
              <w:t>D3</w:t>
            </w:r>
          </w:p>
          <w:p w14:paraId="00807607" w14:textId="77777777" w:rsidR="007C089B" w:rsidRDefault="007C089B" w:rsidP="008C1C4E"/>
        </w:tc>
        <w:tc>
          <w:tcPr>
            <w:tcW w:w="6379" w:type="dxa"/>
            <w:gridSpan w:val="8"/>
          </w:tcPr>
          <w:p w14:paraId="5B3C9E8B" w14:textId="77777777" w:rsidR="007C089B" w:rsidRDefault="007C089B" w:rsidP="008C1C4E">
            <w:pPr>
              <w:pStyle w:val="Heading3"/>
              <w:rPr>
                <w:b w:val="0"/>
              </w:rPr>
            </w:pPr>
            <w:r>
              <w:rPr>
                <w:b w:val="0"/>
              </w:rPr>
              <w:t>The holder of this post is identified as a KEY SAFETY MANAGER</w:t>
            </w:r>
          </w:p>
        </w:tc>
        <w:tc>
          <w:tcPr>
            <w:tcW w:w="709" w:type="dxa"/>
            <w:gridSpan w:val="3"/>
            <w:tcBorders>
              <w:right w:val="single" w:sz="4" w:space="0" w:color="auto"/>
            </w:tcBorders>
          </w:tcPr>
          <w:p w14:paraId="3F9B1696" w14:textId="77777777" w:rsidR="007C089B" w:rsidRDefault="007C089B"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14:paraId="3BBE4080" w14:textId="77777777" w:rsidR="007C089B" w:rsidRDefault="007C089B" w:rsidP="007B59C7">
            <w:pPr>
              <w:jc w:val="center"/>
            </w:pPr>
          </w:p>
        </w:tc>
        <w:tc>
          <w:tcPr>
            <w:tcW w:w="744" w:type="dxa"/>
            <w:tcBorders>
              <w:left w:val="single" w:sz="4" w:space="0" w:color="auto"/>
              <w:right w:val="single" w:sz="4" w:space="0" w:color="auto"/>
            </w:tcBorders>
          </w:tcPr>
          <w:p w14:paraId="0CBD3755" w14:textId="77777777" w:rsidR="007C089B" w:rsidRDefault="007C089B"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20080A2" w14:textId="77777777" w:rsidR="007C089B" w:rsidRPr="00442477" w:rsidRDefault="00442477" w:rsidP="00442477">
            <w:pPr>
              <w:jc w:val="center"/>
              <w:rPr>
                <w:sz w:val="40"/>
                <w:szCs w:val="40"/>
              </w:rPr>
            </w:pPr>
            <w:r w:rsidRPr="00442477">
              <w:rPr>
                <w:rFonts w:ascii="Wingdings 2" w:eastAsia="Wingdings 2" w:hAnsi="Wingdings 2" w:cs="Wingdings 2"/>
                <w:sz w:val="40"/>
                <w:szCs w:val="40"/>
              </w:rPr>
              <w:t>O</w:t>
            </w:r>
          </w:p>
        </w:tc>
      </w:tr>
      <w:tr w:rsidR="007C089B" w14:paraId="1F255F48" w14:textId="77777777" w:rsidTr="02016AD7">
        <w:trPr>
          <w:gridBefore w:val="1"/>
          <w:gridAfter w:val="4"/>
          <w:wBefore w:w="425" w:type="dxa"/>
          <w:wAfter w:w="567" w:type="dxa"/>
          <w:trHeight w:val="347"/>
        </w:trPr>
        <w:tc>
          <w:tcPr>
            <w:tcW w:w="709" w:type="dxa"/>
            <w:gridSpan w:val="4"/>
          </w:tcPr>
          <w:p w14:paraId="3D6D7F46" w14:textId="77777777" w:rsidR="007C089B" w:rsidRDefault="007C089B" w:rsidP="008C1C4E">
            <w:r>
              <w:t>D4</w:t>
            </w:r>
          </w:p>
        </w:tc>
        <w:tc>
          <w:tcPr>
            <w:tcW w:w="6379" w:type="dxa"/>
            <w:gridSpan w:val="8"/>
          </w:tcPr>
          <w:p w14:paraId="2CB8660A" w14:textId="77777777" w:rsidR="007C089B" w:rsidRDefault="007C089B" w:rsidP="008C1C4E">
            <w:pPr>
              <w:pStyle w:val="Heading3"/>
              <w:rPr>
                <w:b w:val="0"/>
              </w:rPr>
            </w:pPr>
            <w:r>
              <w:rPr>
                <w:b w:val="0"/>
              </w:rPr>
              <w:t>The job requires competence in PERSONAL TRACK SAFETY</w:t>
            </w:r>
          </w:p>
          <w:p w14:paraId="392F5DA8" w14:textId="77777777" w:rsidR="007C089B" w:rsidRDefault="007C089B" w:rsidP="008C1C4E"/>
        </w:tc>
        <w:tc>
          <w:tcPr>
            <w:tcW w:w="709" w:type="dxa"/>
            <w:gridSpan w:val="3"/>
            <w:tcBorders>
              <w:right w:val="single" w:sz="4" w:space="0" w:color="auto"/>
            </w:tcBorders>
          </w:tcPr>
          <w:p w14:paraId="6928CF92" w14:textId="77777777" w:rsidR="007C089B" w:rsidRDefault="007C089B"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14:paraId="5DAFF033" w14:textId="77777777" w:rsidR="007C089B" w:rsidRDefault="007B59C7" w:rsidP="007B59C7">
            <w:pPr>
              <w:jc w:val="center"/>
            </w:pPr>
            <w:r w:rsidRPr="007B59C7">
              <w:rPr>
                <w:rFonts w:ascii="Wingdings 2" w:eastAsia="Wingdings 2" w:hAnsi="Wingdings 2" w:cs="Wingdings 2"/>
                <w:sz w:val="40"/>
                <w:szCs w:val="40"/>
              </w:rPr>
              <w:t>P</w:t>
            </w:r>
          </w:p>
        </w:tc>
        <w:tc>
          <w:tcPr>
            <w:tcW w:w="744" w:type="dxa"/>
            <w:tcBorders>
              <w:left w:val="single" w:sz="4" w:space="0" w:color="auto"/>
              <w:right w:val="single" w:sz="4" w:space="0" w:color="auto"/>
            </w:tcBorders>
          </w:tcPr>
          <w:p w14:paraId="419EBE67" w14:textId="77777777" w:rsidR="007C089B" w:rsidRDefault="007C089B"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1FB4226" w14:textId="77777777" w:rsidR="007C089B" w:rsidRPr="00442477" w:rsidRDefault="007C089B" w:rsidP="00442477">
            <w:pPr>
              <w:jc w:val="center"/>
              <w:rPr>
                <w:sz w:val="40"/>
                <w:szCs w:val="40"/>
              </w:rPr>
            </w:pPr>
          </w:p>
        </w:tc>
      </w:tr>
      <w:tr w:rsidR="007C089B" w14:paraId="6F0A7296" w14:textId="77777777" w:rsidTr="02016AD7">
        <w:trPr>
          <w:gridBefore w:val="1"/>
          <w:gridAfter w:val="4"/>
          <w:wBefore w:w="425" w:type="dxa"/>
          <w:wAfter w:w="567" w:type="dxa"/>
          <w:trHeight w:val="525"/>
        </w:trPr>
        <w:tc>
          <w:tcPr>
            <w:tcW w:w="709" w:type="dxa"/>
            <w:gridSpan w:val="4"/>
          </w:tcPr>
          <w:p w14:paraId="77C51ED4" w14:textId="77777777" w:rsidR="007C089B" w:rsidRDefault="007C089B" w:rsidP="008C1C4E">
            <w:r>
              <w:t>D5</w:t>
            </w:r>
          </w:p>
        </w:tc>
        <w:tc>
          <w:tcPr>
            <w:tcW w:w="6379" w:type="dxa"/>
            <w:gridSpan w:val="8"/>
          </w:tcPr>
          <w:p w14:paraId="603C9B68" w14:textId="77777777" w:rsidR="007C089B" w:rsidRPr="00626E01" w:rsidRDefault="007C089B" w:rsidP="008C1C4E">
            <w:r w:rsidRPr="00626E01">
              <w:t>This job has SPEC</w:t>
            </w:r>
            <w:r>
              <w:t>I</w:t>
            </w:r>
            <w:r w:rsidRPr="00626E01">
              <w:t xml:space="preserve">FIC SAFETY </w:t>
            </w:r>
            <w:r>
              <w:t>RESPONSIBILITIES (if Yes see section D6 below)</w:t>
            </w:r>
            <w:r w:rsidRPr="00626E01">
              <w:t xml:space="preserve"> </w:t>
            </w:r>
          </w:p>
        </w:tc>
        <w:tc>
          <w:tcPr>
            <w:tcW w:w="709" w:type="dxa"/>
            <w:gridSpan w:val="3"/>
            <w:tcBorders>
              <w:right w:val="single" w:sz="4" w:space="0" w:color="auto"/>
            </w:tcBorders>
          </w:tcPr>
          <w:p w14:paraId="1022D04E" w14:textId="77777777" w:rsidR="007C089B" w:rsidRDefault="007C089B"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14:paraId="229E0CEA" w14:textId="77777777" w:rsidR="007C089B" w:rsidRDefault="00185A26" w:rsidP="007B59C7">
            <w:pPr>
              <w:jc w:val="center"/>
            </w:pPr>
            <w:r w:rsidRPr="007B59C7">
              <w:rPr>
                <w:rFonts w:ascii="Wingdings 2" w:eastAsia="Wingdings 2" w:hAnsi="Wingdings 2" w:cs="Wingdings 2"/>
                <w:sz w:val="40"/>
                <w:szCs w:val="40"/>
              </w:rPr>
              <w:t>P</w:t>
            </w:r>
          </w:p>
        </w:tc>
        <w:tc>
          <w:tcPr>
            <w:tcW w:w="744" w:type="dxa"/>
            <w:tcBorders>
              <w:left w:val="single" w:sz="4" w:space="0" w:color="auto"/>
              <w:right w:val="single" w:sz="4" w:space="0" w:color="auto"/>
            </w:tcBorders>
          </w:tcPr>
          <w:p w14:paraId="246238EA" w14:textId="77777777" w:rsidR="007C089B" w:rsidRDefault="007C089B"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672E1C8E" w14:textId="77777777" w:rsidR="007C089B" w:rsidRPr="00442477" w:rsidRDefault="007C089B" w:rsidP="00442477">
            <w:pPr>
              <w:jc w:val="center"/>
              <w:rPr>
                <w:sz w:val="40"/>
                <w:szCs w:val="40"/>
              </w:rPr>
            </w:pPr>
          </w:p>
        </w:tc>
      </w:tr>
      <w:tr w:rsidR="007C089B" w14:paraId="5E960B1E" w14:textId="77777777" w:rsidTr="02016AD7">
        <w:trPr>
          <w:gridBefore w:val="1"/>
          <w:gridAfter w:val="4"/>
          <w:wBefore w:w="425" w:type="dxa"/>
          <w:wAfter w:w="567" w:type="dxa"/>
        </w:trPr>
        <w:tc>
          <w:tcPr>
            <w:tcW w:w="709" w:type="dxa"/>
            <w:gridSpan w:val="4"/>
          </w:tcPr>
          <w:p w14:paraId="7EDAE01F" w14:textId="77777777" w:rsidR="007C089B" w:rsidRDefault="007C089B" w:rsidP="008C1C4E">
            <w:pPr>
              <w:pStyle w:val="Heading3"/>
            </w:pPr>
          </w:p>
        </w:tc>
        <w:tc>
          <w:tcPr>
            <w:tcW w:w="9356" w:type="dxa"/>
            <w:gridSpan w:val="14"/>
          </w:tcPr>
          <w:p w14:paraId="2DD4FA60" w14:textId="77777777" w:rsidR="007C089B" w:rsidRDefault="007C089B" w:rsidP="008C1C4E">
            <w:pPr>
              <w:rPr>
                <w:b/>
              </w:rPr>
            </w:pPr>
          </w:p>
        </w:tc>
      </w:tr>
      <w:tr w:rsidR="007C089B" w14:paraId="54F99163" w14:textId="77777777" w:rsidTr="02016AD7">
        <w:trPr>
          <w:gridBefore w:val="1"/>
          <w:gridAfter w:val="4"/>
          <w:wBefore w:w="425" w:type="dxa"/>
          <w:wAfter w:w="567" w:type="dxa"/>
        </w:trPr>
        <w:tc>
          <w:tcPr>
            <w:tcW w:w="709" w:type="dxa"/>
            <w:gridSpan w:val="4"/>
          </w:tcPr>
          <w:p w14:paraId="3D355A5C" w14:textId="77777777" w:rsidR="007C089B" w:rsidRDefault="007C089B" w:rsidP="005576E8">
            <w:r>
              <w:t>D6</w:t>
            </w:r>
          </w:p>
        </w:tc>
        <w:tc>
          <w:tcPr>
            <w:tcW w:w="9356" w:type="dxa"/>
            <w:gridSpan w:val="14"/>
          </w:tcPr>
          <w:p w14:paraId="42D85ACE" w14:textId="77777777" w:rsidR="007C089B" w:rsidRDefault="007C089B"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01207372" w14:textId="77777777" w:rsidR="007C089B" w:rsidRPr="00251073" w:rsidRDefault="007C089B" w:rsidP="00D8318A">
            <w:pPr>
              <w:overflowPunct w:val="0"/>
              <w:autoSpaceDE w:val="0"/>
              <w:autoSpaceDN w:val="0"/>
              <w:adjustRightInd w:val="0"/>
              <w:textAlignment w:val="baseline"/>
              <w:rPr>
                <w:rFonts w:cs="Arial"/>
                <w:szCs w:val="22"/>
              </w:rPr>
            </w:pPr>
          </w:p>
        </w:tc>
      </w:tr>
      <w:tr w:rsidR="007C089B" w14:paraId="04113B53" w14:textId="77777777" w:rsidTr="02016AD7">
        <w:trPr>
          <w:gridBefore w:val="1"/>
          <w:gridAfter w:val="4"/>
          <w:wBefore w:w="425" w:type="dxa"/>
          <w:wAfter w:w="567" w:type="dxa"/>
        </w:trPr>
        <w:tc>
          <w:tcPr>
            <w:tcW w:w="709" w:type="dxa"/>
            <w:gridSpan w:val="4"/>
          </w:tcPr>
          <w:p w14:paraId="054B6CEB" w14:textId="77777777" w:rsidR="007C089B" w:rsidRDefault="007C089B" w:rsidP="008C1C4E"/>
        </w:tc>
        <w:tc>
          <w:tcPr>
            <w:tcW w:w="9356" w:type="dxa"/>
            <w:gridSpan w:val="14"/>
          </w:tcPr>
          <w:p w14:paraId="399E2C2B" w14:textId="77777777" w:rsidR="00D75EBF" w:rsidRPr="00F546D9" w:rsidRDefault="007C089B" w:rsidP="00CD283B">
            <w:pPr>
              <w:overflowPunct w:val="0"/>
              <w:autoSpaceDE w:val="0"/>
              <w:autoSpaceDN w:val="0"/>
              <w:adjustRightInd w:val="0"/>
              <w:ind w:left="460"/>
              <w:textAlignment w:val="baseline"/>
              <w:rPr>
                <w:bCs/>
              </w:rPr>
            </w:pPr>
            <w:r>
              <w:rPr>
                <w:bCs/>
              </w:rPr>
              <w:t>Carrying out Planned General Inspection</w:t>
            </w:r>
            <w:r w:rsidR="00CD283B">
              <w:rPr>
                <w:bCs/>
              </w:rPr>
              <w:t>s.</w:t>
            </w:r>
          </w:p>
        </w:tc>
      </w:tr>
      <w:tr w:rsidR="007C089B" w14:paraId="424F100F" w14:textId="77777777" w:rsidTr="02016AD7">
        <w:trPr>
          <w:gridBefore w:val="1"/>
          <w:gridAfter w:val="4"/>
          <w:wBefore w:w="425" w:type="dxa"/>
          <w:wAfter w:w="567" w:type="dxa"/>
        </w:trPr>
        <w:tc>
          <w:tcPr>
            <w:tcW w:w="709" w:type="dxa"/>
            <w:gridSpan w:val="4"/>
          </w:tcPr>
          <w:p w14:paraId="241DA07E" w14:textId="77777777" w:rsidR="007C089B" w:rsidRDefault="007C089B" w:rsidP="005576E8"/>
        </w:tc>
        <w:tc>
          <w:tcPr>
            <w:tcW w:w="9356" w:type="dxa"/>
            <w:gridSpan w:val="14"/>
          </w:tcPr>
          <w:p w14:paraId="1FA2C43D" w14:textId="77777777" w:rsidR="007C089B" w:rsidRDefault="007C089B" w:rsidP="00442477">
            <w:pPr>
              <w:overflowPunct w:val="0"/>
              <w:autoSpaceDE w:val="0"/>
              <w:autoSpaceDN w:val="0"/>
              <w:adjustRightInd w:val="0"/>
              <w:ind w:left="710"/>
              <w:textAlignment w:val="baseline"/>
              <w:rPr>
                <w:bCs/>
              </w:rPr>
            </w:pPr>
          </w:p>
        </w:tc>
      </w:tr>
      <w:tr w:rsidR="007C089B" w14:paraId="257D068B" w14:textId="77777777" w:rsidTr="02016AD7">
        <w:trPr>
          <w:gridBefore w:val="1"/>
          <w:gridAfter w:val="4"/>
          <w:wBefore w:w="425" w:type="dxa"/>
          <w:wAfter w:w="567" w:type="dxa"/>
        </w:trPr>
        <w:tc>
          <w:tcPr>
            <w:tcW w:w="709" w:type="dxa"/>
            <w:gridSpan w:val="4"/>
            <w:tcBorders>
              <w:top w:val="single" w:sz="4" w:space="0" w:color="auto"/>
            </w:tcBorders>
          </w:tcPr>
          <w:p w14:paraId="6E27D641" w14:textId="77777777" w:rsidR="007C089B" w:rsidRDefault="007C089B">
            <w:pPr>
              <w:pStyle w:val="Heading3"/>
            </w:pPr>
            <w:r>
              <w:t>E</w:t>
            </w:r>
          </w:p>
        </w:tc>
        <w:tc>
          <w:tcPr>
            <w:tcW w:w="9356" w:type="dxa"/>
            <w:gridSpan w:val="14"/>
            <w:tcBorders>
              <w:top w:val="single" w:sz="4" w:space="0" w:color="auto"/>
            </w:tcBorders>
          </w:tcPr>
          <w:p w14:paraId="09536E68" w14:textId="77777777" w:rsidR="007C089B" w:rsidRDefault="007C089B">
            <w:pPr>
              <w:rPr>
                <w:b/>
              </w:rPr>
            </w:pPr>
            <w:r>
              <w:rPr>
                <w:b/>
              </w:rPr>
              <w:t>Decision making Authority</w:t>
            </w:r>
          </w:p>
          <w:p w14:paraId="60BF49BF" w14:textId="77777777" w:rsidR="007C089B" w:rsidRDefault="007C089B">
            <w:pPr>
              <w:rPr>
                <w:b/>
              </w:rPr>
            </w:pPr>
          </w:p>
        </w:tc>
      </w:tr>
      <w:tr w:rsidR="007C089B" w14:paraId="41648FEB" w14:textId="77777777" w:rsidTr="02016AD7">
        <w:trPr>
          <w:gridBefore w:val="1"/>
          <w:gridAfter w:val="4"/>
          <w:wBefore w:w="425" w:type="dxa"/>
          <w:wAfter w:w="567" w:type="dxa"/>
        </w:trPr>
        <w:tc>
          <w:tcPr>
            <w:tcW w:w="709" w:type="dxa"/>
            <w:gridSpan w:val="4"/>
            <w:tcBorders>
              <w:bottom w:val="single" w:sz="4" w:space="0" w:color="auto"/>
            </w:tcBorders>
          </w:tcPr>
          <w:p w14:paraId="4870DA63" w14:textId="77777777" w:rsidR="007C089B" w:rsidRDefault="007C089B">
            <w:r>
              <w:t>E1</w:t>
            </w:r>
          </w:p>
          <w:p w14:paraId="2C76E447" w14:textId="77777777" w:rsidR="00CD283B" w:rsidRDefault="00CD283B">
            <w:pPr>
              <w:rPr>
                <w:sz w:val="16"/>
                <w:szCs w:val="16"/>
              </w:rPr>
            </w:pPr>
          </w:p>
          <w:p w14:paraId="6820493D" w14:textId="77777777" w:rsidR="00D06320" w:rsidRDefault="00D06320">
            <w:r>
              <w:t>E2</w:t>
            </w:r>
          </w:p>
          <w:p w14:paraId="39A69402" w14:textId="77777777" w:rsidR="007C089B" w:rsidRDefault="007C089B"/>
          <w:p w14:paraId="4688EB51" w14:textId="77777777" w:rsidR="007C089B" w:rsidRDefault="00136ED2">
            <w:r>
              <w:t>E3</w:t>
            </w:r>
          </w:p>
        </w:tc>
        <w:tc>
          <w:tcPr>
            <w:tcW w:w="9356" w:type="dxa"/>
            <w:gridSpan w:val="14"/>
            <w:tcBorders>
              <w:bottom w:val="single" w:sz="4" w:space="0" w:color="auto"/>
            </w:tcBorders>
          </w:tcPr>
          <w:p w14:paraId="0DB84D0F" w14:textId="77777777" w:rsidR="007C089B" w:rsidRPr="00E57200" w:rsidRDefault="00136ED2" w:rsidP="00E57200">
            <w:pPr>
              <w:autoSpaceDE w:val="0"/>
              <w:autoSpaceDN w:val="0"/>
              <w:adjustRightInd w:val="0"/>
              <w:rPr>
                <w:rFonts w:cs="Arial"/>
                <w:sz w:val="20"/>
              </w:rPr>
            </w:pPr>
            <w:r w:rsidRPr="00136ED2">
              <w:rPr>
                <w:rFonts w:cs="Arial"/>
                <w:sz w:val="20"/>
              </w:rPr>
              <w:t xml:space="preserve"> </w:t>
            </w:r>
            <w:r w:rsidR="00CF0AFB">
              <w:rPr>
                <w:rFonts w:cs="Arial"/>
                <w:sz w:val="20"/>
              </w:rPr>
              <w:t>Authority to raise CAR and NCR and to recommend closure</w:t>
            </w:r>
          </w:p>
          <w:p w14:paraId="7270E8A0" w14:textId="77777777" w:rsidR="00D75EBF" w:rsidRDefault="00D75EBF" w:rsidP="00E57200">
            <w:pPr>
              <w:rPr>
                <w:sz w:val="20"/>
              </w:rPr>
            </w:pPr>
          </w:p>
          <w:p w14:paraId="70993A75" w14:textId="77777777" w:rsidR="00CF0AFB" w:rsidRPr="00136ED2" w:rsidRDefault="00CF0AFB" w:rsidP="00E57200">
            <w:pPr>
              <w:rPr>
                <w:sz w:val="20"/>
              </w:rPr>
            </w:pPr>
          </w:p>
        </w:tc>
      </w:tr>
      <w:tr w:rsidR="007C089B" w14:paraId="751C60A8" w14:textId="77777777" w:rsidTr="02016AD7">
        <w:trPr>
          <w:gridBefore w:val="1"/>
          <w:gridAfter w:val="4"/>
          <w:wBefore w:w="425" w:type="dxa"/>
          <w:wAfter w:w="567" w:type="dxa"/>
        </w:trPr>
        <w:tc>
          <w:tcPr>
            <w:tcW w:w="709" w:type="dxa"/>
            <w:gridSpan w:val="4"/>
            <w:tcBorders>
              <w:top w:val="single" w:sz="4" w:space="0" w:color="auto"/>
            </w:tcBorders>
          </w:tcPr>
          <w:p w14:paraId="49F1F620" w14:textId="77777777" w:rsidR="00D75EBF" w:rsidRDefault="00D75EBF">
            <w:pPr>
              <w:pStyle w:val="Heading3"/>
            </w:pPr>
          </w:p>
          <w:p w14:paraId="627BF59A" w14:textId="77777777" w:rsidR="007C089B" w:rsidRDefault="007C089B">
            <w:pPr>
              <w:pStyle w:val="Heading3"/>
            </w:pPr>
            <w:r>
              <w:t>F</w:t>
            </w:r>
          </w:p>
        </w:tc>
        <w:tc>
          <w:tcPr>
            <w:tcW w:w="9356" w:type="dxa"/>
            <w:gridSpan w:val="14"/>
            <w:tcBorders>
              <w:top w:val="single" w:sz="4" w:space="0" w:color="auto"/>
            </w:tcBorders>
          </w:tcPr>
          <w:p w14:paraId="4889F5D4" w14:textId="77777777" w:rsidR="00D75EBF" w:rsidRDefault="00D75EBF">
            <w:pPr>
              <w:rPr>
                <w:b/>
              </w:rPr>
            </w:pPr>
          </w:p>
          <w:p w14:paraId="6FA89A88" w14:textId="77777777" w:rsidR="007C089B" w:rsidRDefault="007C089B">
            <w:pPr>
              <w:rPr>
                <w:b/>
              </w:rPr>
            </w:pPr>
            <w:r>
              <w:rPr>
                <w:b/>
              </w:rPr>
              <w:t>Most Challenging and/or Difficult parts of the role</w:t>
            </w:r>
          </w:p>
          <w:p w14:paraId="323D4F6A" w14:textId="77777777" w:rsidR="007C089B" w:rsidRDefault="007C089B">
            <w:pPr>
              <w:rPr>
                <w:b/>
              </w:rPr>
            </w:pPr>
          </w:p>
        </w:tc>
      </w:tr>
      <w:tr w:rsidR="007C089B" w14:paraId="03E2D19F" w14:textId="77777777" w:rsidTr="02016AD7">
        <w:trPr>
          <w:gridBefore w:val="1"/>
          <w:gridAfter w:val="4"/>
          <w:wBefore w:w="425" w:type="dxa"/>
          <w:wAfter w:w="567" w:type="dxa"/>
        </w:trPr>
        <w:tc>
          <w:tcPr>
            <w:tcW w:w="709" w:type="dxa"/>
            <w:gridSpan w:val="4"/>
            <w:tcBorders>
              <w:bottom w:val="single" w:sz="4" w:space="0" w:color="auto"/>
            </w:tcBorders>
          </w:tcPr>
          <w:p w14:paraId="5CB5145A" w14:textId="77777777" w:rsidR="007C089B" w:rsidRDefault="007C089B">
            <w:r>
              <w:t>F1</w:t>
            </w:r>
          </w:p>
          <w:p w14:paraId="29DA9C56" w14:textId="77777777" w:rsidR="00D06320" w:rsidRDefault="00D06320"/>
          <w:p w14:paraId="42AC4856" w14:textId="77777777" w:rsidR="00D06320" w:rsidRDefault="00D06320"/>
          <w:p w14:paraId="665FF4D0" w14:textId="77777777" w:rsidR="00D06320" w:rsidRDefault="00D06320">
            <w:r>
              <w:t>F2</w:t>
            </w:r>
          </w:p>
          <w:p w14:paraId="0A3FCD25" w14:textId="77777777" w:rsidR="00D06320" w:rsidRDefault="00D06320"/>
          <w:p w14:paraId="4CADC867" w14:textId="77777777" w:rsidR="00D06320" w:rsidRDefault="00D06320">
            <w:r>
              <w:t>F3</w:t>
            </w:r>
          </w:p>
          <w:p w14:paraId="41EDE797" w14:textId="77777777" w:rsidR="00CD283B" w:rsidRDefault="00CD283B"/>
          <w:p w14:paraId="5EDA7354" w14:textId="77777777" w:rsidR="007C089B" w:rsidRPr="00136ED2" w:rsidRDefault="00136ED2" w:rsidP="00136ED2">
            <w:r>
              <w:t>F4</w:t>
            </w:r>
          </w:p>
        </w:tc>
        <w:tc>
          <w:tcPr>
            <w:tcW w:w="9356" w:type="dxa"/>
            <w:gridSpan w:val="14"/>
            <w:tcBorders>
              <w:bottom w:val="single" w:sz="4" w:space="0" w:color="auto"/>
            </w:tcBorders>
          </w:tcPr>
          <w:p w14:paraId="7D8757CC" w14:textId="77777777" w:rsidR="00136ED2" w:rsidRPr="00136ED2" w:rsidRDefault="00136ED2" w:rsidP="00136ED2">
            <w:pPr>
              <w:rPr>
                <w:rFonts w:cs="Arial"/>
                <w:bCs/>
                <w:szCs w:val="22"/>
              </w:rPr>
            </w:pPr>
            <w:r w:rsidRPr="00136ED2">
              <w:rPr>
                <w:rFonts w:cs="Arial"/>
                <w:szCs w:val="22"/>
              </w:rPr>
              <w:t xml:space="preserve">Influencing continual improvements in behaviours and culture to bring about </w:t>
            </w:r>
            <w:r w:rsidR="00BB2E84">
              <w:rPr>
                <w:rFonts w:cs="Arial"/>
                <w:szCs w:val="22"/>
              </w:rPr>
              <w:t xml:space="preserve">HSE </w:t>
            </w:r>
            <w:r w:rsidRPr="00136ED2">
              <w:rPr>
                <w:rFonts w:cs="Arial"/>
                <w:szCs w:val="22"/>
              </w:rPr>
              <w:t>improvement</w:t>
            </w:r>
            <w:r w:rsidR="00BB2E84">
              <w:rPr>
                <w:rFonts w:cs="Arial"/>
                <w:szCs w:val="22"/>
              </w:rPr>
              <w:t>s</w:t>
            </w:r>
            <w:r w:rsidRPr="00136ED2">
              <w:rPr>
                <w:rFonts w:cs="Arial"/>
                <w:szCs w:val="22"/>
              </w:rPr>
              <w:t xml:space="preserve"> in line with wider engineering and company objectives</w:t>
            </w:r>
          </w:p>
          <w:p w14:paraId="4C4017BB" w14:textId="77777777" w:rsidR="00915EEA" w:rsidRDefault="00915EEA">
            <w:pPr>
              <w:rPr>
                <w:b/>
                <w:szCs w:val="22"/>
              </w:rPr>
            </w:pPr>
          </w:p>
          <w:p w14:paraId="51DB4D0E" w14:textId="77777777" w:rsidR="00CD283B" w:rsidRDefault="00CD283B">
            <w:pPr>
              <w:rPr>
                <w:b/>
                <w:szCs w:val="22"/>
              </w:rPr>
            </w:pPr>
          </w:p>
          <w:p w14:paraId="6527F00B" w14:textId="77777777" w:rsidR="00CD283B" w:rsidRDefault="00CD283B">
            <w:pPr>
              <w:rPr>
                <w:b/>
                <w:szCs w:val="22"/>
              </w:rPr>
            </w:pPr>
          </w:p>
          <w:p w14:paraId="4830CDA8" w14:textId="77777777" w:rsidR="00136ED2" w:rsidRDefault="00136ED2" w:rsidP="005E3116">
            <w:pPr>
              <w:rPr>
                <w:b/>
                <w:szCs w:val="22"/>
              </w:rPr>
            </w:pPr>
          </w:p>
          <w:p w14:paraId="134E82F2" w14:textId="77777777" w:rsidR="00CF0AFB" w:rsidRDefault="00CF0AFB" w:rsidP="005E3116">
            <w:pPr>
              <w:rPr>
                <w:b/>
                <w:szCs w:val="22"/>
              </w:rPr>
            </w:pPr>
          </w:p>
          <w:p w14:paraId="46023A62" w14:textId="77777777" w:rsidR="00CF0AFB" w:rsidRDefault="00CF0AFB" w:rsidP="005E3116">
            <w:pPr>
              <w:rPr>
                <w:b/>
                <w:szCs w:val="22"/>
              </w:rPr>
            </w:pPr>
          </w:p>
          <w:p w14:paraId="5E868B7B" w14:textId="77777777" w:rsidR="00CF0AFB" w:rsidRDefault="00CF0AFB" w:rsidP="005E3116">
            <w:pPr>
              <w:rPr>
                <w:b/>
                <w:szCs w:val="22"/>
              </w:rPr>
            </w:pPr>
          </w:p>
          <w:p w14:paraId="6AA1CB44" w14:textId="77777777" w:rsidR="00CF0AFB" w:rsidRDefault="00CF0AFB" w:rsidP="005E3116">
            <w:pPr>
              <w:rPr>
                <w:b/>
                <w:szCs w:val="22"/>
              </w:rPr>
            </w:pPr>
          </w:p>
          <w:p w14:paraId="5BFFEAE2" w14:textId="77777777" w:rsidR="00CF0AFB" w:rsidRPr="00136ED2" w:rsidRDefault="00CF0AFB" w:rsidP="005E3116">
            <w:pPr>
              <w:rPr>
                <w:b/>
                <w:szCs w:val="22"/>
              </w:rPr>
            </w:pPr>
          </w:p>
        </w:tc>
      </w:tr>
      <w:tr w:rsidR="007C089B" w14:paraId="0267EC0F" w14:textId="77777777" w:rsidTr="02016AD7">
        <w:trPr>
          <w:gridBefore w:val="2"/>
          <w:gridAfter w:val="3"/>
          <w:wBefore w:w="567" w:type="dxa"/>
          <w:wAfter w:w="425" w:type="dxa"/>
        </w:trPr>
        <w:tc>
          <w:tcPr>
            <w:tcW w:w="284" w:type="dxa"/>
            <w:gridSpan w:val="2"/>
            <w:tcBorders>
              <w:top w:val="single" w:sz="4" w:space="0" w:color="auto"/>
            </w:tcBorders>
          </w:tcPr>
          <w:p w14:paraId="2F907B5B" w14:textId="77777777" w:rsidR="007C089B" w:rsidRDefault="007C089B" w:rsidP="001F19A9">
            <w:pPr>
              <w:pStyle w:val="Heading3"/>
              <w:keepNext w:val="0"/>
            </w:pPr>
            <w:r>
              <w:t>G</w:t>
            </w:r>
          </w:p>
        </w:tc>
        <w:tc>
          <w:tcPr>
            <w:tcW w:w="9781" w:type="dxa"/>
            <w:gridSpan w:val="16"/>
            <w:tcBorders>
              <w:top w:val="single" w:sz="4" w:space="0" w:color="auto"/>
            </w:tcBorders>
          </w:tcPr>
          <w:p w14:paraId="54D92D8C" w14:textId="77777777" w:rsidR="007C089B" w:rsidRDefault="007C089B">
            <w:pPr>
              <w:rPr>
                <w:b/>
              </w:rPr>
            </w:pPr>
            <w:r>
              <w:rPr>
                <w:b/>
              </w:rPr>
              <w:t>Person Specification</w:t>
            </w:r>
          </w:p>
          <w:p w14:paraId="2AB52562" w14:textId="77777777" w:rsidR="007C089B" w:rsidRDefault="007C089B">
            <w:pPr>
              <w:rPr>
                <w:b/>
              </w:rPr>
            </w:pPr>
          </w:p>
        </w:tc>
      </w:tr>
      <w:tr w:rsidR="007C089B" w14:paraId="1B54A51B" w14:textId="77777777" w:rsidTr="02016AD7">
        <w:trPr>
          <w:gridBefore w:val="2"/>
          <w:gridAfter w:val="3"/>
          <w:wBefore w:w="567" w:type="dxa"/>
          <w:wAfter w:w="425" w:type="dxa"/>
        </w:trPr>
        <w:tc>
          <w:tcPr>
            <w:tcW w:w="284" w:type="dxa"/>
            <w:gridSpan w:val="2"/>
          </w:tcPr>
          <w:p w14:paraId="67D7AB8D" w14:textId="77777777" w:rsidR="007C089B" w:rsidRDefault="007C089B" w:rsidP="001F19A9">
            <w:pPr>
              <w:pStyle w:val="Heading3"/>
              <w:keepNext w:val="0"/>
              <w:rPr>
                <w:bCs/>
                <w:sz w:val="20"/>
              </w:rPr>
            </w:pPr>
          </w:p>
        </w:tc>
        <w:tc>
          <w:tcPr>
            <w:tcW w:w="9781" w:type="dxa"/>
            <w:gridSpan w:val="16"/>
          </w:tcPr>
          <w:p w14:paraId="57DD3197" w14:textId="77777777" w:rsidR="007C089B" w:rsidRPr="009E35DA" w:rsidRDefault="007C089B"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5BC457E1" w14:textId="77777777" w:rsidR="007C089B" w:rsidRPr="009E35DA" w:rsidRDefault="007C089B" w:rsidP="00DD771F">
            <w:pPr>
              <w:pStyle w:val="Heading3"/>
              <w:rPr>
                <w:b w:val="0"/>
              </w:rPr>
            </w:pPr>
          </w:p>
          <w:p w14:paraId="166C2D68" w14:textId="77777777" w:rsidR="007C089B" w:rsidRDefault="007C089B"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4F169A04" w14:textId="77777777" w:rsidR="007C089B" w:rsidRPr="00BA6AAC" w:rsidRDefault="007C089B" w:rsidP="00DD771F">
            <w:pPr>
              <w:rPr>
                <w:color w:val="000080"/>
                <w:sz w:val="20"/>
              </w:rPr>
            </w:pPr>
          </w:p>
          <w:p w14:paraId="311F5DE0" w14:textId="77777777" w:rsidR="007C089B" w:rsidRPr="00BA6AAC" w:rsidRDefault="007C089B" w:rsidP="00DD771F">
            <w:pPr>
              <w:pStyle w:val="Heading2"/>
              <w:keepNext w:val="0"/>
              <w:numPr>
                <w:ilvl w:val="0"/>
                <w:numId w:val="12"/>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lastRenderedPageBreak/>
              <w:t>Take personal responsibility for our actions</w:t>
            </w:r>
          </w:p>
          <w:p w14:paraId="1B612CB9" w14:textId="77777777" w:rsidR="007C089B" w:rsidRPr="00BA6AAC" w:rsidRDefault="007C089B" w:rsidP="00DD771F">
            <w:pPr>
              <w:pStyle w:val="Heading2"/>
              <w:keepNext w:val="0"/>
              <w:numPr>
                <w:ilvl w:val="0"/>
                <w:numId w:val="12"/>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Support our colleagues</w:t>
            </w:r>
          </w:p>
          <w:p w14:paraId="79FD8095" w14:textId="77777777" w:rsidR="007C089B" w:rsidRPr="00BA6AAC" w:rsidRDefault="007C089B" w:rsidP="00DD771F">
            <w:pPr>
              <w:pStyle w:val="Heading2"/>
              <w:keepNext w:val="0"/>
              <w:numPr>
                <w:ilvl w:val="0"/>
                <w:numId w:val="12"/>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Take care of our customers</w:t>
            </w:r>
          </w:p>
          <w:p w14:paraId="0D3AC9FF" w14:textId="77777777" w:rsidR="007C089B" w:rsidRPr="00BA6AAC" w:rsidRDefault="007C089B" w:rsidP="00DD771F">
            <w:pPr>
              <w:pStyle w:val="Heading2"/>
              <w:keepNext w:val="0"/>
              <w:numPr>
                <w:ilvl w:val="0"/>
                <w:numId w:val="12"/>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Work collaboratively with stakeholders</w:t>
            </w:r>
          </w:p>
          <w:p w14:paraId="2363E47A" w14:textId="77777777" w:rsidR="007C089B" w:rsidRPr="009A7062" w:rsidRDefault="007C089B" w:rsidP="00DD771F">
            <w:pPr>
              <w:pStyle w:val="Heading2"/>
              <w:keepNext w:val="0"/>
              <w:numPr>
                <w:ilvl w:val="0"/>
                <w:numId w:val="12"/>
              </w:numPr>
              <w:shd w:val="clear" w:color="auto" w:fill="FFFFFF"/>
              <w:spacing w:before="100" w:beforeAutospacing="1" w:after="105" w:line="288" w:lineRule="atLeast"/>
              <w:rPr>
                <w:rFonts w:cs="Arial"/>
                <w:color w:val="000080"/>
                <w:sz w:val="22"/>
                <w:szCs w:val="22"/>
              </w:rPr>
            </w:pPr>
            <w:r w:rsidRPr="009A7062">
              <w:rPr>
                <w:rFonts w:cs="Arial"/>
                <w:color w:val="000080"/>
                <w:sz w:val="22"/>
                <w:szCs w:val="22"/>
              </w:rPr>
              <w:t>Operate in a socially and environmentally responsible way</w:t>
            </w:r>
          </w:p>
          <w:p w14:paraId="4A40CF92" w14:textId="77777777" w:rsidR="007C089B" w:rsidRDefault="007C089B" w:rsidP="00DD771F"/>
          <w:p w14:paraId="3367F72C" w14:textId="77777777" w:rsidR="007C089B" w:rsidRDefault="007C089B" w:rsidP="00915EEA">
            <w:pPr>
              <w:rPr>
                <w:b/>
              </w:rPr>
            </w:pPr>
            <w:r>
              <w:t>We also require more than competent performance against our Leadership &amp; Management Competency Framework.</w:t>
            </w:r>
            <w:r w:rsidR="00433674">
              <w:object w:dxaOrig="15435" w:dyaOrig="10005" w14:anchorId="2232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05pt;height:318.65pt" o:ole="">
                  <v:imagedata r:id="rId10" o:title=""/>
                </v:shape>
                <o:OLEObject Type="Embed" ProgID="PBrush" ShapeID="_x0000_i1025" DrawAspect="Content" ObjectID="_1776239930" r:id="rId11"/>
              </w:object>
            </w:r>
          </w:p>
          <w:p w14:paraId="325585DC" w14:textId="77777777" w:rsidR="007C089B" w:rsidRDefault="007C089B" w:rsidP="00DD771F">
            <w:r>
              <w:t>All shortlisted candidates seeking promotion will be assessed against this framework.</w:t>
            </w:r>
          </w:p>
          <w:p w14:paraId="15FD1E91" w14:textId="77777777" w:rsidR="007C089B" w:rsidRDefault="007C089B" w:rsidP="00DD771F"/>
          <w:p w14:paraId="2A8A6BC1" w14:textId="77777777" w:rsidR="007C089B" w:rsidRDefault="007C089B" w:rsidP="00DD771F">
            <w:pPr>
              <w:rPr>
                <w:b/>
              </w:rPr>
            </w:pPr>
            <w:r w:rsidRPr="009E35DA">
              <w:rPr>
                <w:bCs/>
              </w:rPr>
              <w:t>The job demands the following blend of experience/knowledge, skills and behaviours (all are essential , unless otherwise shown and will be assessed by application and/ or interview/assessment) :</w:t>
            </w:r>
          </w:p>
        </w:tc>
      </w:tr>
      <w:tr w:rsidR="007C089B" w14:paraId="381BF3EE" w14:textId="77777777" w:rsidTr="02016AD7">
        <w:trPr>
          <w:gridBefore w:val="2"/>
          <w:gridAfter w:val="1"/>
          <w:wBefore w:w="567" w:type="dxa"/>
          <w:wAfter w:w="142" w:type="dxa"/>
        </w:trPr>
        <w:tc>
          <w:tcPr>
            <w:tcW w:w="567" w:type="dxa"/>
            <w:gridSpan w:val="3"/>
          </w:tcPr>
          <w:p w14:paraId="194EB60E" w14:textId="77777777" w:rsidR="007C089B" w:rsidRDefault="007C089B">
            <w:pPr>
              <w:pStyle w:val="Heading3"/>
              <w:rPr>
                <w:bCs/>
                <w:sz w:val="20"/>
              </w:rPr>
            </w:pPr>
            <w:r>
              <w:rPr>
                <w:bCs/>
                <w:sz w:val="20"/>
              </w:rPr>
              <w:lastRenderedPageBreak/>
              <w:t>G1</w:t>
            </w:r>
          </w:p>
        </w:tc>
        <w:tc>
          <w:tcPr>
            <w:tcW w:w="9781" w:type="dxa"/>
            <w:gridSpan w:val="17"/>
          </w:tcPr>
          <w:p w14:paraId="7BAB083B" w14:textId="77777777" w:rsidR="00CD283B" w:rsidRPr="00BB2E84" w:rsidRDefault="007C089B" w:rsidP="00BB2E84">
            <w:pPr>
              <w:pStyle w:val="Heading3"/>
              <w:ind w:left="34"/>
              <w:rPr>
                <w:b w:val="0"/>
              </w:rPr>
            </w:pPr>
            <w:r>
              <w:t xml:space="preserve">Experience, Knowledge &amp; Qualifications </w:t>
            </w:r>
            <w:r w:rsidRPr="00E66B02">
              <w:rPr>
                <w:b w:val="0"/>
              </w:rPr>
              <w:t>(including any specific safety training requirements)</w:t>
            </w:r>
          </w:p>
          <w:p w14:paraId="6B67B4C5" w14:textId="77777777" w:rsidR="00BB2E84" w:rsidRPr="00BB2E84" w:rsidRDefault="00BB2E84" w:rsidP="00BB2E84">
            <w:pPr>
              <w:jc w:val="both"/>
              <w:rPr>
                <w:rFonts w:cs="Arial"/>
                <w:sz w:val="20"/>
              </w:rPr>
            </w:pPr>
          </w:p>
          <w:p w14:paraId="048ED4CB" w14:textId="77777777" w:rsidR="00BB2E84" w:rsidRDefault="00BB2E84" w:rsidP="00136ED2">
            <w:pPr>
              <w:numPr>
                <w:ilvl w:val="0"/>
                <w:numId w:val="13"/>
              </w:numPr>
              <w:tabs>
                <w:tab w:val="clear" w:pos="1070"/>
                <w:tab w:val="num" w:pos="394"/>
              </w:tabs>
              <w:ind w:hanging="1036"/>
              <w:jc w:val="both"/>
              <w:rPr>
                <w:rFonts w:cs="Arial"/>
                <w:sz w:val="20"/>
              </w:rPr>
            </w:pPr>
            <w:r>
              <w:rPr>
                <w:rFonts w:cs="Arial"/>
                <w:sz w:val="20"/>
              </w:rPr>
              <w:t>Must have extensive knowledge and experience of Health, Safety and Environment</w:t>
            </w:r>
            <w:r w:rsidR="00766835">
              <w:rPr>
                <w:rFonts w:cs="Arial"/>
                <w:sz w:val="20"/>
              </w:rPr>
              <w:t xml:space="preserve"> at a Managerial level</w:t>
            </w:r>
          </w:p>
          <w:p w14:paraId="76862085" w14:textId="77777777" w:rsidR="00BB2E84" w:rsidRDefault="00BB2E84" w:rsidP="00BB2E84">
            <w:pPr>
              <w:ind w:left="34"/>
              <w:jc w:val="both"/>
              <w:rPr>
                <w:rFonts w:cs="Arial"/>
                <w:sz w:val="20"/>
              </w:rPr>
            </w:pPr>
          </w:p>
          <w:p w14:paraId="129A980A" w14:textId="77777777" w:rsidR="00CD283B" w:rsidRDefault="00CD283B" w:rsidP="00136ED2">
            <w:pPr>
              <w:numPr>
                <w:ilvl w:val="0"/>
                <w:numId w:val="13"/>
              </w:numPr>
              <w:tabs>
                <w:tab w:val="clear" w:pos="1070"/>
                <w:tab w:val="num" w:pos="394"/>
              </w:tabs>
              <w:ind w:hanging="1036"/>
              <w:jc w:val="both"/>
              <w:rPr>
                <w:rFonts w:cs="Arial"/>
                <w:sz w:val="20"/>
              </w:rPr>
            </w:pPr>
            <w:r>
              <w:rPr>
                <w:rFonts w:cs="Arial"/>
                <w:sz w:val="20"/>
              </w:rPr>
              <w:t>Must be competent as an</w:t>
            </w:r>
            <w:r w:rsidR="00136ED2" w:rsidRPr="00CD283B">
              <w:rPr>
                <w:rFonts w:cs="Arial"/>
                <w:sz w:val="20"/>
              </w:rPr>
              <w:t xml:space="preserve"> accident</w:t>
            </w:r>
            <w:r>
              <w:rPr>
                <w:rFonts w:cs="Arial"/>
                <w:sz w:val="20"/>
              </w:rPr>
              <w:t xml:space="preserve"> / incident investigator</w:t>
            </w:r>
          </w:p>
          <w:p w14:paraId="4FC765B7" w14:textId="77777777" w:rsidR="00CD283B" w:rsidRDefault="00CD283B" w:rsidP="00CD283B">
            <w:pPr>
              <w:pStyle w:val="ListParagraph"/>
              <w:rPr>
                <w:rFonts w:cs="Arial"/>
                <w:sz w:val="20"/>
              </w:rPr>
            </w:pPr>
          </w:p>
          <w:p w14:paraId="2F95EC28" w14:textId="77777777" w:rsidR="00CD283B" w:rsidRDefault="00CD283B" w:rsidP="00CD283B">
            <w:pPr>
              <w:numPr>
                <w:ilvl w:val="0"/>
                <w:numId w:val="13"/>
              </w:numPr>
              <w:tabs>
                <w:tab w:val="clear" w:pos="1070"/>
                <w:tab w:val="num" w:pos="394"/>
              </w:tabs>
              <w:ind w:hanging="1036"/>
              <w:jc w:val="both"/>
              <w:rPr>
                <w:rFonts w:cs="Arial"/>
                <w:sz w:val="20"/>
              </w:rPr>
            </w:pPr>
            <w:r>
              <w:rPr>
                <w:rFonts w:cs="Arial"/>
                <w:sz w:val="20"/>
              </w:rPr>
              <w:t>Must be competent lead</w:t>
            </w:r>
            <w:r w:rsidRPr="00CD283B">
              <w:rPr>
                <w:rFonts w:cs="Arial"/>
                <w:sz w:val="20"/>
              </w:rPr>
              <w:t xml:space="preserve"> accident</w:t>
            </w:r>
            <w:r>
              <w:rPr>
                <w:rFonts w:cs="Arial"/>
                <w:sz w:val="20"/>
              </w:rPr>
              <w:t xml:space="preserve"> / incident investigator</w:t>
            </w:r>
          </w:p>
          <w:p w14:paraId="259189BB" w14:textId="77777777" w:rsidR="00CD283B" w:rsidRDefault="00CD283B" w:rsidP="00CD283B">
            <w:pPr>
              <w:pStyle w:val="ListParagraph"/>
              <w:rPr>
                <w:rFonts w:cs="Arial"/>
                <w:sz w:val="20"/>
              </w:rPr>
            </w:pPr>
          </w:p>
          <w:p w14:paraId="5B5DA48C" w14:textId="77777777" w:rsidR="00BB2E84" w:rsidRDefault="00BB2E84" w:rsidP="00CD283B">
            <w:pPr>
              <w:numPr>
                <w:ilvl w:val="0"/>
                <w:numId w:val="13"/>
              </w:numPr>
              <w:tabs>
                <w:tab w:val="clear" w:pos="1070"/>
                <w:tab w:val="num" w:pos="394"/>
              </w:tabs>
              <w:ind w:hanging="1036"/>
              <w:jc w:val="both"/>
              <w:rPr>
                <w:rFonts w:cs="Arial"/>
                <w:sz w:val="20"/>
              </w:rPr>
            </w:pPr>
            <w:r>
              <w:rPr>
                <w:rFonts w:cs="Arial"/>
                <w:sz w:val="20"/>
              </w:rPr>
              <w:t>Must hold NEBOSH Diploma (General Safety)</w:t>
            </w:r>
          </w:p>
          <w:p w14:paraId="327E71FE" w14:textId="77777777" w:rsidR="00BB2E84" w:rsidRDefault="00BB2E84" w:rsidP="00BB2E84">
            <w:pPr>
              <w:pStyle w:val="ListParagraph"/>
              <w:rPr>
                <w:rFonts w:cs="Arial"/>
                <w:sz w:val="20"/>
              </w:rPr>
            </w:pPr>
          </w:p>
          <w:p w14:paraId="37E7DCAA" w14:textId="77777777" w:rsidR="00BB2E84" w:rsidRPr="00BB2E84" w:rsidRDefault="00BB2E84" w:rsidP="00BB2E84">
            <w:pPr>
              <w:numPr>
                <w:ilvl w:val="0"/>
                <w:numId w:val="13"/>
              </w:numPr>
              <w:tabs>
                <w:tab w:val="clear" w:pos="1070"/>
                <w:tab w:val="num" w:pos="394"/>
              </w:tabs>
              <w:ind w:hanging="1036"/>
              <w:jc w:val="both"/>
              <w:rPr>
                <w:rFonts w:cs="Arial"/>
                <w:sz w:val="20"/>
              </w:rPr>
            </w:pPr>
            <w:r>
              <w:rPr>
                <w:rFonts w:cs="Arial"/>
                <w:sz w:val="20"/>
              </w:rPr>
              <w:t>Must hold NEBOSH Diploma (Environmental Management) or working towards</w:t>
            </w:r>
          </w:p>
          <w:p w14:paraId="550932DC" w14:textId="77777777" w:rsidR="00BB2E84" w:rsidRDefault="00BB2E84" w:rsidP="00BB2E84">
            <w:pPr>
              <w:pStyle w:val="ListParagraph"/>
              <w:rPr>
                <w:rFonts w:cs="Arial"/>
                <w:sz w:val="20"/>
              </w:rPr>
            </w:pPr>
          </w:p>
          <w:p w14:paraId="5CF0F83D" w14:textId="77777777" w:rsidR="00CD283B" w:rsidRDefault="00BB2E84" w:rsidP="00CD283B">
            <w:pPr>
              <w:numPr>
                <w:ilvl w:val="0"/>
                <w:numId w:val="13"/>
              </w:numPr>
              <w:tabs>
                <w:tab w:val="clear" w:pos="1070"/>
                <w:tab w:val="num" w:pos="394"/>
              </w:tabs>
              <w:ind w:hanging="1036"/>
              <w:jc w:val="both"/>
              <w:rPr>
                <w:rFonts w:cs="Arial"/>
                <w:sz w:val="20"/>
              </w:rPr>
            </w:pPr>
            <w:r>
              <w:rPr>
                <w:rFonts w:cs="Arial"/>
                <w:sz w:val="20"/>
              </w:rPr>
              <w:t>Must be competent in compiling RAMS</w:t>
            </w:r>
          </w:p>
          <w:p w14:paraId="23701F98" w14:textId="77777777" w:rsidR="00BB2E84" w:rsidRDefault="00BB2E84" w:rsidP="00BB2E84">
            <w:pPr>
              <w:pStyle w:val="ListParagraph"/>
              <w:rPr>
                <w:rFonts w:cs="Arial"/>
                <w:sz w:val="20"/>
              </w:rPr>
            </w:pPr>
          </w:p>
          <w:p w14:paraId="1F78BF1F" w14:textId="77777777" w:rsidR="00BB2E84" w:rsidRDefault="00BB2E84" w:rsidP="00CD283B">
            <w:pPr>
              <w:numPr>
                <w:ilvl w:val="0"/>
                <w:numId w:val="13"/>
              </w:numPr>
              <w:tabs>
                <w:tab w:val="clear" w:pos="1070"/>
                <w:tab w:val="num" w:pos="394"/>
              </w:tabs>
              <w:ind w:hanging="1036"/>
              <w:jc w:val="both"/>
              <w:rPr>
                <w:rFonts w:cs="Arial"/>
                <w:sz w:val="20"/>
              </w:rPr>
            </w:pPr>
            <w:r>
              <w:rPr>
                <w:rFonts w:cs="Arial"/>
                <w:sz w:val="20"/>
              </w:rPr>
              <w:t>Must be Competent to undertake Safety Compliance Audits</w:t>
            </w:r>
          </w:p>
          <w:p w14:paraId="7648C4E0" w14:textId="77777777" w:rsidR="00136ED2" w:rsidRPr="00CD283B" w:rsidRDefault="00136ED2" w:rsidP="00CD283B">
            <w:pPr>
              <w:ind w:left="1070"/>
              <w:jc w:val="both"/>
              <w:rPr>
                <w:rFonts w:cs="Arial"/>
                <w:sz w:val="20"/>
              </w:rPr>
            </w:pPr>
          </w:p>
          <w:p w14:paraId="60B5C38D" w14:textId="77777777" w:rsidR="007C089B" w:rsidRDefault="007C089B" w:rsidP="00433674">
            <w:pPr>
              <w:ind w:left="34"/>
              <w:rPr>
                <w:b/>
              </w:rPr>
            </w:pPr>
          </w:p>
        </w:tc>
      </w:tr>
      <w:tr w:rsidR="007C089B" w14:paraId="422DFF55" w14:textId="77777777" w:rsidTr="02016AD7">
        <w:trPr>
          <w:gridBefore w:val="2"/>
          <w:gridAfter w:val="1"/>
          <w:wBefore w:w="567" w:type="dxa"/>
          <w:wAfter w:w="142" w:type="dxa"/>
        </w:trPr>
        <w:tc>
          <w:tcPr>
            <w:tcW w:w="567" w:type="dxa"/>
            <w:gridSpan w:val="3"/>
          </w:tcPr>
          <w:p w14:paraId="2369C708" w14:textId="77777777" w:rsidR="007C089B" w:rsidRDefault="007C089B" w:rsidP="00BD4042">
            <w:pPr>
              <w:pStyle w:val="Heading3"/>
              <w:rPr>
                <w:bCs/>
                <w:sz w:val="20"/>
              </w:rPr>
            </w:pPr>
            <w:r>
              <w:rPr>
                <w:bCs/>
                <w:sz w:val="20"/>
              </w:rPr>
              <w:t>G2</w:t>
            </w:r>
          </w:p>
        </w:tc>
        <w:tc>
          <w:tcPr>
            <w:tcW w:w="9781" w:type="dxa"/>
            <w:gridSpan w:val="17"/>
          </w:tcPr>
          <w:p w14:paraId="2C054205" w14:textId="77777777" w:rsidR="007C089B" w:rsidRPr="00675296" w:rsidRDefault="007C089B" w:rsidP="00433674">
            <w:pPr>
              <w:pStyle w:val="Heading3"/>
              <w:ind w:left="175"/>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60C27190" w14:textId="77777777" w:rsidR="007C089B" w:rsidRDefault="007C089B" w:rsidP="00433674">
            <w:pPr>
              <w:ind w:left="175"/>
              <w:rPr>
                <w:bCs/>
              </w:rPr>
            </w:pPr>
          </w:p>
          <w:p w14:paraId="1E8B808C" w14:textId="77777777" w:rsidR="00136ED2" w:rsidRDefault="00136ED2" w:rsidP="00136ED2">
            <w:pPr>
              <w:numPr>
                <w:ilvl w:val="0"/>
                <w:numId w:val="13"/>
              </w:numPr>
              <w:tabs>
                <w:tab w:val="clear" w:pos="1070"/>
                <w:tab w:val="num" w:pos="394"/>
              </w:tabs>
              <w:ind w:hanging="1036"/>
              <w:jc w:val="both"/>
              <w:rPr>
                <w:rFonts w:cs="Arial"/>
                <w:sz w:val="20"/>
              </w:rPr>
            </w:pPr>
            <w:r w:rsidRPr="00676DA3">
              <w:rPr>
                <w:rFonts w:cs="Arial"/>
                <w:sz w:val="20"/>
              </w:rPr>
              <w:t>Good numeric skills</w:t>
            </w:r>
          </w:p>
          <w:p w14:paraId="68CF4F87" w14:textId="77777777" w:rsidR="00136ED2" w:rsidRPr="00676DA3" w:rsidRDefault="00136ED2" w:rsidP="00D75EBF">
            <w:pPr>
              <w:ind w:left="34"/>
              <w:jc w:val="both"/>
              <w:rPr>
                <w:rFonts w:cs="Arial"/>
                <w:sz w:val="20"/>
              </w:rPr>
            </w:pPr>
          </w:p>
          <w:p w14:paraId="742AD19F" w14:textId="77777777" w:rsidR="00136ED2" w:rsidRDefault="00136ED2" w:rsidP="00136ED2">
            <w:pPr>
              <w:numPr>
                <w:ilvl w:val="0"/>
                <w:numId w:val="13"/>
              </w:numPr>
              <w:tabs>
                <w:tab w:val="clear" w:pos="1070"/>
                <w:tab w:val="num" w:pos="394"/>
              </w:tabs>
              <w:ind w:hanging="1036"/>
              <w:jc w:val="both"/>
              <w:rPr>
                <w:rFonts w:cs="Arial"/>
                <w:sz w:val="20"/>
              </w:rPr>
            </w:pPr>
            <w:r w:rsidRPr="00676DA3">
              <w:rPr>
                <w:rFonts w:cs="Arial"/>
                <w:sz w:val="20"/>
              </w:rPr>
              <w:t>Proven ability to communicate and influence.</w:t>
            </w:r>
          </w:p>
          <w:p w14:paraId="29B8A9F6" w14:textId="77777777" w:rsidR="00136ED2" w:rsidRPr="00676DA3" w:rsidRDefault="00136ED2" w:rsidP="00D75EBF">
            <w:pPr>
              <w:ind w:left="34"/>
              <w:jc w:val="both"/>
              <w:rPr>
                <w:rFonts w:cs="Arial"/>
                <w:sz w:val="20"/>
              </w:rPr>
            </w:pPr>
          </w:p>
          <w:p w14:paraId="2C5D1D1B" w14:textId="77777777" w:rsidR="00136ED2" w:rsidRDefault="00136ED2" w:rsidP="00136ED2">
            <w:pPr>
              <w:numPr>
                <w:ilvl w:val="0"/>
                <w:numId w:val="13"/>
              </w:numPr>
              <w:tabs>
                <w:tab w:val="clear" w:pos="1070"/>
                <w:tab w:val="num" w:pos="394"/>
              </w:tabs>
              <w:ind w:hanging="1036"/>
              <w:jc w:val="both"/>
              <w:rPr>
                <w:rFonts w:cs="Arial"/>
                <w:sz w:val="20"/>
              </w:rPr>
            </w:pPr>
            <w:r w:rsidRPr="00676DA3">
              <w:rPr>
                <w:rFonts w:cs="Arial"/>
                <w:sz w:val="20"/>
              </w:rPr>
              <w:t>Customer focused with strong business awareness.</w:t>
            </w:r>
          </w:p>
          <w:p w14:paraId="0B326D61" w14:textId="77777777" w:rsidR="00136ED2" w:rsidRPr="00676DA3" w:rsidRDefault="00136ED2" w:rsidP="00D75EBF">
            <w:pPr>
              <w:ind w:left="34"/>
              <w:jc w:val="both"/>
              <w:rPr>
                <w:rFonts w:cs="Arial"/>
                <w:sz w:val="20"/>
              </w:rPr>
            </w:pPr>
          </w:p>
          <w:p w14:paraId="289ACA2D" w14:textId="77777777" w:rsidR="00136ED2" w:rsidRDefault="00136ED2" w:rsidP="00136ED2">
            <w:pPr>
              <w:numPr>
                <w:ilvl w:val="0"/>
                <w:numId w:val="13"/>
              </w:numPr>
              <w:tabs>
                <w:tab w:val="clear" w:pos="1070"/>
                <w:tab w:val="num" w:pos="394"/>
              </w:tabs>
              <w:ind w:hanging="1036"/>
              <w:jc w:val="both"/>
              <w:rPr>
                <w:rFonts w:cs="Arial"/>
                <w:sz w:val="20"/>
              </w:rPr>
            </w:pPr>
            <w:r w:rsidRPr="00676DA3">
              <w:rPr>
                <w:rFonts w:cs="Arial"/>
                <w:sz w:val="20"/>
              </w:rPr>
              <w:t>Good personal organisational skills.</w:t>
            </w:r>
          </w:p>
          <w:p w14:paraId="554AF311" w14:textId="77777777" w:rsidR="00136ED2" w:rsidRPr="00676DA3" w:rsidRDefault="00136ED2" w:rsidP="00D75EBF">
            <w:pPr>
              <w:ind w:left="34"/>
              <w:jc w:val="both"/>
              <w:rPr>
                <w:rFonts w:cs="Arial"/>
                <w:sz w:val="20"/>
              </w:rPr>
            </w:pPr>
          </w:p>
          <w:p w14:paraId="375BC165" w14:textId="77777777" w:rsidR="00136ED2" w:rsidRDefault="00136ED2" w:rsidP="00136ED2">
            <w:pPr>
              <w:numPr>
                <w:ilvl w:val="0"/>
                <w:numId w:val="13"/>
              </w:numPr>
              <w:tabs>
                <w:tab w:val="clear" w:pos="1070"/>
                <w:tab w:val="num" w:pos="394"/>
              </w:tabs>
              <w:ind w:hanging="1036"/>
              <w:jc w:val="both"/>
              <w:rPr>
                <w:rFonts w:cs="Arial"/>
                <w:sz w:val="20"/>
              </w:rPr>
            </w:pPr>
            <w:r w:rsidRPr="00676DA3">
              <w:rPr>
                <w:rFonts w:cs="Arial"/>
                <w:sz w:val="20"/>
                <w:lang w:eastAsia="en-GB"/>
              </w:rPr>
              <w:t>Systems (CMS) and ability to use Microsoft Office computer applications</w:t>
            </w:r>
          </w:p>
          <w:p w14:paraId="561720F3" w14:textId="77777777" w:rsidR="00136ED2" w:rsidRPr="00676DA3" w:rsidRDefault="00136ED2" w:rsidP="00D75EBF">
            <w:pPr>
              <w:ind w:left="34"/>
              <w:jc w:val="both"/>
              <w:rPr>
                <w:rFonts w:cs="Arial"/>
                <w:sz w:val="20"/>
              </w:rPr>
            </w:pPr>
          </w:p>
          <w:p w14:paraId="5057DB46" w14:textId="77777777" w:rsidR="00136ED2" w:rsidRPr="00676DA3" w:rsidRDefault="00136ED2" w:rsidP="00136ED2">
            <w:pPr>
              <w:numPr>
                <w:ilvl w:val="0"/>
                <w:numId w:val="13"/>
              </w:numPr>
              <w:tabs>
                <w:tab w:val="clear" w:pos="1070"/>
                <w:tab w:val="num" w:pos="394"/>
              </w:tabs>
              <w:ind w:hanging="1036"/>
              <w:jc w:val="both"/>
              <w:rPr>
                <w:rFonts w:cs="Arial"/>
                <w:sz w:val="20"/>
              </w:rPr>
            </w:pPr>
            <w:r w:rsidRPr="00676DA3">
              <w:rPr>
                <w:rFonts w:cs="Arial"/>
                <w:sz w:val="20"/>
                <w:lang w:eastAsia="en-GB"/>
              </w:rPr>
              <w:t xml:space="preserve">Excellent computing skills. Understanding of Computerised Maintenance </w:t>
            </w:r>
          </w:p>
          <w:p w14:paraId="5583F3D4" w14:textId="77777777" w:rsidR="007C089B" w:rsidRDefault="007C089B" w:rsidP="00433674">
            <w:pPr>
              <w:ind w:left="175"/>
              <w:rPr>
                <w:b/>
              </w:rPr>
            </w:pPr>
          </w:p>
        </w:tc>
      </w:tr>
      <w:tr w:rsidR="007C089B" w14:paraId="7B7DAFF1" w14:textId="77777777" w:rsidTr="02016AD7">
        <w:trPr>
          <w:gridBefore w:val="2"/>
          <w:gridAfter w:val="1"/>
          <w:wBefore w:w="567" w:type="dxa"/>
          <w:wAfter w:w="142" w:type="dxa"/>
        </w:trPr>
        <w:tc>
          <w:tcPr>
            <w:tcW w:w="567" w:type="dxa"/>
            <w:gridSpan w:val="3"/>
          </w:tcPr>
          <w:p w14:paraId="79A92842" w14:textId="77777777" w:rsidR="007C089B" w:rsidRDefault="007C089B">
            <w:pPr>
              <w:pStyle w:val="Heading3"/>
              <w:rPr>
                <w:bCs/>
                <w:sz w:val="20"/>
              </w:rPr>
            </w:pPr>
            <w:r>
              <w:rPr>
                <w:bCs/>
                <w:sz w:val="20"/>
              </w:rPr>
              <w:t>G3</w:t>
            </w:r>
          </w:p>
        </w:tc>
        <w:tc>
          <w:tcPr>
            <w:tcW w:w="9781" w:type="dxa"/>
            <w:gridSpan w:val="17"/>
          </w:tcPr>
          <w:p w14:paraId="697A57A5" w14:textId="77777777" w:rsidR="007C089B" w:rsidRDefault="007C089B" w:rsidP="00A259D2">
            <w:pPr>
              <w:pStyle w:val="Heading3"/>
            </w:pPr>
            <w:r>
              <w:t xml:space="preserve">Behaviours </w:t>
            </w:r>
          </w:p>
          <w:p w14:paraId="158155E5" w14:textId="77777777" w:rsidR="007C089B" w:rsidRDefault="007C089B">
            <w:pPr>
              <w:rPr>
                <w:bCs/>
              </w:rPr>
            </w:pPr>
          </w:p>
          <w:p w14:paraId="1DC8FCD3" w14:textId="77777777" w:rsidR="00D06320" w:rsidRDefault="00D06320" w:rsidP="00D06320">
            <w:pPr>
              <w:rPr>
                <w:bCs/>
              </w:rPr>
            </w:pPr>
            <w:r>
              <w:rPr>
                <w:bCs/>
              </w:rPr>
              <w:t>Professional and business focussed outlook.</w:t>
            </w:r>
          </w:p>
          <w:p w14:paraId="4297DAD5" w14:textId="77777777" w:rsidR="00D06320" w:rsidRDefault="00D06320" w:rsidP="00D06320">
            <w:pPr>
              <w:rPr>
                <w:bCs/>
              </w:rPr>
            </w:pPr>
          </w:p>
          <w:p w14:paraId="56B2EF59" w14:textId="77777777" w:rsidR="00D06320" w:rsidRDefault="00D06320" w:rsidP="00D06320">
            <w:pPr>
              <w:rPr>
                <w:bCs/>
              </w:rPr>
            </w:pPr>
            <w:r>
              <w:rPr>
                <w:bCs/>
              </w:rPr>
              <w:t>Attention to detail.</w:t>
            </w:r>
          </w:p>
          <w:p w14:paraId="29951E99" w14:textId="77777777" w:rsidR="00D06320" w:rsidRDefault="00D06320" w:rsidP="00D06320">
            <w:pPr>
              <w:rPr>
                <w:bCs/>
              </w:rPr>
            </w:pPr>
          </w:p>
          <w:p w14:paraId="58C39152" w14:textId="77777777" w:rsidR="00D06320" w:rsidRDefault="00D06320" w:rsidP="00D06320">
            <w:pPr>
              <w:rPr>
                <w:bCs/>
              </w:rPr>
            </w:pPr>
            <w:r>
              <w:rPr>
                <w:bCs/>
              </w:rPr>
              <w:t xml:space="preserve">Empathetic and approachable, supportive of colleagues. </w:t>
            </w:r>
          </w:p>
          <w:p w14:paraId="61AAEA67" w14:textId="77777777" w:rsidR="00D06320" w:rsidRDefault="00D06320" w:rsidP="00D06320">
            <w:pPr>
              <w:rPr>
                <w:bCs/>
              </w:rPr>
            </w:pPr>
          </w:p>
          <w:p w14:paraId="74EF55AB" w14:textId="77777777" w:rsidR="00D06320" w:rsidRDefault="00D06320" w:rsidP="00D06320">
            <w:pPr>
              <w:rPr>
                <w:bCs/>
              </w:rPr>
            </w:pPr>
            <w:r>
              <w:rPr>
                <w:bCs/>
              </w:rPr>
              <w:t xml:space="preserve">Resilient and self motivated. </w:t>
            </w:r>
          </w:p>
          <w:p w14:paraId="1CB682AD" w14:textId="77777777" w:rsidR="007C089B" w:rsidRDefault="007C089B">
            <w:pPr>
              <w:rPr>
                <w:bCs/>
              </w:rPr>
            </w:pPr>
          </w:p>
          <w:p w14:paraId="20BFDC93" w14:textId="77777777" w:rsidR="007C089B" w:rsidRDefault="007C089B">
            <w:pPr>
              <w:rPr>
                <w:b/>
              </w:rPr>
            </w:pPr>
          </w:p>
        </w:tc>
      </w:tr>
      <w:tr w:rsidR="007C089B" w14:paraId="02FB2D63" w14:textId="77777777" w:rsidTr="02016AD7">
        <w:trPr>
          <w:gridBefore w:val="2"/>
          <w:wBefore w:w="567" w:type="dxa"/>
          <w:trHeight w:val="70"/>
        </w:trPr>
        <w:tc>
          <w:tcPr>
            <w:tcW w:w="709" w:type="dxa"/>
            <w:gridSpan w:val="5"/>
            <w:tcBorders>
              <w:bottom w:val="single" w:sz="4" w:space="0" w:color="auto"/>
            </w:tcBorders>
          </w:tcPr>
          <w:p w14:paraId="1FD3A7C4" w14:textId="77777777" w:rsidR="007C089B" w:rsidRDefault="007C089B">
            <w:pPr>
              <w:pStyle w:val="Heading3"/>
              <w:rPr>
                <w:bCs/>
                <w:sz w:val="20"/>
              </w:rPr>
            </w:pPr>
            <w:r>
              <w:rPr>
                <w:bCs/>
                <w:sz w:val="20"/>
              </w:rPr>
              <w:t>G4</w:t>
            </w:r>
          </w:p>
        </w:tc>
        <w:tc>
          <w:tcPr>
            <w:tcW w:w="9781" w:type="dxa"/>
            <w:gridSpan w:val="16"/>
            <w:tcBorders>
              <w:bottom w:val="single" w:sz="4" w:space="0" w:color="auto"/>
            </w:tcBorders>
          </w:tcPr>
          <w:p w14:paraId="15D7BD62" w14:textId="5349369F" w:rsidR="007C089B" w:rsidRDefault="007C089B">
            <w:pPr>
              <w:rPr>
                <w:b/>
              </w:rPr>
            </w:pPr>
            <w:r>
              <w:rPr>
                <w:b/>
              </w:rPr>
              <w:t>Other</w:t>
            </w:r>
          </w:p>
          <w:p w14:paraId="3AC14DED" w14:textId="77777777" w:rsidR="005A0C95" w:rsidRDefault="005A0C95">
            <w:pPr>
              <w:rPr>
                <w:b/>
              </w:rPr>
            </w:pPr>
          </w:p>
          <w:p w14:paraId="10890E67" w14:textId="77777777" w:rsidR="007C089B" w:rsidRDefault="007C089B">
            <w:pPr>
              <w:rPr>
                <w:b/>
              </w:rPr>
            </w:pPr>
          </w:p>
          <w:p w14:paraId="74FA48ED" w14:textId="77777777" w:rsidR="00D75EBF" w:rsidRPr="00D60A24" w:rsidRDefault="00D75EBF" w:rsidP="00766835">
            <w:pPr>
              <w:ind w:left="460"/>
              <w:jc w:val="both"/>
              <w:rPr>
                <w:b/>
                <w:szCs w:val="22"/>
              </w:rPr>
            </w:pPr>
          </w:p>
          <w:p w14:paraId="40CC9F30" w14:textId="77777777" w:rsidR="002074BD" w:rsidRDefault="002074BD" w:rsidP="002074BD">
            <w:pPr>
              <w:ind w:firstLine="459"/>
              <w:jc w:val="both"/>
              <w:rPr>
                <w:rFonts w:cs="Arial"/>
                <w:szCs w:val="22"/>
              </w:rPr>
            </w:pPr>
          </w:p>
          <w:p w14:paraId="0503CE48" w14:textId="77777777" w:rsidR="00D75EBF" w:rsidRDefault="00D75EBF" w:rsidP="002074BD">
            <w:pPr>
              <w:ind w:firstLine="459"/>
              <w:jc w:val="both"/>
              <w:rPr>
                <w:rFonts w:cs="Arial"/>
                <w:szCs w:val="22"/>
              </w:rPr>
            </w:pPr>
          </w:p>
          <w:p w14:paraId="7E0D4B76" w14:textId="77777777" w:rsidR="00D75EBF" w:rsidRDefault="00D75EBF" w:rsidP="002074BD">
            <w:pPr>
              <w:ind w:firstLine="459"/>
              <w:jc w:val="both"/>
              <w:rPr>
                <w:rFonts w:cs="Arial"/>
                <w:szCs w:val="22"/>
              </w:rPr>
            </w:pPr>
          </w:p>
          <w:p w14:paraId="5F14ED9E" w14:textId="77777777" w:rsidR="00E57200" w:rsidRDefault="00E57200" w:rsidP="002074BD">
            <w:pPr>
              <w:ind w:firstLine="459"/>
              <w:jc w:val="both"/>
              <w:rPr>
                <w:rFonts w:cs="Arial"/>
                <w:szCs w:val="22"/>
              </w:rPr>
            </w:pPr>
          </w:p>
          <w:p w14:paraId="40ECBB10" w14:textId="77777777" w:rsidR="00E57200" w:rsidRDefault="00E57200" w:rsidP="002074BD">
            <w:pPr>
              <w:ind w:firstLine="459"/>
              <w:jc w:val="both"/>
              <w:rPr>
                <w:rFonts w:cs="Arial"/>
                <w:szCs w:val="22"/>
              </w:rPr>
            </w:pPr>
          </w:p>
          <w:p w14:paraId="54D12788" w14:textId="77777777" w:rsidR="00E57200" w:rsidRDefault="00E57200" w:rsidP="002074BD">
            <w:pPr>
              <w:ind w:firstLine="459"/>
              <w:jc w:val="both"/>
              <w:rPr>
                <w:rFonts w:cs="Arial"/>
                <w:szCs w:val="22"/>
              </w:rPr>
            </w:pPr>
          </w:p>
          <w:p w14:paraId="76E67A9F" w14:textId="77777777" w:rsidR="00915EEA" w:rsidRDefault="00915EEA" w:rsidP="002074BD">
            <w:pPr>
              <w:ind w:firstLine="459"/>
              <w:jc w:val="both"/>
              <w:rPr>
                <w:b/>
              </w:rPr>
            </w:pPr>
          </w:p>
        </w:tc>
      </w:tr>
      <w:tr w:rsidR="007C089B" w14:paraId="1845F075" w14:textId="77777777" w:rsidTr="02016AD7">
        <w:trPr>
          <w:gridAfter w:val="4"/>
          <w:wAfter w:w="567" w:type="dxa"/>
        </w:trPr>
        <w:tc>
          <w:tcPr>
            <w:tcW w:w="709" w:type="dxa"/>
            <w:gridSpan w:val="3"/>
          </w:tcPr>
          <w:p w14:paraId="7908D9BF" w14:textId="77777777" w:rsidR="007C089B" w:rsidRDefault="00433674" w:rsidP="00786F40">
            <w:pPr>
              <w:pStyle w:val="Heading3"/>
            </w:pPr>
            <w:r>
              <w:lastRenderedPageBreak/>
              <w:t xml:space="preserve">   </w:t>
            </w:r>
            <w:r w:rsidR="007C089B">
              <w:t>H</w:t>
            </w:r>
          </w:p>
        </w:tc>
        <w:tc>
          <w:tcPr>
            <w:tcW w:w="9781" w:type="dxa"/>
            <w:gridSpan w:val="16"/>
          </w:tcPr>
          <w:p w14:paraId="639669BA" w14:textId="77777777" w:rsidR="007C089B" w:rsidRDefault="007C089B" w:rsidP="00786F40">
            <w:pPr>
              <w:rPr>
                <w:b/>
              </w:rPr>
            </w:pPr>
            <w:r>
              <w:rPr>
                <w:b/>
              </w:rPr>
              <w:t>Dimensions of role</w:t>
            </w:r>
          </w:p>
          <w:p w14:paraId="1C62E05C" w14:textId="77777777" w:rsidR="007C089B" w:rsidRDefault="007C089B" w:rsidP="00786F40">
            <w:pPr>
              <w:rPr>
                <w:b/>
              </w:rPr>
            </w:pPr>
          </w:p>
        </w:tc>
      </w:tr>
      <w:tr w:rsidR="007C089B" w14:paraId="7ED89483" w14:textId="77777777" w:rsidTr="02016AD7">
        <w:trPr>
          <w:gridAfter w:val="4"/>
          <w:wAfter w:w="567" w:type="dxa"/>
        </w:trPr>
        <w:tc>
          <w:tcPr>
            <w:tcW w:w="709" w:type="dxa"/>
            <w:gridSpan w:val="3"/>
          </w:tcPr>
          <w:p w14:paraId="4E267379" w14:textId="77777777" w:rsidR="007C089B" w:rsidRDefault="00433674" w:rsidP="00786F40">
            <w:r>
              <w:t xml:space="preserve">   </w:t>
            </w:r>
            <w:r w:rsidR="007C089B">
              <w:t>H1</w:t>
            </w:r>
          </w:p>
          <w:p w14:paraId="3428C0ED" w14:textId="77777777" w:rsidR="007C089B" w:rsidRDefault="007C089B" w:rsidP="00786F40"/>
        </w:tc>
        <w:tc>
          <w:tcPr>
            <w:tcW w:w="3261" w:type="dxa"/>
            <w:gridSpan w:val="6"/>
          </w:tcPr>
          <w:p w14:paraId="1A7E0104" w14:textId="77777777" w:rsidR="007C089B" w:rsidRDefault="007C089B" w:rsidP="00786F40">
            <w:pPr>
              <w:pStyle w:val="Heading3"/>
              <w:rPr>
                <w:b w:val="0"/>
              </w:rPr>
            </w:pPr>
            <w:r>
              <w:rPr>
                <w:b w:val="0"/>
              </w:rPr>
              <w:t>Financial – Direct:</w:t>
            </w:r>
          </w:p>
        </w:tc>
        <w:tc>
          <w:tcPr>
            <w:tcW w:w="6520" w:type="dxa"/>
            <w:gridSpan w:val="10"/>
          </w:tcPr>
          <w:p w14:paraId="6EF9C3C7" w14:textId="77777777" w:rsidR="007C089B" w:rsidRPr="00D75EBF" w:rsidRDefault="00D06320" w:rsidP="00786F40">
            <w:pPr>
              <w:rPr>
                <w:szCs w:val="22"/>
              </w:rPr>
            </w:pPr>
            <w:r w:rsidRPr="00D75EBF">
              <w:rPr>
                <w:szCs w:val="22"/>
              </w:rPr>
              <w:t>None</w:t>
            </w:r>
          </w:p>
        </w:tc>
      </w:tr>
      <w:tr w:rsidR="007C089B" w14:paraId="35D01D59" w14:textId="77777777" w:rsidTr="02016AD7">
        <w:trPr>
          <w:gridAfter w:val="4"/>
          <w:wAfter w:w="567" w:type="dxa"/>
        </w:trPr>
        <w:tc>
          <w:tcPr>
            <w:tcW w:w="709" w:type="dxa"/>
            <w:gridSpan w:val="3"/>
          </w:tcPr>
          <w:p w14:paraId="55C66318" w14:textId="77777777" w:rsidR="007C089B" w:rsidRDefault="00433674" w:rsidP="00786F40">
            <w:r>
              <w:t xml:space="preserve">   </w:t>
            </w:r>
            <w:r w:rsidR="007C089B">
              <w:t>H2</w:t>
            </w:r>
          </w:p>
          <w:p w14:paraId="36D47326" w14:textId="77777777" w:rsidR="007C089B" w:rsidRDefault="007C089B" w:rsidP="00786F40"/>
        </w:tc>
        <w:tc>
          <w:tcPr>
            <w:tcW w:w="3261" w:type="dxa"/>
            <w:gridSpan w:val="6"/>
          </w:tcPr>
          <w:p w14:paraId="0F525412" w14:textId="77777777" w:rsidR="007C089B" w:rsidRDefault="007C089B" w:rsidP="00786F40">
            <w:pPr>
              <w:pStyle w:val="Heading3"/>
              <w:rPr>
                <w:b w:val="0"/>
              </w:rPr>
            </w:pPr>
            <w:r>
              <w:rPr>
                <w:b w:val="0"/>
              </w:rPr>
              <w:t>Financial – Other:</w:t>
            </w:r>
          </w:p>
        </w:tc>
        <w:tc>
          <w:tcPr>
            <w:tcW w:w="6520" w:type="dxa"/>
            <w:gridSpan w:val="10"/>
          </w:tcPr>
          <w:p w14:paraId="646FF327" w14:textId="4C7420EA" w:rsidR="007C089B" w:rsidRPr="00D75EBF" w:rsidRDefault="00525E2A" w:rsidP="00786F40">
            <w:pPr>
              <w:rPr>
                <w:szCs w:val="22"/>
              </w:rPr>
            </w:pPr>
            <w:r>
              <w:t xml:space="preserve">As defined by </w:t>
            </w:r>
            <w:r w:rsidR="00E57200">
              <w:rPr>
                <w:rFonts w:cs="Arial"/>
                <w:szCs w:val="22"/>
              </w:rPr>
              <w:t>Head of</w:t>
            </w:r>
            <w:r w:rsidR="00276B7F">
              <w:rPr>
                <w:rFonts w:cs="Arial"/>
                <w:szCs w:val="22"/>
              </w:rPr>
              <w:t xml:space="preserve"> Engineering</w:t>
            </w:r>
            <w:r w:rsidR="00E57200">
              <w:rPr>
                <w:rFonts w:cs="Arial"/>
                <w:szCs w:val="22"/>
              </w:rPr>
              <w:t xml:space="preserve"> Compliance</w:t>
            </w:r>
            <w:r w:rsidR="00CD283B" w:rsidRPr="00D75EBF">
              <w:rPr>
                <w:szCs w:val="22"/>
              </w:rPr>
              <w:t xml:space="preserve"> </w:t>
            </w:r>
          </w:p>
        </w:tc>
      </w:tr>
      <w:tr w:rsidR="00D06320" w14:paraId="54DBB57B" w14:textId="77777777" w:rsidTr="02016AD7">
        <w:trPr>
          <w:gridAfter w:val="4"/>
          <w:wAfter w:w="567" w:type="dxa"/>
        </w:trPr>
        <w:tc>
          <w:tcPr>
            <w:tcW w:w="709" w:type="dxa"/>
            <w:gridSpan w:val="3"/>
          </w:tcPr>
          <w:p w14:paraId="0C02B4AE" w14:textId="77777777" w:rsidR="00D06320" w:rsidRDefault="00433674" w:rsidP="00786F40">
            <w:r>
              <w:t xml:space="preserve">   </w:t>
            </w:r>
            <w:r w:rsidR="00D06320">
              <w:t>H3</w:t>
            </w:r>
          </w:p>
          <w:p w14:paraId="5EDA266A" w14:textId="77777777" w:rsidR="00D06320" w:rsidRDefault="00D06320" w:rsidP="00786F40"/>
        </w:tc>
        <w:tc>
          <w:tcPr>
            <w:tcW w:w="3261" w:type="dxa"/>
            <w:gridSpan w:val="6"/>
          </w:tcPr>
          <w:p w14:paraId="72009AFA" w14:textId="77777777" w:rsidR="00D06320" w:rsidRDefault="00D06320" w:rsidP="00786F40">
            <w:pPr>
              <w:pStyle w:val="Heading3"/>
              <w:rPr>
                <w:b w:val="0"/>
              </w:rPr>
            </w:pPr>
            <w:r>
              <w:rPr>
                <w:b w:val="0"/>
              </w:rPr>
              <w:t>Staff Responsibilities – Direct:</w:t>
            </w:r>
          </w:p>
        </w:tc>
        <w:tc>
          <w:tcPr>
            <w:tcW w:w="6520" w:type="dxa"/>
            <w:gridSpan w:val="10"/>
          </w:tcPr>
          <w:p w14:paraId="1C466D4C" w14:textId="77777777" w:rsidR="00D06320" w:rsidRPr="00D75EBF" w:rsidRDefault="00E57200" w:rsidP="00227190">
            <w:pPr>
              <w:rPr>
                <w:szCs w:val="22"/>
              </w:rPr>
            </w:pPr>
            <w:r>
              <w:rPr>
                <w:szCs w:val="22"/>
              </w:rPr>
              <w:t>4</w:t>
            </w:r>
            <w:r w:rsidR="00D75EBF" w:rsidRPr="00D75EBF">
              <w:rPr>
                <w:szCs w:val="22"/>
              </w:rPr>
              <w:t xml:space="preserve"> MG</w:t>
            </w:r>
            <w:r>
              <w:rPr>
                <w:szCs w:val="22"/>
              </w:rPr>
              <w:t>1 Managers</w:t>
            </w:r>
          </w:p>
        </w:tc>
      </w:tr>
      <w:tr w:rsidR="00D06320" w14:paraId="63C4F2A2" w14:textId="77777777" w:rsidTr="02016AD7">
        <w:trPr>
          <w:gridAfter w:val="4"/>
          <w:wAfter w:w="567" w:type="dxa"/>
        </w:trPr>
        <w:tc>
          <w:tcPr>
            <w:tcW w:w="709" w:type="dxa"/>
            <w:gridSpan w:val="3"/>
          </w:tcPr>
          <w:p w14:paraId="0BCE045B" w14:textId="77777777" w:rsidR="00D06320" w:rsidRDefault="00433674" w:rsidP="00786F40">
            <w:r>
              <w:t xml:space="preserve">   </w:t>
            </w:r>
            <w:r w:rsidR="00D06320">
              <w:t>H4</w:t>
            </w:r>
          </w:p>
        </w:tc>
        <w:tc>
          <w:tcPr>
            <w:tcW w:w="3261" w:type="dxa"/>
            <w:gridSpan w:val="6"/>
          </w:tcPr>
          <w:p w14:paraId="7989D446" w14:textId="77777777" w:rsidR="00D06320" w:rsidRDefault="00D06320" w:rsidP="00786F40">
            <w:pPr>
              <w:pStyle w:val="Heading3"/>
              <w:rPr>
                <w:b w:val="0"/>
              </w:rPr>
            </w:pPr>
            <w:r>
              <w:rPr>
                <w:b w:val="0"/>
              </w:rPr>
              <w:t>Staff Responsibilities – Other:</w:t>
            </w:r>
          </w:p>
          <w:p w14:paraId="37A16AA1" w14:textId="77777777" w:rsidR="00D06320" w:rsidRDefault="00D06320" w:rsidP="00786F40"/>
        </w:tc>
        <w:tc>
          <w:tcPr>
            <w:tcW w:w="6520" w:type="dxa"/>
            <w:gridSpan w:val="10"/>
          </w:tcPr>
          <w:p w14:paraId="46847D3A" w14:textId="77777777" w:rsidR="00D06320" w:rsidRPr="00D75EBF" w:rsidRDefault="00D06320" w:rsidP="00E57200">
            <w:pPr>
              <w:jc w:val="both"/>
              <w:rPr>
                <w:szCs w:val="22"/>
              </w:rPr>
            </w:pPr>
          </w:p>
        </w:tc>
      </w:tr>
      <w:tr w:rsidR="00D06320" w14:paraId="3F8A8DC8" w14:textId="77777777" w:rsidTr="02016AD7">
        <w:trPr>
          <w:gridAfter w:val="4"/>
          <w:wAfter w:w="567" w:type="dxa"/>
          <w:trHeight w:val="800"/>
        </w:trPr>
        <w:tc>
          <w:tcPr>
            <w:tcW w:w="709" w:type="dxa"/>
            <w:gridSpan w:val="3"/>
            <w:tcBorders>
              <w:bottom w:val="single" w:sz="4" w:space="0" w:color="auto"/>
            </w:tcBorders>
          </w:tcPr>
          <w:p w14:paraId="159D2585" w14:textId="77777777" w:rsidR="00D06320" w:rsidRDefault="00433674" w:rsidP="00786F40">
            <w:r>
              <w:t xml:space="preserve">   </w:t>
            </w:r>
            <w:r w:rsidR="00D06320">
              <w:t>H5</w:t>
            </w:r>
          </w:p>
        </w:tc>
        <w:tc>
          <w:tcPr>
            <w:tcW w:w="3261" w:type="dxa"/>
            <w:gridSpan w:val="6"/>
            <w:tcBorders>
              <w:bottom w:val="single" w:sz="4" w:space="0" w:color="auto"/>
            </w:tcBorders>
          </w:tcPr>
          <w:p w14:paraId="48B50BAC" w14:textId="77777777" w:rsidR="00D06320" w:rsidRDefault="00D06320" w:rsidP="00786F40">
            <w:pPr>
              <w:pStyle w:val="Heading3"/>
              <w:rPr>
                <w:b w:val="0"/>
              </w:rPr>
            </w:pPr>
            <w:r>
              <w:rPr>
                <w:b w:val="0"/>
              </w:rPr>
              <w:t>Any Other Statistical Data:</w:t>
            </w:r>
          </w:p>
          <w:p w14:paraId="648DB3B4" w14:textId="77777777" w:rsidR="00D06320" w:rsidRDefault="00D06320" w:rsidP="00786F40"/>
          <w:p w14:paraId="2B33E1A6" w14:textId="77777777" w:rsidR="00D60A24" w:rsidRDefault="00D60A24" w:rsidP="00786F40"/>
          <w:p w14:paraId="00646E4E" w14:textId="77777777" w:rsidR="00D06320" w:rsidRDefault="00D06320" w:rsidP="00786F40"/>
        </w:tc>
        <w:tc>
          <w:tcPr>
            <w:tcW w:w="6520" w:type="dxa"/>
            <w:gridSpan w:val="10"/>
            <w:tcBorders>
              <w:bottom w:val="single" w:sz="4" w:space="0" w:color="auto"/>
            </w:tcBorders>
          </w:tcPr>
          <w:p w14:paraId="27E86760" w14:textId="77777777" w:rsidR="007B59C7" w:rsidRPr="00D75EBF" w:rsidRDefault="00D75EBF" w:rsidP="007B59C7">
            <w:pPr>
              <w:rPr>
                <w:szCs w:val="22"/>
              </w:rPr>
            </w:pPr>
            <w:r>
              <w:t>Com</w:t>
            </w:r>
            <w:r w:rsidR="00E57200">
              <w:t>pile data relating to HSE</w:t>
            </w:r>
            <w:r>
              <w:t>, including the corporate social responsibility data required by Go-Ahead Group.</w:t>
            </w:r>
            <w:r w:rsidR="007B59C7" w:rsidRPr="00D75EBF">
              <w:rPr>
                <w:szCs w:val="22"/>
              </w:rPr>
              <w:t xml:space="preserve"> </w:t>
            </w:r>
          </w:p>
          <w:p w14:paraId="19D29AD5" w14:textId="77777777" w:rsidR="00D06320" w:rsidRPr="00D75EBF" w:rsidRDefault="00D06320" w:rsidP="00D06320">
            <w:pPr>
              <w:ind w:left="-108"/>
              <w:rPr>
                <w:szCs w:val="22"/>
              </w:rPr>
            </w:pPr>
          </w:p>
        </w:tc>
      </w:tr>
      <w:tr w:rsidR="00D06320" w14:paraId="6A7E2CBC" w14:textId="77777777" w:rsidTr="02016AD7">
        <w:trPr>
          <w:gridAfter w:val="4"/>
          <w:wAfter w:w="567" w:type="dxa"/>
        </w:trPr>
        <w:tc>
          <w:tcPr>
            <w:tcW w:w="709" w:type="dxa"/>
            <w:gridSpan w:val="3"/>
            <w:tcBorders>
              <w:top w:val="single" w:sz="4" w:space="0" w:color="auto"/>
            </w:tcBorders>
          </w:tcPr>
          <w:p w14:paraId="416E1888" w14:textId="77777777" w:rsidR="00D06320" w:rsidRDefault="00433674">
            <w:pPr>
              <w:pStyle w:val="Heading3"/>
            </w:pPr>
            <w:r>
              <w:t xml:space="preserve">   </w:t>
            </w:r>
            <w:r w:rsidR="00D06320">
              <w:t>I</w:t>
            </w:r>
          </w:p>
        </w:tc>
        <w:tc>
          <w:tcPr>
            <w:tcW w:w="9781" w:type="dxa"/>
            <w:gridSpan w:val="16"/>
            <w:tcBorders>
              <w:top w:val="single" w:sz="4" w:space="0" w:color="auto"/>
            </w:tcBorders>
          </w:tcPr>
          <w:p w14:paraId="37B0024F" w14:textId="77777777" w:rsidR="00D06320" w:rsidRDefault="00D06320">
            <w:pPr>
              <w:rPr>
                <w:b/>
              </w:rPr>
            </w:pPr>
            <w:r>
              <w:rPr>
                <w:b/>
              </w:rPr>
              <w:t>Acknowledgement</w:t>
            </w:r>
          </w:p>
          <w:p w14:paraId="76554F90" w14:textId="77777777" w:rsidR="00D06320" w:rsidRDefault="00D06320">
            <w:pPr>
              <w:rPr>
                <w:b/>
              </w:rPr>
            </w:pPr>
          </w:p>
          <w:p w14:paraId="41DA305D" w14:textId="77777777" w:rsidR="00D60A24" w:rsidRDefault="00D60A24">
            <w:pPr>
              <w:rPr>
                <w:b/>
              </w:rPr>
            </w:pPr>
          </w:p>
        </w:tc>
      </w:tr>
      <w:tr w:rsidR="00D06320" w14:paraId="0B8B18C3" w14:textId="77777777" w:rsidTr="02016AD7">
        <w:trPr>
          <w:gridAfter w:val="4"/>
          <w:wAfter w:w="567" w:type="dxa"/>
        </w:trPr>
        <w:tc>
          <w:tcPr>
            <w:tcW w:w="709" w:type="dxa"/>
            <w:gridSpan w:val="3"/>
          </w:tcPr>
          <w:p w14:paraId="0587170B" w14:textId="77777777" w:rsidR="00D06320" w:rsidRDefault="00433674">
            <w:r>
              <w:t xml:space="preserve">   </w:t>
            </w:r>
            <w:r w:rsidR="00D06320">
              <w:t>I1</w:t>
            </w:r>
          </w:p>
        </w:tc>
        <w:tc>
          <w:tcPr>
            <w:tcW w:w="3403" w:type="dxa"/>
            <w:gridSpan w:val="7"/>
          </w:tcPr>
          <w:p w14:paraId="2A8BC64E" w14:textId="77777777" w:rsidR="00D06320" w:rsidRDefault="00D06320">
            <w:r>
              <w:t>Prepared By:</w:t>
            </w:r>
          </w:p>
          <w:p w14:paraId="4F4378D9" w14:textId="77777777" w:rsidR="00D06320" w:rsidRDefault="00D06320"/>
        </w:tc>
        <w:tc>
          <w:tcPr>
            <w:tcW w:w="2126" w:type="dxa"/>
          </w:tcPr>
          <w:p w14:paraId="6A8006DA" w14:textId="77777777" w:rsidR="00D06320" w:rsidRDefault="00D06320">
            <w:r>
              <w:t>_______________</w:t>
            </w:r>
          </w:p>
        </w:tc>
        <w:tc>
          <w:tcPr>
            <w:tcW w:w="1418" w:type="dxa"/>
            <w:gridSpan w:val="3"/>
          </w:tcPr>
          <w:p w14:paraId="4C93DA39" w14:textId="77777777" w:rsidR="00D06320" w:rsidRDefault="00D06320">
            <w:r>
              <w:t>Date:</w:t>
            </w:r>
          </w:p>
        </w:tc>
        <w:tc>
          <w:tcPr>
            <w:tcW w:w="2834" w:type="dxa"/>
            <w:gridSpan w:val="5"/>
          </w:tcPr>
          <w:p w14:paraId="5F278E4D" w14:textId="77777777" w:rsidR="00D06320" w:rsidRDefault="00D06320">
            <w:r>
              <w:t>______________</w:t>
            </w:r>
          </w:p>
        </w:tc>
      </w:tr>
      <w:tr w:rsidR="00D06320" w14:paraId="0CF98374" w14:textId="77777777" w:rsidTr="02016AD7">
        <w:trPr>
          <w:gridAfter w:val="4"/>
          <w:wAfter w:w="567" w:type="dxa"/>
        </w:trPr>
        <w:tc>
          <w:tcPr>
            <w:tcW w:w="709" w:type="dxa"/>
            <w:gridSpan w:val="3"/>
          </w:tcPr>
          <w:p w14:paraId="72419CD2" w14:textId="77777777" w:rsidR="00D06320" w:rsidRDefault="00433674">
            <w:r>
              <w:t xml:space="preserve">   </w:t>
            </w:r>
            <w:r w:rsidR="00D06320">
              <w:t>I2</w:t>
            </w:r>
          </w:p>
        </w:tc>
        <w:tc>
          <w:tcPr>
            <w:tcW w:w="3403" w:type="dxa"/>
            <w:gridSpan w:val="7"/>
          </w:tcPr>
          <w:p w14:paraId="5A2A1607" w14:textId="77777777" w:rsidR="00D06320" w:rsidRDefault="00D06320">
            <w:r>
              <w:t>Approved By (Head of Department):</w:t>
            </w:r>
          </w:p>
          <w:p w14:paraId="1B9C008F" w14:textId="77777777" w:rsidR="00D06320" w:rsidRDefault="00D06320"/>
        </w:tc>
        <w:tc>
          <w:tcPr>
            <w:tcW w:w="2126" w:type="dxa"/>
          </w:tcPr>
          <w:p w14:paraId="4ACE24A6" w14:textId="77777777" w:rsidR="00D06320" w:rsidRDefault="00D06320">
            <w:r>
              <w:t>_______________</w:t>
            </w:r>
          </w:p>
        </w:tc>
        <w:tc>
          <w:tcPr>
            <w:tcW w:w="1418" w:type="dxa"/>
            <w:gridSpan w:val="3"/>
          </w:tcPr>
          <w:p w14:paraId="6160BEB5" w14:textId="77777777" w:rsidR="00D06320" w:rsidRDefault="00D06320">
            <w:r>
              <w:t>Date:</w:t>
            </w:r>
          </w:p>
        </w:tc>
        <w:tc>
          <w:tcPr>
            <w:tcW w:w="2834" w:type="dxa"/>
            <w:gridSpan w:val="5"/>
          </w:tcPr>
          <w:p w14:paraId="57810DC1" w14:textId="77777777" w:rsidR="00D06320" w:rsidRDefault="00D06320">
            <w:r>
              <w:t>______________</w:t>
            </w:r>
          </w:p>
        </w:tc>
      </w:tr>
    </w:tbl>
    <w:p w14:paraId="5B34A08D" w14:textId="77777777" w:rsidR="007C089B" w:rsidRDefault="007C089B"/>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7C089B" w:rsidRPr="00046324" w14:paraId="604B9A0A" w14:textId="77777777" w:rsidTr="00626E01">
        <w:trPr>
          <w:trHeight w:val="362"/>
        </w:trPr>
        <w:tc>
          <w:tcPr>
            <w:tcW w:w="709" w:type="dxa"/>
            <w:tcBorders>
              <w:top w:val="nil"/>
              <w:left w:val="nil"/>
              <w:bottom w:val="nil"/>
              <w:right w:val="nil"/>
            </w:tcBorders>
            <w:vAlign w:val="center"/>
          </w:tcPr>
          <w:p w14:paraId="0D002FE5" w14:textId="77777777" w:rsidR="007C089B" w:rsidRPr="00046324" w:rsidRDefault="007C089B" w:rsidP="00373A9A">
            <w:pPr>
              <w:pStyle w:val="JobDetails"/>
              <w:tabs>
                <w:tab w:val="num" w:pos="454"/>
              </w:tabs>
              <w:ind w:left="454" w:hanging="454"/>
              <w:rPr>
                <w:rFonts w:ascii="Arial" w:hAnsi="Arial" w:cs="Arial"/>
                <w:b/>
                <w:szCs w:val="22"/>
              </w:rPr>
            </w:pPr>
            <w:r>
              <w:rPr>
                <w:rFonts w:ascii="Arial" w:hAnsi="Arial" w:cs="Arial"/>
                <w:b/>
                <w:szCs w:val="22"/>
              </w:rPr>
              <w:t xml:space="preserve"> J</w:t>
            </w:r>
          </w:p>
        </w:tc>
        <w:tc>
          <w:tcPr>
            <w:tcW w:w="9356" w:type="dxa"/>
            <w:gridSpan w:val="6"/>
            <w:tcBorders>
              <w:top w:val="nil"/>
              <w:left w:val="nil"/>
              <w:bottom w:val="nil"/>
              <w:right w:val="nil"/>
            </w:tcBorders>
            <w:vAlign w:val="center"/>
          </w:tcPr>
          <w:p w14:paraId="5B3A2288" w14:textId="77777777" w:rsidR="007C089B" w:rsidRPr="00046324" w:rsidRDefault="007C089B"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7C089B" w:rsidRPr="00046324" w14:paraId="0E416AD0" w14:textId="77777777" w:rsidTr="00626E01">
        <w:tc>
          <w:tcPr>
            <w:tcW w:w="709" w:type="dxa"/>
            <w:tcBorders>
              <w:top w:val="nil"/>
              <w:left w:val="nil"/>
              <w:bottom w:val="nil"/>
              <w:right w:val="nil"/>
            </w:tcBorders>
            <w:vAlign w:val="center"/>
          </w:tcPr>
          <w:p w14:paraId="4F615B48" w14:textId="77777777" w:rsidR="007C089B" w:rsidRPr="00046324" w:rsidRDefault="007C089B"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4F7B757" w14:textId="77777777" w:rsidR="007C089B" w:rsidRPr="00046324" w:rsidRDefault="007C089B" w:rsidP="00373A9A">
            <w:pPr>
              <w:pStyle w:val="ListBullet3"/>
              <w:numPr>
                <w:ilvl w:val="0"/>
                <w:numId w:val="0"/>
              </w:numPr>
              <w:rPr>
                <w:rFonts w:cs="Arial"/>
                <w:szCs w:val="22"/>
              </w:rPr>
            </w:pPr>
            <w:r>
              <w:rPr>
                <w:rFonts w:cs="Arial"/>
                <w:szCs w:val="22"/>
              </w:rPr>
              <w:t xml:space="preserve">The post holder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7C089B" w:rsidRPr="00046324" w14:paraId="7BBE9D0D" w14:textId="77777777" w:rsidTr="00834DE6">
        <w:trPr>
          <w:trHeight w:val="474"/>
        </w:trPr>
        <w:tc>
          <w:tcPr>
            <w:tcW w:w="709" w:type="dxa"/>
            <w:tcBorders>
              <w:top w:val="nil"/>
              <w:left w:val="nil"/>
              <w:bottom w:val="nil"/>
              <w:right w:val="nil"/>
            </w:tcBorders>
            <w:vAlign w:val="center"/>
          </w:tcPr>
          <w:p w14:paraId="7EAB57BE" w14:textId="77777777" w:rsidR="007C089B" w:rsidRPr="00046324" w:rsidRDefault="007C089B"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E521E58"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tcBorders>
              <w:top w:val="nil"/>
              <w:left w:val="nil"/>
              <w:bottom w:val="nil"/>
              <w:right w:val="nil"/>
            </w:tcBorders>
            <w:vAlign w:val="center"/>
          </w:tcPr>
          <w:p w14:paraId="7F62D56E" w14:textId="77777777" w:rsidR="007C089B" w:rsidRPr="00046324" w:rsidRDefault="007C089B"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DA2D766"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3B2E100A" w14:textId="77777777" w:rsidR="007C089B" w:rsidRPr="00046324" w:rsidRDefault="007C089B"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12A1B02"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775B1196" w14:textId="77777777" w:rsidR="007C089B" w:rsidRPr="00046324" w:rsidRDefault="007C089B" w:rsidP="00786F40">
            <w:pPr>
              <w:pStyle w:val="JobDetails"/>
              <w:tabs>
                <w:tab w:val="num" w:pos="454"/>
              </w:tabs>
              <w:spacing w:before="120" w:after="120"/>
              <w:rPr>
                <w:rFonts w:ascii="Arial" w:hAnsi="Arial" w:cs="Arial"/>
                <w:szCs w:val="22"/>
              </w:rPr>
            </w:pPr>
          </w:p>
        </w:tc>
      </w:tr>
      <w:tr w:rsidR="007C089B" w:rsidRPr="00046324" w14:paraId="57B577B1" w14:textId="77777777" w:rsidTr="00834DE6">
        <w:trPr>
          <w:trHeight w:val="474"/>
        </w:trPr>
        <w:tc>
          <w:tcPr>
            <w:tcW w:w="709" w:type="dxa"/>
            <w:tcBorders>
              <w:top w:val="nil"/>
              <w:left w:val="nil"/>
              <w:bottom w:val="single" w:sz="4" w:space="0" w:color="auto"/>
              <w:right w:val="nil"/>
            </w:tcBorders>
            <w:vAlign w:val="center"/>
          </w:tcPr>
          <w:p w14:paraId="5A9BFBC6" w14:textId="77777777" w:rsidR="007C089B" w:rsidRPr="00046324" w:rsidRDefault="007C089B"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D16C51B" w14:textId="77777777" w:rsidR="007C089B" w:rsidRDefault="007C089B" w:rsidP="00373A9A">
            <w:pPr>
              <w:pStyle w:val="JobDetails"/>
              <w:tabs>
                <w:tab w:val="num" w:pos="454"/>
              </w:tabs>
              <w:spacing w:before="120" w:after="120"/>
              <w:rPr>
                <w:rFonts w:ascii="Arial" w:hAnsi="Arial" w:cs="Arial"/>
                <w:szCs w:val="22"/>
              </w:rPr>
            </w:pPr>
            <w:r>
              <w:rPr>
                <w:rFonts w:ascii="Arial" w:hAnsi="Arial" w:cs="Arial"/>
                <w:szCs w:val="22"/>
              </w:rPr>
              <w:t>Name of briefing manager:</w:t>
            </w:r>
          </w:p>
          <w:p w14:paraId="5D945F0B" w14:textId="77777777" w:rsidR="00D60A24" w:rsidRPr="00046324" w:rsidRDefault="00D60A24" w:rsidP="00373A9A">
            <w:pPr>
              <w:pStyle w:val="JobDetails"/>
              <w:tabs>
                <w:tab w:val="num" w:pos="454"/>
              </w:tabs>
              <w:spacing w:before="120" w:after="120"/>
              <w:rPr>
                <w:rFonts w:ascii="Arial" w:hAnsi="Arial" w:cs="Arial"/>
                <w:szCs w:val="22"/>
              </w:rPr>
            </w:pPr>
          </w:p>
        </w:tc>
        <w:tc>
          <w:tcPr>
            <w:tcW w:w="1985" w:type="dxa"/>
            <w:tcBorders>
              <w:top w:val="nil"/>
              <w:left w:val="nil"/>
              <w:bottom w:val="single" w:sz="4" w:space="0" w:color="auto"/>
              <w:right w:val="nil"/>
            </w:tcBorders>
            <w:vAlign w:val="center"/>
          </w:tcPr>
          <w:p w14:paraId="200F18B7" w14:textId="77777777" w:rsidR="007C089B" w:rsidRPr="00046324" w:rsidRDefault="007C089B"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E33F7A6" w14:textId="77777777" w:rsidR="007C089B" w:rsidRPr="00046324" w:rsidRDefault="007C089B" w:rsidP="00373A9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2AB08CF9" w14:textId="77777777" w:rsidR="007C089B" w:rsidRPr="00046324" w:rsidRDefault="007C089B"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21CF510" w14:textId="77777777" w:rsidR="007C089B" w:rsidRPr="00046324" w:rsidRDefault="007C089B" w:rsidP="00373A9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3BF24107" w14:textId="77777777" w:rsidR="007C089B" w:rsidRPr="00046324" w:rsidRDefault="007C089B" w:rsidP="00373A9A">
            <w:pPr>
              <w:pStyle w:val="JobDetails"/>
              <w:tabs>
                <w:tab w:val="num" w:pos="454"/>
              </w:tabs>
              <w:spacing w:before="120" w:after="120"/>
              <w:rPr>
                <w:rFonts w:ascii="Arial" w:hAnsi="Arial" w:cs="Arial"/>
                <w:szCs w:val="22"/>
              </w:rPr>
            </w:pPr>
          </w:p>
        </w:tc>
      </w:tr>
      <w:tr w:rsidR="007C089B" w:rsidRPr="00046324" w14:paraId="6D2DC953" w14:textId="77777777" w:rsidTr="00834DE6">
        <w:trPr>
          <w:trHeight w:val="362"/>
        </w:trPr>
        <w:tc>
          <w:tcPr>
            <w:tcW w:w="709" w:type="dxa"/>
            <w:tcBorders>
              <w:top w:val="single" w:sz="4" w:space="0" w:color="auto"/>
              <w:left w:val="nil"/>
              <w:bottom w:val="nil"/>
              <w:right w:val="nil"/>
            </w:tcBorders>
            <w:vAlign w:val="center"/>
          </w:tcPr>
          <w:p w14:paraId="67BDAC72" w14:textId="77777777" w:rsidR="007C089B" w:rsidRDefault="007C089B"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728D87DF" w14:textId="77777777" w:rsidR="007C089B" w:rsidRPr="00046324" w:rsidRDefault="007C089B"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3AA27CE2" w14:textId="77777777" w:rsidR="007C089B" w:rsidRDefault="007C089B" w:rsidP="00786F40">
            <w:pPr>
              <w:pStyle w:val="JobDetails"/>
              <w:tabs>
                <w:tab w:val="num" w:pos="454"/>
              </w:tabs>
              <w:ind w:left="454" w:hanging="454"/>
              <w:rPr>
                <w:rFonts w:ascii="Arial" w:hAnsi="Arial" w:cs="Arial"/>
                <w:b/>
                <w:szCs w:val="22"/>
              </w:rPr>
            </w:pPr>
          </w:p>
          <w:p w14:paraId="069DC225" w14:textId="77777777" w:rsidR="007C089B" w:rsidRPr="00046324" w:rsidRDefault="007C089B"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7C089B" w:rsidRPr="00046324" w14:paraId="5CCD7B41" w14:textId="77777777" w:rsidTr="00834DE6">
        <w:tc>
          <w:tcPr>
            <w:tcW w:w="709" w:type="dxa"/>
            <w:tcBorders>
              <w:top w:val="nil"/>
              <w:left w:val="nil"/>
              <w:bottom w:val="nil"/>
              <w:right w:val="nil"/>
            </w:tcBorders>
            <w:vAlign w:val="center"/>
          </w:tcPr>
          <w:p w14:paraId="109164B9" w14:textId="77777777" w:rsidR="007C089B" w:rsidRDefault="007C089B"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4D1D284" w14:textId="77777777" w:rsidR="007C089B" w:rsidRDefault="007C089B" w:rsidP="00373A9A">
            <w:pPr>
              <w:pStyle w:val="ListBullet3"/>
              <w:numPr>
                <w:ilvl w:val="0"/>
                <w:numId w:val="0"/>
              </w:numPr>
              <w:rPr>
                <w:rFonts w:cs="Arial"/>
                <w:szCs w:val="22"/>
              </w:rPr>
            </w:pPr>
          </w:p>
          <w:p w14:paraId="7085EC77" w14:textId="77777777" w:rsidR="007C089B" w:rsidRPr="00046324" w:rsidRDefault="007C089B" w:rsidP="00373A9A">
            <w:pPr>
              <w:pStyle w:val="ListBullet3"/>
              <w:numPr>
                <w:ilvl w:val="0"/>
                <w:numId w:val="0"/>
              </w:numPr>
              <w:rPr>
                <w:rFonts w:cs="Arial"/>
                <w:szCs w:val="22"/>
              </w:rPr>
            </w:pPr>
            <w:r w:rsidRPr="00046324">
              <w:rPr>
                <w:rFonts w:cs="Arial"/>
                <w:szCs w:val="22"/>
              </w:rPr>
              <w:t>If this is a KEY SAFETY POST (</w:t>
            </w:r>
            <w:r>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7C089B" w:rsidRPr="00046324" w14:paraId="405EFE4D" w14:textId="77777777" w:rsidTr="00786F40">
        <w:tc>
          <w:tcPr>
            <w:tcW w:w="709" w:type="dxa"/>
            <w:tcBorders>
              <w:top w:val="nil"/>
              <w:left w:val="nil"/>
              <w:bottom w:val="nil"/>
              <w:right w:val="nil"/>
            </w:tcBorders>
            <w:vAlign w:val="center"/>
          </w:tcPr>
          <w:p w14:paraId="51FE475A" w14:textId="77777777" w:rsidR="007C089B" w:rsidRPr="00046324" w:rsidRDefault="007C089B"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3042043" w14:textId="77777777" w:rsidR="007C089B" w:rsidRDefault="007C089B" w:rsidP="00786F40">
            <w:pPr>
              <w:pStyle w:val="ListBullet3"/>
              <w:numPr>
                <w:ilvl w:val="0"/>
                <w:numId w:val="0"/>
              </w:numPr>
              <w:rPr>
                <w:rFonts w:cs="Arial"/>
                <w:szCs w:val="22"/>
              </w:rPr>
            </w:pPr>
          </w:p>
          <w:p w14:paraId="705678A3" w14:textId="77777777" w:rsidR="007C089B" w:rsidRPr="00046324" w:rsidRDefault="007C089B"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7C089B" w:rsidRPr="00046324" w14:paraId="63192DEC" w14:textId="77777777" w:rsidTr="00834DE6">
        <w:trPr>
          <w:trHeight w:val="474"/>
        </w:trPr>
        <w:tc>
          <w:tcPr>
            <w:tcW w:w="709" w:type="dxa"/>
            <w:tcBorders>
              <w:top w:val="nil"/>
              <w:left w:val="nil"/>
              <w:bottom w:val="nil"/>
              <w:right w:val="nil"/>
            </w:tcBorders>
            <w:vAlign w:val="center"/>
          </w:tcPr>
          <w:p w14:paraId="174E97D5" w14:textId="77777777" w:rsidR="007C089B" w:rsidRPr="00046324" w:rsidRDefault="007C089B"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D238146"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6232B6E" w14:textId="77777777" w:rsidR="007C089B" w:rsidRPr="00046324" w:rsidRDefault="007C089B"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E45DBFF"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3915B8F4" w14:textId="77777777" w:rsidR="007C089B" w:rsidRPr="00046324" w:rsidRDefault="007C089B"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1653106"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7216787C" w14:textId="77777777" w:rsidR="007C089B" w:rsidRPr="00046324" w:rsidRDefault="007C089B" w:rsidP="00786F40">
            <w:pPr>
              <w:pStyle w:val="JobDetails"/>
              <w:tabs>
                <w:tab w:val="num" w:pos="454"/>
              </w:tabs>
              <w:spacing w:before="120" w:after="120"/>
              <w:rPr>
                <w:rFonts w:ascii="Arial" w:hAnsi="Arial" w:cs="Arial"/>
                <w:szCs w:val="22"/>
              </w:rPr>
            </w:pPr>
          </w:p>
        </w:tc>
      </w:tr>
      <w:tr w:rsidR="007C089B" w:rsidRPr="00046324" w14:paraId="55924DDB" w14:textId="77777777" w:rsidTr="00834DE6">
        <w:trPr>
          <w:trHeight w:val="474"/>
        </w:trPr>
        <w:tc>
          <w:tcPr>
            <w:tcW w:w="709" w:type="dxa"/>
            <w:tcBorders>
              <w:top w:val="nil"/>
              <w:left w:val="nil"/>
              <w:bottom w:val="single" w:sz="4" w:space="0" w:color="auto"/>
              <w:right w:val="nil"/>
            </w:tcBorders>
            <w:vAlign w:val="center"/>
          </w:tcPr>
          <w:p w14:paraId="5803A0C2" w14:textId="77777777" w:rsidR="007C089B" w:rsidRPr="00046324" w:rsidRDefault="007C089B"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E3B0D24"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5A73EFAC" w14:textId="77777777" w:rsidR="007C089B" w:rsidRPr="00046324" w:rsidRDefault="007C089B"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2CBE9245"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25FE336A" w14:textId="77777777" w:rsidR="007C089B" w:rsidRPr="00046324" w:rsidRDefault="007C089B"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40734E3" w14:textId="77777777" w:rsidR="007C089B" w:rsidRPr="00046324" w:rsidRDefault="007C089B"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4384B7F7" w14:textId="77777777" w:rsidR="007C089B" w:rsidRPr="00046324" w:rsidRDefault="007C089B" w:rsidP="00786F40">
            <w:pPr>
              <w:pStyle w:val="JobDetails"/>
              <w:tabs>
                <w:tab w:val="num" w:pos="454"/>
              </w:tabs>
              <w:spacing w:before="120" w:after="120"/>
              <w:rPr>
                <w:rFonts w:ascii="Arial" w:hAnsi="Arial" w:cs="Arial"/>
                <w:szCs w:val="22"/>
              </w:rPr>
            </w:pPr>
          </w:p>
        </w:tc>
      </w:tr>
    </w:tbl>
    <w:p w14:paraId="68C19D34" w14:textId="77777777" w:rsidR="007C089B" w:rsidRDefault="007C089B" w:rsidP="00834DE6"/>
    <w:sectPr w:rsidR="007C089B" w:rsidSect="00915EEA">
      <w:headerReference w:type="even" r:id="rId12"/>
      <w:headerReference w:type="default" r:id="rId13"/>
      <w:footerReference w:type="even" r:id="rId14"/>
      <w:footerReference w:type="default" r:id="rId15"/>
      <w:headerReference w:type="first" r:id="rId16"/>
      <w:footerReference w:type="first" r:id="rId17"/>
      <w:pgSz w:w="11906" w:h="16838"/>
      <w:pgMar w:top="1276" w:right="991" w:bottom="851"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1CE61" w14:textId="77777777" w:rsidR="00911A26" w:rsidRDefault="00911A26">
      <w:r>
        <w:separator/>
      </w:r>
    </w:p>
  </w:endnote>
  <w:endnote w:type="continuationSeparator" w:id="0">
    <w:p w14:paraId="3F41EDA0" w14:textId="77777777" w:rsidR="00911A26" w:rsidRDefault="0091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CBC0" w14:textId="753982E6" w:rsidR="00853CCC" w:rsidRDefault="003636A2">
    <w:pPr>
      <w:pStyle w:val="Footer"/>
    </w:pPr>
    <w:r>
      <w:rPr>
        <w:noProof/>
      </w:rPr>
      <mc:AlternateContent>
        <mc:Choice Requires="wps">
          <w:drawing>
            <wp:anchor distT="0" distB="0" distL="0" distR="0" simplePos="0" relativeHeight="251659264" behindDoc="0" locked="0" layoutInCell="1" allowOverlap="1" wp14:anchorId="3A5F99C8" wp14:editId="4ADEFF21">
              <wp:simplePos x="635" y="635"/>
              <wp:positionH relativeFrom="page">
                <wp:align>left</wp:align>
              </wp:positionH>
              <wp:positionV relativeFrom="page">
                <wp:align>bottom</wp:align>
              </wp:positionV>
              <wp:extent cx="443865" cy="443865"/>
              <wp:effectExtent l="0" t="0" r="3175" b="0"/>
              <wp:wrapNone/>
              <wp:docPr id="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36D66" w14:textId="4C78A1AB" w:rsidR="003636A2" w:rsidRPr="003636A2" w:rsidRDefault="003636A2" w:rsidP="003636A2">
                          <w:pPr>
                            <w:rPr>
                              <w:rFonts w:ascii="Calibri" w:eastAsia="Calibri" w:hAnsi="Calibri" w:cs="Calibri"/>
                              <w:noProof/>
                              <w:color w:val="008000"/>
                              <w:sz w:val="20"/>
                            </w:rPr>
                          </w:pPr>
                          <w:r w:rsidRPr="003636A2">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5F99C8" id="_x0000_t202" coordsize="21600,21600" o:spt="202" path="m,l,21600r21600,l21600,xe">
              <v:stroke joinstyle="miter"/>
              <v:path gradientshapeok="t" o:connecttype="rect"/>
            </v:shapetype>
            <v:shape id="Text Box 3"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6B36D66" w14:textId="4C78A1AB" w:rsidR="003636A2" w:rsidRPr="003636A2" w:rsidRDefault="003636A2" w:rsidP="003636A2">
                    <w:pPr>
                      <w:rPr>
                        <w:rFonts w:ascii="Calibri" w:eastAsia="Calibri" w:hAnsi="Calibri" w:cs="Calibri"/>
                        <w:noProof/>
                        <w:color w:val="008000"/>
                        <w:sz w:val="20"/>
                      </w:rPr>
                    </w:pPr>
                    <w:r w:rsidRPr="003636A2">
                      <w:rPr>
                        <w:rFonts w:ascii="Calibri" w:eastAsia="Calibri" w:hAnsi="Calibri" w:cs="Calibri"/>
                        <w:noProof/>
                        <w:color w:val="008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F0A81" w14:textId="3EBD281B" w:rsidR="00853CCC" w:rsidRDefault="003636A2">
    <w:pPr>
      <w:pStyle w:val="Footer"/>
    </w:pPr>
    <w:r>
      <w:rPr>
        <w:noProof/>
      </w:rPr>
      <mc:AlternateContent>
        <mc:Choice Requires="wps">
          <w:drawing>
            <wp:anchor distT="0" distB="0" distL="0" distR="0" simplePos="0" relativeHeight="251660288" behindDoc="0" locked="0" layoutInCell="1" allowOverlap="1" wp14:anchorId="79B86481" wp14:editId="29B77D1A">
              <wp:simplePos x="635" y="635"/>
              <wp:positionH relativeFrom="page">
                <wp:align>left</wp:align>
              </wp:positionH>
              <wp:positionV relativeFrom="page">
                <wp:align>bottom</wp:align>
              </wp:positionV>
              <wp:extent cx="443865" cy="443865"/>
              <wp:effectExtent l="0" t="0" r="3175" b="0"/>
              <wp:wrapNone/>
              <wp:docPr id="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4D71A" w14:textId="231CFA35" w:rsidR="003636A2" w:rsidRPr="003636A2" w:rsidRDefault="003636A2" w:rsidP="003636A2">
                          <w:pPr>
                            <w:rPr>
                              <w:rFonts w:ascii="Calibri" w:eastAsia="Calibri" w:hAnsi="Calibri" w:cs="Calibri"/>
                              <w:noProof/>
                              <w:color w:val="008000"/>
                              <w:sz w:val="20"/>
                            </w:rPr>
                          </w:pPr>
                          <w:r w:rsidRPr="003636A2">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B86481" id="_x0000_t202" coordsize="21600,21600" o:spt="202" path="m,l,21600r21600,l21600,xe">
              <v:stroke joinstyle="miter"/>
              <v:path gradientshapeok="t" o:connecttype="rect"/>
            </v:shapetype>
            <v:shape id="Text Box 4"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1E4D71A" w14:textId="231CFA35" w:rsidR="003636A2" w:rsidRPr="003636A2" w:rsidRDefault="003636A2" w:rsidP="003636A2">
                    <w:pPr>
                      <w:rPr>
                        <w:rFonts w:ascii="Calibri" w:eastAsia="Calibri" w:hAnsi="Calibri" w:cs="Calibri"/>
                        <w:noProof/>
                        <w:color w:val="008000"/>
                        <w:sz w:val="20"/>
                      </w:rPr>
                    </w:pPr>
                    <w:r w:rsidRPr="003636A2">
                      <w:rPr>
                        <w:rFonts w:ascii="Calibri" w:eastAsia="Calibri" w:hAnsi="Calibri" w:cs="Calibri"/>
                        <w:noProof/>
                        <w:color w:val="008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DF6AC" w14:textId="163F267F" w:rsidR="00853CCC" w:rsidRDefault="003636A2">
    <w:pPr>
      <w:pStyle w:val="Footer"/>
    </w:pPr>
    <w:r>
      <w:rPr>
        <w:noProof/>
      </w:rPr>
      <mc:AlternateContent>
        <mc:Choice Requires="wps">
          <w:drawing>
            <wp:anchor distT="0" distB="0" distL="0" distR="0" simplePos="0" relativeHeight="251658240" behindDoc="0" locked="0" layoutInCell="1" allowOverlap="1" wp14:anchorId="0FB48904" wp14:editId="1F12901A">
              <wp:simplePos x="635" y="635"/>
              <wp:positionH relativeFrom="page">
                <wp:align>left</wp:align>
              </wp:positionH>
              <wp:positionV relativeFrom="page">
                <wp:align>bottom</wp:align>
              </wp:positionV>
              <wp:extent cx="443865" cy="443865"/>
              <wp:effectExtent l="0" t="0" r="3175"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B120B" w14:textId="1B3017ED" w:rsidR="003636A2" w:rsidRPr="003636A2" w:rsidRDefault="003636A2" w:rsidP="003636A2">
                          <w:pPr>
                            <w:rPr>
                              <w:rFonts w:ascii="Calibri" w:eastAsia="Calibri" w:hAnsi="Calibri" w:cs="Calibri"/>
                              <w:noProof/>
                              <w:color w:val="008000"/>
                              <w:sz w:val="20"/>
                            </w:rPr>
                          </w:pPr>
                          <w:r w:rsidRPr="003636A2">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48904" id="_x0000_t202" coordsize="21600,21600" o:spt="202" path="m,l,21600r21600,l21600,xe">
              <v:stroke joinstyle="miter"/>
              <v:path gradientshapeok="t" o:connecttype="rect"/>
            </v:shapetype>
            <v:shape id="Text Box 2"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E3B120B" w14:textId="1B3017ED" w:rsidR="003636A2" w:rsidRPr="003636A2" w:rsidRDefault="003636A2" w:rsidP="003636A2">
                    <w:pPr>
                      <w:rPr>
                        <w:rFonts w:ascii="Calibri" w:eastAsia="Calibri" w:hAnsi="Calibri" w:cs="Calibri"/>
                        <w:noProof/>
                        <w:color w:val="008000"/>
                        <w:sz w:val="20"/>
                      </w:rPr>
                    </w:pPr>
                    <w:r w:rsidRPr="003636A2">
                      <w:rPr>
                        <w:rFonts w:ascii="Calibri" w:eastAsia="Calibri" w:hAnsi="Calibri" w:cs="Calibri"/>
                        <w:noProof/>
                        <w:color w:val="008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268F3" w14:textId="77777777" w:rsidR="00911A26" w:rsidRDefault="00911A26">
      <w:r>
        <w:separator/>
      </w:r>
    </w:p>
  </w:footnote>
  <w:footnote w:type="continuationSeparator" w:id="0">
    <w:p w14:paraId="60336B63" w14:textId="77777777" w:rsidR="00911A26" w:rsidRDefault="0091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03974" w14:textId="77777777" w:rsidR="007C089B" w:rsidRDefault="000D4458">
    <w:pPr>
      <w:pStyle w:val="Header"/>
      <w:framePr w:wrap="around" w:vAnchor="text" w:hAnchor="margin" w:xAlign="center" w:y="1"/>
      <w:rPr>
        <w:rStyle w:val="PageNumber"/>
      </w:rPr>
    </w:pPr>
    <w:r>
      <w:rPr>
        <w:rStyle w:val="PageNumber"/>
      </w:rPr>
      <w:fldChar w:fldCharType="begin"/>
    </w:r>
    <w:r w:rsidR="007C089B">
      <w:rPr>
        <w:rStyle w:val="PageNumber"/>
      </w:rPr>
      <w:instrText xml:space="preserve">PAGE  </w:instrText>
    </w:r>
    <w:r>
      <w:rPr>
        <w:rStyle w:val="PageNumber"/>
      </w:rPr>
      <w:fldChar w:fldCharType="end"/>
    </w:r>
  </w:p>
  <w:p w14:paraId="35D90E21" w14:textId="77777777" w:rsidR="007C089B" w:rsidRDefault="007C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F86B" w14:textId="77777777" w:rsidR="007C089B" w:rsidRDefault="007C089B">
    <w:pPr>
      <w:pStyle w:val="Header"/>
      <w:framePr w:wrap="around" w:vAnchor="text" w:hAnchor="margin" w:xAlign="center" w:y="1"/>
      <w:jc w:val="center"/>
      <w:rPr>
        <w:rStyle w:val="PageNumber"/>
      </w:rPr>
    </w:pPr>
  </w:p>
  <w:p w14:paraId="4584E761" w14:textId="77777777" w:rsidR="007C089B" w:rsidRDefault="007C089B">
    <w:pPr>
      <w:pStyle w:val="Header"/>
      <w:framePr w:wrap="around" w:vAnchor="text" w:hAnchor="margin" w:xAlign="center" w:y="1"/>
      <w:rPr>
        <w:rStyle w:val="PageNumber"/>
        <w:sz w:val="24"/>
      </w:rPr>
    </w:pPr>
  </w:p>
  <w:p w14:paraId="16AD4B28" w14:textId="1AB6694F" w:rsidR="007C089B" w:rsidRDefault="00853CCC">
    <w:pPr>
      <w:pStyle w:val="Header"/>
    </w:pPr>
    <w:r w:rsidRPr="004B0C5F">
      <w:rPr>
        <w:noProof/>
        <w:lang w:eastAsia="en-GB"/>
      </w:rPr>
      <w:drawing>
        <wp:inline distT="0" distB="0" distL="0" distR="0" wp14:anchorId="62F2B7F1" wp14:editId="148773E4">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716F2323" w14:textId="77777777" w:rsidR="007C089B" w:rsidRDefault="007C089B">
    <w:pPr>
      <w:pStyle w:val="Header"/>
    </w:pPr>
  </w:p>
  <w:p w14:paraId="4FA3E475" w14:textId="77777777" w:rsidR="007C089B" w:rsidRDefault="007C089B">
    <w:pPr>
      <w:pStyle w:val="Header"/>
      <w:rPr>
        <w:b/>
        <w:bCs/>
        <w:sz w:val="32"/>
      </w:rPr>
    </w:pPr>
    <w:r>
      <w:rPr>
        <w:b/>
        <w:bCs/>
        <w:sz w:val="32"/>
      </w:rPr>
      <w:t>Job Description</w:t>
    </w:r>
  </w:p>
  <w:p w14:paraId="5D804853" w14:textId="77777777" w:rsidR="007C089B" w:rsidRDefault="007C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7805E" w14:textId="77777777" w:rsidR="00853CCC" w:rsidRDefault="00853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D4A4B5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cs="Times New Roman"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7D54C59"/>
    <w:multiLevelType w:val="hybridMultilevel"/>
    <w:tmpl w:val="2486B374"/>
    <w:lvl w:ilvl="0" w:tplc="08090005">
      <w:start w:val="1"/>
      <w:numFmt w:val="bullet"/>
      <w:lvlText w:val=""/>
      <w:lvlJc w:val="left"/>
      <w:pPr>
        <w:tabs>
          <w:tab w:val="num" w:pos="1070"/>
        </w:tabs>
        <w:ind w:left="1070" w:hanging="360"/>
      </w:pPr>
      <w:rPr>
        <w:rFonts w:ascii="Wingdings" w:hAnsi="Wingdings"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4" w15:restartNumberingAfterBreak="0">
    <w:nsid w:val="33BE4B5D"/>
    <w:multiLevelType w:val="singleLevel"/>
    <w:tmpl w:val="F4E2121C"/>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36A226A3"/>
    <w:multiLevelType w:val="hybridMultilevel"/>
    <w:tmpl w:val="EE4A25DE"/>
    <w:lvl w:ilvl="0" w:tplc="FFFFFFFF">
      <w:start w:val="1"/>
      <w:numFmt w:val="decimal"/>
      <w:suff w:val="nothing"/>
      <w:lvlText w:val=""/>
      <w:lvlJc w:val="left"/>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4254927">
    <w:abstractNumId w:val="0"/>
  </w:num>
  <w:num w:numId="2" w16cid:durableId="1971084251">
    <w:abstractNumId w:val="0"/>
  </w:num>
  <w:num w:numId="3" w16cid:durableId="687483538">
    <w:abstractNumId w:val="4"/>
  </w:num>
  <w:num w:numId="4" w16cid:durableId="68618465">
    <w:abstractNumId w:val="6"/>
  </w:num>
  <w:num w:numId="5" w16cid:durableId="1517115902">
    <w:abstractNumId w:val="5"/>
  </w:num>
  <w:num w:numId="6" w16cid:durableId="1053887120">
    <w:abstractNumId w:val="2"/>
  </w:num>
  <w:num w:numId="7" w16cid:durableId="644045085">
    <w:abstractNumId w:val="9"/>
  </w:num>
  <w:num w:numId="8" w16cid:durableId="39672890">
    <w:abstractNumId w:val="11"/>
  </w:num>
  <w:num w:numId="9" w16cid:durableId="1315721125">
    <w:abstractNumId w:val="1"/>
  </w:num>
  <w:num w:numId="10" w16cid:durableId="1275214509">
    <w:abstractNumId w:val="7"/>
  </w:num>
  <w:num w:numId="11" w16cid:durableId="397047669">
    <w:abstractNumId w:val="8"/>
  </w:num>
  <w:num w:numId="12" w16cid:durableId="1574315590">
    <w:abstractNumId w:val="10"/>
  </w:num>
  <w:num w:numId="13" w16cid:durableId="1114325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25F32"/>
    <w:rsid w:val="00035F92"/>
    <w:rsid w:val="00046324"/>
    <w:rsid w:val="00082BD6"/>
    <w:rsid w:val="000D4458"/>
    <w:rsid w:val="000D5D85"/>
    <w:rsid w:val="000D74EF"/>
    <w:rsid w:val="000F59F1"/>
    <w:rsid w:val="0011276E"/>
    <w:rsid w:val="00116671"/>
    <w:rsid w:val="00116C79"/>
    <w:rsid w:val="00136ED2"/>
    <w:rsid w:val="001444E8"/>
    <w:rsid w:val="0016553B"/>
    <w:rsid w:val="00185A26"/>
    <w:rsid w:val="00187A9C"/>
    <w:rsid w:val="001F19A9"/>
    <w:rsid w:val="002074BD"/>
    <w:rsid w:val="0022304D"/>
    <w:rsid w:val="00224449"/>
    <w:rsid w:val="00225F70"/>
    <w:rsid w:val="00227190"/>
    <w:rsid w:val="0023017A"/>
    <w:rsid w:val="002450B7"/>
    <w:rsid w:val="0024587D"/>
    <w:rsid w:val="00251073"/>
    <w:rsid w:val="00276134"/>
    <w:rsid w:val="00276B7F"/>
    <w:rsid w:val="002A7F2C"/>
    <w:rsid w:val="003636A2"/>
    <w:rsid w:val="00373A9A"/>
    <w:rsid w:val="003A3B6C"/>
    <w:rsid w:val="003B625B"/>
    <w:rsid w:val="003D0640"/>
    <w:rsid w:val="003D793C"/>
    <w:rsid w:val="003E449A"/>
    <w:rsid w:val="004006DA"/>
    <w:rsid w:val="00401880"/>
    <w:rsid w:val="00404993"/>
    <w:rsid w:val="00433674"/>
    <w:rsid w:val="00433D68"/>
    <w:rsid w:val="00440313"/>
    <w:rsid w:val="004421DD"/>
    <w:rsid w:val="00442477"/>
    <w:rsid w:val="00447638"/>
    <w:rsid w:val="004540EB"/>
    <w:rsid w:val="004C43E0"/>
    <w:rsid w:val="004E2D75"/>
    <w:rsid w:val="004F7698"/>
    <w:rsid w:val="00504AC4"/>
    <w:rsid w:val="00525E2A"/>
    <w:rsid w:val="005367CD"/>
    <w:rsid w:val="00542AF0"/>
    <w:rsid w:val="005576E8"/>
    <w:rsid w:val="00570DCE"/>
    <w:rsid w:val="00571EA7"/>
    <w:rsid w:val="00576FBF"/>
    <w:rsid w:val="00583457"/>
    <w:rsid w:val="005903EA"/>
    <w:rsid w:val="005A0C95"/>
    <w:rsid w:val="005B286B"/>
    <w:rsid w:val="005C09EA"/>
    <w:rsid w:val="005C238A"/>
    <w:rsid w:val="005D57B8"/>
    <w:rsid w:val="005E3116"/>
    <w:rsid w:val="00602A5C"/>
    <w:rsid w:val="00605D71"/>
    <w:rsid w:val="006132AF"/>
    <w:rsid w:val="0062352A"/>
    <w:rsid w:val="00626E01"/>
    <w:rsid w:val="00630696"/>
    <w:rsid w:val="00633329"/>
    <w:rsid w:val="0064530D"/>
    <w:rsid w:val="006521A4"/>
    <w:rsid w:val="00661507"/>
    <w:rsid w:val="00675296"/>
    <w:rsid w:val="00675F80"/>
    <w:rsid w:val="00680FB0"/>
    <w:rsid w:val="006A6CB5"/>
    <w:rsid w:val="006B6A20"/>
    <w:rsid w:val="006D118E"/>
    <w:rsid w:val="00702131"/>
    <w:rsid w:val="00745F30"/>
    <w:rsid w:val="00754872"/>
    <w:rsid w:val="00762DCE"/>
    <w:rsid w:val="00764EEC"/>
    <w:rsid w:val="00766835"/>
    <w:rsid w:val="00776E77"/>
    <w:rsid w:val="0078260A"/>
    <w:rsid w:val="00786F40"/>
    <w:rsid w:val="007915AF"/>
    <w:rsid w:val="0079322A"/>
    <w:rsid w:val="00794DEE"/>
    <w:rsid w:val="0079548B"/>
    <w:rsid w:val="007B59C7"/>
    <w:rsid w:val="007C089B"/>
    <w:rsid w:val="007D5719"/>
    <w:rsid w:val="00800454"/>
    <w:rsid w:val="00815901"/>
    <w:rsid w:val="00834DE6"/>
    <w:rsid w:val="0083523A"/>
    <w:rsid w:val="00853CCC"/>
    <w:rsid w:val="008C053A"/>
    <w:rsid w:val="008C1C4E"/>
    <w:rsid w:val="008E3ED0"/>
    <w:rsid w:val="008E4079"/>
    <w:rsid w:val="00911A26"/>
    <w:rsid w:val="00915EEA"/>
    <w:rsid w:val="009324AA"/>
    <w:rsid w:val="00942B7D"/>
    <w:rsid w:val="00950BD7"/>
    <w:rsid w:val="0096733E"/>
    <w:rsid w:val="009750FB"/>
    <w:rsid w:val="009A25A4"/>
    <w:rsid w:val="009A562E"/>
    <w:rsid w:val="009A7062"/>
    <w:rsid w:val="009C30BF"/>
    <w:rsid w:val="009D10AA"/>
    <w:rsid w:val="009E14D2"/>
    <w:rsid w:val="009E3341"/>
    <w:rsid w:val="009E35DA"/>
    <w:rsid w:val="009E6557"/>
    <w:rsid w:val="00A02051"/>
    <w:rsid w:val="00A16A69"/>
    <w:rsid w:val="00A23F03"/>
    <w:rsid w:val="00A24231"/>
    <w:rsid w:val="00A259D2"/>
    <w:rsid w:val="00A36731"/>
    <w:rsid w:val="00A46232"/>
    <w:rsid w:val="00A538AB"/>
    <w:rsid w:val="00A629D0"/>
    <w:rsid w:val="00A75AB8"/>
    <w:rsid w:val="00A950DE"/>
    <w:rsid w:val="00AF5FE5"/>
    <w:rsid w:val="00B05106"/>
    <w:rsid w:val="00B1706A"/>
    <w:rsid w:val="00B175A2"/>
    <w:rsid w:val="00B46D46"/>
    <w:rsid w:val="00B47F19"/>
    <w:rsid w:val="00B5577C"/>
    <w:rsid w:val="00B72F14"/>
    <w:rsid w:val="00B807A0"/>
    <w:rsid w:val="00B859DB"/>
    <w:rsid w:val="00B95127"/>
    <w:rsid w:val="00BA0F90"/>
    <w:rsid w:val="00BA6AAC"/>
    <w:rsid w:val="00BB2E84"/>
    <w:rsid w:val="00BC359E"/>
    <w:rsid w:val="00BD4042"/>
    <w:rsid w:val="00C5505E"/>
    <w:rsid w:val="00C56FCB"/>
    <w:rsid w:val="00C74506"/>
    <w:rsid w:val="00C7741E"/>
    <w:rsid w:val="00CB007C"/>
    <w:rsid w:val="00CD283B"/>
    <w:rsid w:val="00CD5207"/>
    <w:rsid w:val="00CF0AFB"/>
    <w:rsid w:val="00CF45AE"/>
    <w:rsid w:val="00CF5F1C"/>
    <w:rsid w:val="00D06320"/>
    <w:rsid w:val="00D0765F"/>
    <w:rsid w:val="00D22269"/>
    <w:rsid w:val="00D324EA"/>
    <w:rsid w:val="00D60A24"/>
    <w:rsid w:val="00D60A8E"/>
    <w:rsid w:val="00D64F34"/>
    <w:rsid w:val="00D67363"/>
    <w:rsid w:val="00D75EBF"/>
    <w:rsid w:val="00D8318A"/>
    <w:rsid w:val="00D84FEC"/>
    <w:rsid w:val="00D90036"/>
    <w:rsid w:val="00D91B5A"/>
    <w:rsid w:val="00DD0735"/>
    <w:rsid w:val="00DD13C5"/>
    <w:rsid w:val="00DD771F"/>
    <w:rsid w:val="00DF2346"/>
    <w:rsid w:val="00DF52DD"/>
    <w:rsid w:val="00E06692"/>
    <w:rsid w:val="00E0685D"/>
    <w:rsid w:val="00E12B55"/>
    <w:rsid w:val="00E53F00"/>
    <w:rsid w:val="00E57200"/>
    <w:rsid w:val="00E66B02"/>
    <w:rsid w:val="00E67154"/>
    <w:rsid w:val="00EC06D2"/>
    <w:rsid w:val="00EE0867"/>
    <w:rsid w:val="00F049B7"/>
    <w:rsid w:val="00F10DA7"/>
    <w:rsid w:val="00F279DB"/>
    <w:rsid w:val="00F33BB5"/>
    <w:rsid w:val="00F546D9"/>
    <w:rsid w:val="00F61FE6"/>
    <w:rsid w:val="00F8735F"/>
    <w:rsid w:val="00FC10B0"/>
    <w:rsid w:val="02016AD7"/>
    <w:rsid w:val="09A18594"/>
    <w:rsid w:val="21CAD794"/>
    <w:rsid w:val="246AC1B0"/>
    <w:rsid w:val="2CD42718"/>
    <w:rsid w:val="4928D1AA"/>
    <w:rsid w:val="4939D677"/>
    <w:rsid w:val="77419B18"/>
    <w:rsid w:val="79A285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D610F46"/>
  <w15:docId w15:val="{84E84F30-BCD0-4279-A94B-6410A0BB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3E0"/>
    <w:rPr>
      <w:rFonts w:ascii="Arial" w:hAnsi="Arial"/>
      <w:szCs w:val="20"/>
      <w:lang w:eastAsia="en-US"/>
    </w:rPr>
  </w:style>
  <w:style w:type="paragraph" w:styleId="Heading1">
    <w:name w:val="heading 1"/>
    <w:basedOn w:val="Normal"/>
    <w:next w:val="Normal"/>
    <w:link w:val="Heading1Char"/>
    <w:uiPriority w:val="99"/>
    <w:qFormat/>
    <w:rsid w:val="004C43E0"/>
    <w:pPr>
      <w:keepNext/>
      <w:outlineLvl w:val="0"/>
    </w:pPr>
    <w:rPr>
      <w:b/>
      <w:sz w:val="32"/>
    </w:rPr>
  </w:style>
  <w:style w:type="paragraph" w:styleId="Heading2">
    <w:name w:val="heading 2"/>
    <w:basedOn w:val="Normal"/>
    <w:next w:val="Normal"/>
    <w:link w:val="Heading2Char"/>
    <w:uiPriority w:val="99"/>
    <w:qFormat/>
    <w:rsid w:val="004C43E0"/>
    <w:pPr>
      <w:keepNext/>
      <w:outlineLvl w:val="1"/>
    </w:pPr>
    <w:rPr>
      <w:b/>
      <w:sz w:val="28"/>
    </w:rPr>
  </w:style>
  <w:style w:type="paragraph" w:styleId="Heading3">
    <w:name w:val="heading 3"/>
    <w:basedOn w:val="Normal"/>
    <w:next w:val="Normal"/>
    <w:link w:val="Heading3Char"/>
    <w:uiPriority w:val="99"/>
    <w:qFormat/>
    <w:rsid w:val="004C43E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D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949D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949D0"/>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rsid w:val="004C43E0"/>
    <w:pPr>
      <w:tabs>
        <w:tab w:val="center" w:pos="4153"/>
        <w:tab w:val="right" w:pos="8306"/>
      </w:tabs>
    </w:pPr>
  </w:style>
  <w:style w:type="character" w:customStyle="1" w:styleId="HeaderChar">
    <w:name w:val="Header Char"/>
    <w:basedOn w:val="DefaultParagraphFont"/>
    <w:link w:val="Header"/>
    <w:uiPriority w:val="99"/>
    <w:semiHidden/>
    <w:rsid w:val="003949D0"/>
    <w:rPr>
      <w:rFonts w:ascii="Arial" w:hAnsi="Arial"/>
      <w:szCs w:val="20"/>
      <w:lang w:eastAsia="en-US"/>
    </w:rPr>
  </w:style>
  <w:style w:type="paragraph" w:styleId="Footer">
    <w:name w:val="footer"/>
    <w:basedOn w:val="Normal"/>
    <w:link w:val="FooterChar"/>
    <w:uiPriority w:val="99"/>
    <w:rsid w:val="004C43E0"/>
    <w:pPr>
      <w:tabs>
        <w:tab w:val="center" w:pos="4153"/>
        <w:tab w:val="right" w:pos="8306"/>
      </w:tabs>
    </w:pPr>
  </w:style>
  <w:style w:type="character" w:customStyle="1" w:styleId="FooterChar">
    <w:name w:val="Footer Char"/>
    <w:basedOn w:val="DefaultParagraphFont"/>
    <w:link w:val="Footer"/>
    <w:uiPriority w:val="99"/>
    <w:semiHidden/>
    <w:rsid w:val="003949D0"/>
    <w:rPr>
      <w:rFonts w:ascii="Arial" w:hAnsi="Arial"/>
      <w:szCs w:val="20"/>
      <w:lang w:eastAsia="en-US"/>
    </w:rPr>
  </w:style>
  <w:style w:type="character" w:styleId="PageNumber">
    <w:name w:val="page number"/>
    <w:basedOn w:val="DefaultParagraphFont"/>
    <w:uiPriority w:val="99"/>
    <w:rsid w:val="004C43E0"/>
    <w:rPr>
      <w:rFonts w:cs="Times New Roman"/>
    </w:rPr>
  </w:style>
  <w:style w:type="paragraph" w:customStyle="1" w:styleId="Default">
    <w:name w:val="Default"/>
    <w:uiPriority w:val="99"/>
    <w:rsid w:val="004C43E0"/>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uiPriority w:val="99"/>
    <w:rsid w:val="00D8318A"/>
    <w:pPr>
      <w:numPr>
        <w:ilvl w:val="1"/>
        <w:numId w:val="6"/>
      </w:numPr>
      <w:overflowPunct w:val="0"/>
      <w:autoSpaceDE w:val="0"/>
      <w:autoSpaceDN w:val="0"/>
      <w:adjustRightInd w:val="0"/>
      <w:textAlignment w:val="baseline"/>
    </w:pPr>
  </w:style>
  <w:style w:type="paragraph" w:customStyle="1" w:styleId="JobDetails">
    <w:name w:val="Job Details"/>
    <w:uiPriority w:val="99"/>
    <w:rsid w:val="00F049B7"/>
    <w:pPr>
      <w:tabs>
        <w:tab w:val="left" w:pos="1877"/>
      </w:tabs>
    </w:pPr>
    <w:rPr>
      <w:rFonts w:ascii="Gill Sans" w:hAnsi="Gill Sans"/>
      <w:szCs w:val="20"/>
      <w:lang w:eastAsia="en-US"/>
    </w:rPr>
  </w:style>
  <w:style w:type="character" w:styleId="CommentReference">
    <w:name w:val="annotation reference"/>
    <w:basedOn w:val="DefaultParagraphFont"/>
    <w:uiPriority w:val="99"/>
    <w:semiHidden/>
    <w:rsid w:val="00BA0F90"/>
    <w:rPr>
      <w:rFonts w:cs="Times New Roman"/>
      <w:sz w:val="16"/>
      <w:szCs w:val="16"/>
    </w:rPr>
  </w:style>
  <w:style w:type="paragraph" w:styleId="CommentText">
    <w:name w:val="annotation text"/>
    <w:basedOn w:val="Normal"/>
    <w:link w:val="CommentTextChar"/>
    <w:uiPriority w:val="99"/>
    <w:semiHidden/>
    <w:rsid w:val="00BA0F90"/>
    <w:rPr>
      <w:sz w:val="20"/>
    </w:rPr>
  </w:style>
  <w:style w:type="character" w:customStyle="1" w:styleId="CommentTextChar">
    <w:name w:val="Comment Text Char"/>
    <w:basedOn w:val="DefaultParagraphFont"/>
    <w:link w:val="CommentText"/>
    <w:uiPriority w:val="99"/>
    <w:semiHidden/>
    <w:rsid w:val="003949D0"/>
    <w:rPr>
      <w:rFonts w:ascii="Arial" w:hAnsi="Arial"/>
      <w:sz w:val="20"/>
      <w:szCs w:val="20"/>
      <w:lang w:eastAsia="en-US"/>
    </w:rPr>
  </w:style>
  <w:style w:type="paragraph" w:styleId="CommentSubject">
    <w:name w:val="annotation subject"/>
    <w:basedOn w:val="CommentText"/>
    <w:next w:val="CommentText"/>
    <w:link w:val="CommentSubjectChar"/>
    <w:uiPriority w:val="99"/>
    <w:semiHidden/>
    <w:rsid w:val="00BA0F90"/>
    <w:rPr>
      <w:b/>
      <w:bCs/>
    </w:rPr>
  </w:style>
  <w:style w:type="character" w:customStyle="1" w:styleId="CommentSubjectChar">
    <w:name w:val="Comment Subject Char"/>
    <w:basedOn w:val="CommentTextChar"/>
    <w:link w:val="CommentSubject"/>
    <w:uiPriority w:val="99"/>
    <w:semiHidden/>
    <w:rsid w:val="003949D0"/>
    <w:rPr>
      <w:rFonts w:ascii="Arial" w:hAnsi="Arial"/>
      <w:b/>
      <w:bCs/>
      <w:sz w:val="20"/>
      <w:szCs w:val="20"/>
      <w:lang w:eastAsia="en-US"/>
    </w:rPr>
  </w:style>
  <w:style w:type="paragraph" w:styleId="BalloonText">
    <w:name w:val="Balloon Text"/>
    <w:basedOn w:val="Normal"/>
    <w:link w:val="BalloonTextChar"/>
    <w:uiPriority w:val="99"/>
    <w:semiHidden/>
    <w:rsid w:val="00BA0F90"/>
    <w:rPr>
      <w:rFonts w:ascii="Tahoma" w:hAnsi="Tahoma" w:cs="Tahoma"/>
      <w:sz w:val="16"/>
      <w:szCs w:val="16"/>
    </w:rPr>
  </w:style>
  <w:style w:type="character" w:customStyle="1" w:styleId="BalloonTextChar">
    <w:name w:val="Balloon Text Char"/>
    <w:basedOn w:val="DefaultParagraphFont"/>
    <w:link w:val="BalloonText"/>
    <w:uiPriority w:val="99"/>
    <w:semiHidden/>
    <w:rsid w:val="003949D0"/>
    <w:rPr>
      <w:sz w:val="0"/>
      <w:szCs w:val="0"/>
      <w:lang w:eastAsia="en-US"/>
    </w:rPr>
  </w:style>
  <w:style w:type="paragraph" w:styleId="ListParagraph">
    <w:name w:val="List Paragraph"/>
    <w:basedOn w:val="Normal"/>
    <w:uiPriority w:val="34"/>
    <w:qFormat/>
    <w:rsid w:val="007B59C7"/>
    <w:pPr>
      <w:ind w:left="720"/>
      <w:contextualSpacing/>
    </w:pPr>
  </w:style>
  <w:style w:type="paragraph" w:styleId="Revision">
    <w:name w:val="Revision"/>
    <w:hidden/>
    <w:uiPriority w:val="99"/>
    <w:semiHidden/>
    <w:rsid w:val="0016553B"/>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718393">
      <w:bodyDiv w:val="1"/>
      <w:marLeft w:val="0"/>
      <w:marRight w:val="0"/>
      <w:marTop w:val="0"/>
      <w:marBottom w:val="0"/>
      <w:divBdr>
        <w:top w:val="none" w:sz="0" w:space="0" w:color="auto"/>
        <w:left w:val="none" w:sz="0" w:space="0" w:color="auto"/>
        <w:bottom w:val="none" w:sz="0" w:space="0" w:color="auto"/>
        <w:right w:val="none" w:sz="0" w:space="0" w:color="auto"/>
      </w:divBdr>
    </w:div>
    <w:div w:id="79202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5ED83A12521C41B481D2CDD6D75951" ma:contentTypeVersion="6" ma:contentTypeDescription="Create a new document." ma:contentTypeScope="" ma:versionID="08e702d42f513d0cd0428a83019920d0">
  <xsd:schema xmlns:xsd="http://www.w3.org/2001/XMLSchema" xmlns:xs="http://www.w3.org/2001/XMLSchema" xmlns:p="http://schemas.microsoft.com/office/2006/metadata/properties" xmlns:ns2="9a5fa5cc-cda5-416f-ba44-d8108c5ebea4" xmlns:ns3="77bc20d5-1f45-4622-8c50-5b341b2fff00" targetNamespace="http://schemas.microsoft.com/office/2006/metadata/properties" ma:root="true" ma:fieldsID="52481e19162c4728be2aa966a7130dd2" ns2:_="" ns3:_="">
    <xsd:import namespace="9a5fa5cc-cda5-416f-ba44-d8108c5ebea4"/>
    <xsd:import namespace="77bc20d5-1f45-4622-8c50-5b341b2ff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a5cc-cda5-416f-ba44-d8108c5eb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c20d5-1f45-4622-8c50-5b341b2fff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567B-AB9A-47C2-A08A-A9185A4A900B}">
  <ds:schemaRefs>
    <ds:schemaRef ds:uri="http://schemas.microsoft.com/sharepoint/v3/contenttype/forms"/>
  </ds:schemaRefs>
</ds:datastoreItem>
</file>

<file path=customXml/itemProps2.xml><?xml version="1.0" encoding="utf-8"?>
<ds:datastoreItem xmlns:ds="http://schemas.openxmlformats.org/officeDocument/2006/customXml" ds:itemID="{ADB230D4-AFC4-4AA8-A32D-97309B89460B}">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9a5fa5cc-cda5-416f-ba44-d8108c5ebea4"/>
    <ds:schemaRef ds:uri="http://purl.org/dc/terms/"/>
    <ds:schemaRef ds:uri="http://www.w3.org/XML/1998/namespace"/>
    <ds:schemaRef ds:uri="77bc20d5-1f45-4622-8c50-5b341b2fff00"/>
    <ds:schemaRef ds:uri="http://purl.org/dc/elements/1.1/"/>
  </ds:schemaRefs>
</ds:datastoreItem>
</file>

<file path=customXml/itemProps3.xml><?xml version="1.0" encoding="utf-8"?>
<ds:datastoreItem xmlns:ds="http://schemas.openxmlformats.org/officeDocument/2006/customXml" ds:itemID="{1DDC375C-3598-4577-A28D-8CB32F142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a5cc-cda5-416f-ba44-d8108c5ebea4"/>
    <ds:schemaRef ds:uri="77bc20d5-1f45-4622-8c50-5b341b2ff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6e61b0-75f0-4d74-93e3-d29d3352cbd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7185</Characters>
  <Application>Microsoft Office Word</Application>
  <DocSecurity>4</DocSecurity>
  <Lines>59</Lines>
  <Paragraphs>16</Paragraphs>
  <ScaleCrop>false</ScaleCrop>
  <Company>Connex South Central</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2014-02-21T13:30:00Z</cp:lastPrinted>
  <dcterms:created xsi:type="dcterms:W3CDTF">2024-05-03T10:12:00Z</dcterms:created>
  <dcterms:modified xsi:type="dcterms:W3CDTF">2024-05-03T10:12:00Z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0x0101007E5ED83A12521C41B481D2CDD6D75951</vt:lpwstr>
  </property>
  <property fmtid="{D5CDD505-2E9C-101B-9397-08002B2CF9AE}" pid="6" name="ClassificationContentMarkingFooterShapeIds">
    <vt:lpwstr>2,3,4</vt:lpwstr>
  </property>
  <property fmtid="{D5CDD505-2E9C-101B-9397-08002B2CF9AE}" pid="7" name="ClassificationContentMarkingFooterFontProps">
    <vt:lpwstr>#008000,10,Calibri</vt:lpwstr>
  </property>
  <property fmtid="{D5CDD505-2E9C-101B-9397-08002B2CF9AE}" pid="8" name="ClassificationContentMarkingFooterText">
    <vt:lpwstr>Public</vt:lpwstr>
  </property>
</Properties>
</file>