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F458EC" w14:paraId="71A6265C" w14:textId="77777777">
        <w:tc>
          <w:tcPr>
            <w:tcW w:w="709" w:type="dxa"/>
            <w:tcBorders>
              <w:top w:val="single" w:sz="4" w:space="0" w:color="auto"/>
            </w:tcBorders>
          </w:tcPr>
          <w:p w14:paraId="1C14C420" w14:textId="77777777" w:rsidR="00F458EC" w:rsidRDefault="00F458EC">
            <w:pPr>
              <w:pStyle w:val="Heading3"/>
            </w:pPr>
            <w:r>
              <w:t>A</w:t>
            </w:r>
          </w:p>
        </w:tc>
        <w:tc>
          <w:tcPr>
            <w:tcW w:w="9356" w:type="dxa"/>
            <w:gridSpan w:val="4"/>
            <w:tcBorders>
              <w:top w:val="single" w:sz="4" w:space="0" w:color="auto"/>
            </w:tcBorders>
          </w:tcPr>
          <w:p w14:paraId="63B4C8FA" w14:textId="77777777" w:rsidR="00F458EC" w:rsidRDefault="00F458EC">
            <w:pPr>
              <w:rPr>
                <w:b/>
              </w:rPr>
            </w:pPr>
            <w:r>
              <w:rPr>
                <w:b/>
              </w:rPr>
              <w:t>Post Details</w:t>
            </w:r>
          </w:p>
          <w:p w14:paraId="298F185B" w14:textId="0A7D40E3" w:rsidR="00450132" w:rsidRDefault="00450132">
            <w:pPr>
              <w:rPr>
                <w:b/>
              </w:rPr>
            </w:pPr>
          </w:p>
        </w:tc>
      </w:tr>
      <w:tr w:rsidR="00F458EC" w14:paraId="4DCD74BE" w14:textId="77777777">
        <w:tc>
          <w:tcPr>
            <w:tcW w:w="709" w:type="dxa"/>
          </w:tcPr>
          <w:p w14:paraId="0E1A8652" w14:textId="77777777" w:rsidR="00F458EC" w:rsidRDefault="00F458EC"/>
        </w:tc>
        <w:tc>
          <w:tcPr>
            <w:tcW w:w="2127" w:type="dxa"/>
          </w:tcPr>
          <w:p w14:paraId="2A9FA4AC" w14:textId="77777777" w:rsidR="00F458EC" w:rsidRDefault="00F458EC">
            <w:r>
              <w:t>Job Title:</w:t>
            </w:r>
          </w:p>
        </w:tc>
        <w:tc>
          <w:tcPr>
            <w:tcW w:w="2268" w:type="dxa"/>
          </w:tcPr>
          <w:p w14:paraId="497D2CC1" w14:textId="27CACA68" w:rsidR="00711194" w:rsidRDefault="00BC0276">
            <w:bookmarkStart w:id="0" w:name="_GoBack"/>
            <w:bookmarkEnd w:id="0"/>
            <w:r>
              <w:t>Chief of Staff</w:t>
            </w:r>
          </w:p>
        </w:tc>
        <w:tc>
          <w:tcPr>
            <w:tcW w:w="1417" w:type="dxa"/>
          </w:tcPr>
          <w:p w14:paraId="622AD2E2" w14:textId="77777777" w:rsidR="00F458EC" w:rsidRDefault="00F458EC">
            <w:r>
              <w:t>Function:</w:t>
            </w:r>
          </w:p>
        </w:tc>
        <w:tc>
          <w:tcPr>
            <w:tcW w:w="3544" w:type="dxa"/>
          </w:tcPr>
          <w:p w14:paraId="1FE92216" w14:textId="7E363D39" w:rsidR="00F458EC" w:rsidRDefault="00BC0276">
            <w:r>
              <w:t>Executive Team</w:t>
            </w:r>
          </w:p>
        </w:tc>
      </w:tr>
      <w:tr w:rsidR="00F458EC" w14:paraId="5958C37E" w14:textId="77777777">
        <w:tc>
          <w:tcPr>
            <w:tcW w:w="709" w:type="dxa"/>
          </w:tcPr>
          <w:p w14:paraId="5E047331" w14:textId="77777777" w:rsidR="00F458EC" w:rsidRDefault="00F458EC"/>
        </w:tc>
        <w:tc>
          <w:tcPr>
            <w:tcW w:w="2127" w:type="dxa"/>
          </w:tcPr>
          <w:p w14:paraId="6BC3F44B" w14:textId="77777777" w:rsidR="00B4211E" w:rsidRDefault="00B4211E"/>
          <w:p w14:paraId="577FC4C0" w14:textId="77777777" w:rsidR="00F458EC" w:rsidRDefault="00F458EC">
            <w:r>
              <w:t>Location:</w:t>
            </w:r>
          </w:p>
          <w:p w14:paraId="5BABDBFB" w14:textId="77777777" w:rsidR="00B4211E" w:rsidRDefault="00B4211E"/>
        </w:tc>
        <w:tc>
          <w:tcPr>
            <w:tcW w:w="2268" w:type="dxa"/>
          </w:tcPr>
          <w:p w14:paraId="6B230B0A" w14:textId="77777777" w:rsidR="00F458EC" w:rsidRDefault="00F458EC" w:rsidP="00B065FC"/>
          <w:p w14:paraId="3A6B7D30" w14:textId="09C427AE" w:rsidR="00B4211E" w:rsidRDefault="00BC0276" w:rsidP="00B065FC">
            <w:r>
              <w:t>4ML</w:t>
            </w:r>
          </w:p>
        </w:tc>
        <w:tc>
          <w:tcPr>
            <w:tcW w:w="1417" w:type="dxa"/>
          </w:tcPr>
          <w:p w14:paraId="48AE6C55" w14:textId="77777777" w:rsidR="00B4211E" w:rsidRDefault="00B4211E"/>
          <w:p w14:paraId="667EE72C" w14:textId="77777777" w:rsidR="00F458EC" w:rsidRDefault="00F458EC" w:rsidP="00B4211E"/>
        </w:tc>
        <w:tc>
          <w:tcPr>
            <w:tcW w:w="3544" w:type="dxa"/>
          </w:tcPr>
          <w:p w14:paraId="2D776B36" w14:textId="77777777" w:rsidR="00F458EC" w:rsidRDefault="00F458EC"/>
        </w:tc>
      </w:tr>
      <w:tr w:rsidR="00F458EC" w14:paraId="6AA198F3" w14:textId="77777777">
        <w:tc>
          <w:tcPr>
            <w:tcW w:w="709" w:type="dxa"/>
          </w:tcPr>
          <w:p w14:paraId="3D50A08D" w14:textId="77777777" w:rsidR="00F458EC" w:rsidRDefault="00F458EC"/>
        </w:tc>
        <w:tc>
          <w:tcPr>
            <w:tcW w:w="2127" w:type="dxa"/>
          </w:tcPr>
          <w:p w14:paraId="592C0AA7" w14:textId="77777777" w:rsidR="00F458EC" w:rsidRDefault="00F458EC">
            <w:r>
              <w:t>Reports To:</w:t>
            </w:r>
          </w:p>
        </w:tc>
        <w:tc>
          <w:tcPr>
            <w:tcW w:w="2268" w:type="dxa"/>
          </w:tcPr>
          <w:p w14:paraId="09A182CF" w14:textId="1C594DA6" w:rsidR="00F458EC" w:rsidRDefault="00BC0276">
            <w:r>
              <w:t>Managing Director</w:t>
            </w:r>
          </w:p>
        </w:tc>
        <w:tc>
          <w:tcPr>
            <w:tcW w:w="1417" w:type="dxa"/>
          </w:tcPr>
          <w:p w14:paraId="14240662" w14:textId="77777777" w:rsidR="00F458EC" w:rsidRDefault="00F458EC">
            <w:r>
              <w:t>Grade:</w:t>
            </w:r>
          </w:p>
        </w:tc>
        <w:tc>
          <w:tcPr>
            <w:tcW w:w="3544" w:type="dxa"/>
          </w:tcPr>
          <w:p w14:paraId="5D2FCFA6" w14:textId="77777777" w:rsidR="00F458EC" w:rsidRDefault="00F458EC">
            <w:r>
              <w:t xml:space="preserve"> </w:t>
            </w:r>
            <w:r w:rsidR="00450132">
              <w:t>SMG</w:t>
            </w:r>
          </w:p>
          <w:p w14:paraId="4515A682" w14:textId="1A161BA9" w:rsidR="007154B3" w:rsidRDefault="007154B3"/>
        </w:tc>
      </w:tr>
      <w:tr w:rsidR="00F458EC" w14:paraId="41611F60" w14:textId="77777777">
        <w:tc>
          <w:tcPr>
            <w:tcW w:w="709" w:type="dxa"/>
            <w:tcBorders>
              <w:top w:val="single" w:sz="4" w:space="0" w:color="auto"/>
            </w:tcBorders>
          </w:tcPr>
          <w:p w14:paraId="7540533A" w14:textId="77777777" w:rsidR="002D3F33" w:rsidRDefault="002D3F33">
            <w:pPr>
              <w:pStyle w:val="Heading3"/>
            </w:pPr>
          </w:p>
          <w:p w14:paraId="5475864E" w14:textId="2FF215F0" w:rsidR="00F458EC" w:rsidRDefault="00F458EC">
            <w:pPr>
              <w:pStyle w:val="Heading3"/>
            </w:pPr>
            <w:r>
              <w:t>B</w:t>
            </w:r>
          </w:p>
        </w:tc>
        <w:tc>
          <w:tcPr>
            <w:tcW w:w="9356" w:type="dxa"/>
            <w:gridSpan w:val="4"/>
            <w:tcBorders>
              <w:top w:val="single" w:sz="4" w:space="0" w:color="auto"/>
            </w:tcBorders>
          </w:tcPr>
          <w:p w14:paraId="55C2DF01" w14:textId="77777777" w:rsidR="002D3F33" w:rsidRDefault="002D3F33" w:rsidP="00F966C3">
            <w:pPr>
              <w:jc w:val="both"/>
              <w:rPr>
                <w:b/>
              </w:rPr>
            </w:pPr>
          </w:p>
          <w:p w14:paraId="3BAE4AFC" w14:textId="4A631253" w:rsidR="00F458EC" w:rsidRDefault="00F458EC" w:rsidP="00F966C3">
            <w:pPr>
              <w:jc w:val="both"/>
              <w:rPr>
                <w:b/>
              </w:rPr>
            </w:pPr>
            <w:r>
              <w:rPr>
                <w:b/>
              </w:rPr>
              <w:t>Purpose of the Job</w:t>
            </w:r>
          </w:p>
          <w:p w14:paraId="287F678F" w14:textId="77777777" w:rsidR="00B4211E" w:rsidRDefault="00B4211E" w:rsidP="00F966C3">
            <w:pPr>
              <w:jc w:val="both"/>
              <w:rPr>
                <w:rFonts w:cs="Arial"/>
                <w:szCs w:val="22"/>
                <w:shd w:val="clear" w:color="auto" w:fill="FFFFFF"/>
              </w:rPr>
            </w:pPr>
          </w:p>
          <w:p w14:paraId="3AB4B3C3" w14:textId="789AA3CF" w:rsidR="00934595" w:rsidRPr="002450E0" w:rsidRDefault="00BC0276" w:rsidP="00F966C3">
            <w:pPr>
              <w:jc w:val="both"/>
              <w:rPr>
                <w:rFonts w:cs="Arial"/>
                <w:b/>
                <w:szCs w:val="22"/>
              </w:rPr>
            </w:pPr>
            <w:r w:rsidRPr="002450E0">
              <w:rPr>
                <w:rFonts w:cs="Arial"/>
                <w:szCs w:val="22"/>
                <w:shd w:val="clear" w:color="auto" w:fill="FFFFFF"/>
              </w:rPr>
              <w:t xml:space="preserve">Reporting to the Managing Director, this role will work closely with other members of the leadership team helping to deliver </w:t>
            </w:r>
            <w:r w:rsidR="001A0CDD">
              <w:rPr>
                <w:rFonts w:cs="Arial"/>
                <w:szCs w:val="22"/>
                <w:shd w:val="clear" w:color="auto" w:fill="FFFFFF"/>
              </w:rPr>
              <w:t>S</w:t>
            </w:r>
            <w:r w:rsidRPr="002450E0">
              <w:rPr>
                <w:rFonts w:cs="Arial"/>
                <w:szCs w:val="22"/>
                <w:shd w:val="clear" w:color="auto" w:fill="FFFFFF"/>
              </w:rPr>
              <w:t>outheastern’s strategic priorities. This will be a pivotal role working across all elements of</w:t>
            </w:r>
            <w:r w:rsidR="003676DE" w:rsidRPr="002450E0">
              <w:rPr>
                <w:rFonts w:cs="Arial"/>
                <w:szCs w:val="22"/>
                <w:shd w:val="clear" w:color="auto" w:fill="FFFFFF"/>
              </w:rPr>
              <w:t xml:space="preserve"> the</w:t>
            </w:r>
            <w:r w:rsidRPr="002450E0">
              <w:rPr>
                <w:rFonts w:cs="Arial"/>
                <w:szCs w:val="22"/>
                <w:shd w:val="clear" w:color="auto" w:fill="FFFFFF"/>
              </w:rPr>
              <w:t xml:space="preserve"> business</w:t>
            </w:r>
            <w:r w:rsidR="00CD4B22" w:rsidRPr="002450E0">
              <w:rPr>
                <w:rFonts w:cs="Arial"/>
                <w:szCs w:val="22"/>
                <w:shd w:val="clear" w:color="auto" w:fill="FFFFFF"/>
              </w:rPr>
              <w:t>, building strong</w:t>
            </w:r>
            <w:r w:rsidR="00C97427">
              <w:rPr>
                <w:rFonts w:cs="Arial"/>
                <w:szCs w:val="22"/>
                <w:shd w:val="clear" w:color="auto" w:fill="FFFFFF"/>
              </w:rPr>
              <w:t xml:space="preserve"> and trusted </w:t>
            </w:r>
            <w:r w:rsidR="00CD4B22" w:rsidRPr="002450E0">
              <w:rPr>
                <w:rFonts w:cs="Arial"/>
                <w:szCs w:val="22"/>
                <w:shd w:val="clear" w:color="auto" w:fill="FFFFFF"/>
              </w:rPr>
              <w:t>relationships with the Executive and Senior Leadership teams</w:t>
            </w:r>
            <w:r w:rsidR="00C97427">
              <w:rPr>
                <w:rFonts w:cs="Arial"/>
                <w:szCs w:val="22"/>
                <w:shd w:val="clear" w:color="auto" w:fill="FFFFFF"/>
              </w:rPr>
              <w:t>. The role will act as a central point of co-ordination, ensuring that all functions of the business are aligned and working collaboratively to deliver</w:t>
            </w:r>
            <w:r w:rsidR="001A0CDD">
              <w:rPr>
                <w:rFonts w:cs="Arial"/>
                <w:szCs w:val="22"/>
                <w:shd w:val="clear" w:color="auto" w:fill="FFFFFF"/>
              </w:rPr>
              <w:t xml:space="preserve"> with transparent, effective and efficient governance</w:t>
            </w:r>
            <w:r w:rsidR="00F966C3">
              <w:rPr>
                <w:rFonts w:cs="Arial"/>
                <w:szCs w:val="22"/>
                <w:shd w:val="clear" w:color="auto" w:fill="FFFFFF"/>
              </w:rPr>
              <w:t>.</w:t>
            </w:r>
          </w:p>
        </w:tc>
      </w:tr>
      <w:tr w:rsidR="00F458EC" w14:paraId="666F37CB" w14:textId="77777777">
        <w:tc>
          <w:tcPr>
            <w:tcW w:w="709" w:type="dxa"/>
            <w:tcBorders>
              <w:bottom w:val="single" w:sz="4" w:space="0" w:color="auto"/>
            </w:tcBorders>
          </w:tcPr>
          <w:p w14:paraId="45FD700E" w14:textId="77777777" w:rsidR="00F458EC" w:rsidRDefault="00F458EC"/>
        </w:tc>
        <w:tc>
          <w:tcPr>
            <w:tcW w:w="9356" w:type="dxa"/>
            <w:gridSpan w:val="4"/>
            <w:tcBorders>
              <w:bottom w:val="single" w:sz="4" w:space="0" w:color="auto"/>
            </w:tcBorders>
          </w:tcPr>
          <w:p w14:paraId="46347B69" w14:textId="77777777" w:rsidR="00F458EC" w:rsidRDefault="00F458EC" w:rsidP="00F966C3">
            <w:pPr>
              <w:jc w:val="both"/>
              <w:rPr>
                <w:b/>
              </w:rPr>
            </w:pPr>
          </w:p>
        </w:tc>
      </w:tr>
      <w:tr w:rsidR="00F458EC" w14:paraId="34D8F37D" w14:textId="77777777">
        <w:tc>
          <w:tcPr>
            <w:tcW w:w="709" w:type="dxa"/>
            <w:tcBorders>
              <w:top w:val="single" w:sz="4" w:space="0" w:color="auto"/>
            </w:tcBorders>
          </w:tcPr>
          <w:p w14:paraId="24CA3E62" w14:textId="77777777" w:rsidR="002D3F33" w:rsidRDefault="002D3F33">
            <w:pPr>
              <w:pStyle w:val="Heading3"/>
            </w:pPr>
          </w:p>
          <w:p w14:paraId="53BC5FFB" w14:textId="3FC5DD5E" w:rsidR="00F458EC" w:rsidRDefault="00F458EC">
            <w:pPr>
              <w:pStyle w:val="Heading3"/>
            </w:pPr>
            <w:r>
              <w:t>C</w:t>
            </w:r>
          </w:p>
        </w:tc>
        <w:tc>
          <w:tcPr>
            <w:tcW w:w="9356" w:type="dxa"/>
            <w:gridSpan w:val="4"/>
            <w:tcBorders>
              <w:top w:val="single" w:sz="4" w:space="0" w:color="auto"/>
            </w:tcBorders>
          </w:tcPr>
          <w:p w14:paraId="7E3EDCA5" w14:textId="77777777" w:rsidR="002D3F33" w:rsidRDefault="002D3F33">
            <w:pPr>
              <w:rPr>
                <w:rFonts w:cs="Arial"/>
                <w:b/>
                <w:szCs w:val="22"/>
              </w:rPr>
            </w:pPr>
          </w:p>
          <w:p w14:paraId="7CBAF5F9" w14:textId="7DC80A44" w:rsidR="00F458EC" w:rsidRPr="00934595" w:rsidRDefault="00F458EC">
            <w:pPr>
              <w:rPr>
                <w:rFonts w:cs="Arial"/>
                <w:b/>
                <w:szCs w:val="22"/>
              </w:rPr>
            </w:pPr>
            <w:r w:rsidRPr="00934595">
              <w:rPr>
                <w:rFonts w:cs="Arial"/>
                <w:b/>
                <w:szCs w:val="22"/>
              </w:rPr>
              <w:t>Principal Accountabilities</w:t>
            </w:r>
          </w:p>
          <w:p w14:paraId="2B7B50D6" w14:textId="16BBBF1E" w:rsidR="00934595" w:rsidRPr="00934595" w:rsidRDefault="00934595">
            <w:pPr>
              <w:rPr>
                <w:rFonts w:cs="Arial"/>
                <w:b/>
                <w:szCs w:val="22"/>
              </w:rPr>
            </w:pPr>
          </w:p>
        </w:tc>
      </w:tr>
      <w:tr w:rsidR="00F458EC" w14:paraId="481D2B02" w14:textId="77777777" w:rsidTr="006400C7">
        <w:tc>
          <w:tcPr>
            <w:tcW w:w="709" w:type="dxa"/>
          </w:tcPr>
          <w:p w14:paraId="49A64C41" w14:textId="77777777" w:rsidR="0078235E" w:rsidRDefault="0078235E"/>
          <w:p w14:paraId="5693B79D" w14:textId="3307B48D" w:rsidR="00F458EC" w:rsidRDefault="00F458EC">
            <w:r>
              <w:t>C1</w:t>
            </w:r>
          </w:p>
          <w:p w14:paraId="7BF7E17E" w14:textId="3777FDA1" w:rsidR="00F458EC" w:rsidRDefault="00F458EC"/>
          <w:p w14:paraId="3925C337" w14:textId="77777777" w:rsidR="007154B3" w:rsidRDefault="007154B3"/>
          <w:p w14:paraId="680FCFFF" w14:textId="77777777" w:rsidR="00F458EC" w:rsidRDefault="00F458EC">
            <w:r>
              <w:t>C2</w:t>
            </w:r>
          </w:p>
          <w:p w14:paraId="41AB4AAB" w14:textId="12FE306F" w:rsidR="00F458EC" w:rsidRDefault="00F458EC"/>
          <w:p w14:paraId="3C94C99F" w14:textId="77777777" w:rsidR="0078235E" w:rsidRDefault="0078235E"/>
          <w:p w14:paraId="7EF70FA4" w14:textId="6EDC0D3C" w:rsidR="002450E0" w:rsidRDefault="002450E0"/>
          <w:p w14:paraId="635C6493" w14:textId="4F97C310" w:rsidR="00F458EC" w:rsidRDefault="007154B3">
            <w:r>
              <w:t>C</w:t>
            </w:r>
            <w:r w:rsidR="00F458EC">
              <w:t>3</w:t>
            </w:r>
          </w:p>
          <w:p w14:paraId="160E834B" w14:textId="77777777" w:rsidR="00F966C3" w:rsidRDefault="00F966C3"/>
          <w:p w14:paraId="3C703094" w14:textId="77777777" w:rsidR="007154B3" w:rsidRDefault="007154B3"/>
          <w:p w14:paraId="3DDD3EB9" w14:textId="52168ECA" w:rsidR="00F458EC" w:rsidRDefault="00F458EC">
            <w:r>
              <w:t>C4</w:t>
            </w:r>
          </w:p>
          <w:p w14:paraId="4670B91E" w14:textId="6D7A96A7" w:rsidR="00D8141D" w:rsidRDefault="00D8141D"/>
          <w:p w14:paraId="12F26DF2" w14:textId="06ECA5CA" w:rsidR="00D8141D" w:rsidRDefault="00D8141D"/>
          <w:p w14:paraId="3FA0E24B" w14:textId="77777777" w:rsidR="007154B3" w:rsidRDefault="007154B3"/>
          <w:p w14:paraId="3F3FA012" w14:textId="77777777" w:rsidR="007154B3" w:rsidRDefault="007154B3"/>
          <w:p w14:paraId="1D4160B0" w14:textId="77777777" w:rsidR="00F458EC" w:rsidRDefault="00F458EC">
            <w:r>
              <w:t>C5</w:t>
            </w:r>
          </w:p>
          <w:p w14:paraId="7027102F" w14:textId="4DC4B728" w:rsidR="00F458EC" w:rsidRDefault="00F458EC"/>
          <w:p w14:paraId="0EB35818" w14:textId="11474D0A" w:rsidR="00C97427" w:rsidRDefault="00C97427"/>
          <w:p w14:paraId="77633493" w14:textId="480DF34C" w:rsidR="00C97427" w:rsidRDefault="00C97427"/>
          <w:p w14:paraId="5A3B9395" w14:textId="77777777" w:rsidR="00C97427" w:rsidRDefault="00C97427"/>
          <w:p w14:paraId="192F9AF7" w14:textId="77777777" w:rsidR="00D8141D" w:rsidRDefault="00D8141D"/>
          <w:p w14:paraId="3DD3C344" w14:textId="77777777" w:rsidR="00F458EC" w:rsidRDefault="00F458EC">
            <w:r>
              <w:t>C6</w:t>
            </w:r>
          </w:p>
          <w:p w14:paraId="7FF6DA45" w14:textId="6C76239F" w:rsidR="00F458EC" w:rsidRDefault="00F458EC"/>
          <w:p w14:paraId="0B41802E" w14:textId="45CF8938" w:rsidR="00C97427" w:rsidRDefault="00C97427"/>
          <w:p w14:paraId="45D0134B" w14:textId="77777777" w:rsidR="00F966C3" w:rsidRDefault="00F966C3"/>
          <w:p w14:paraId="0993536D" w14:textId="77777777" w:rsidR="00C97427" w:rsidRDefault="00C97427"/>
          <w:p w14:paraId="57D62D46" w14:textId="1F0EF405" w:rsidR="00F458EC" w:rsidRDefault="00F458EC">
            <w:r>
              <w:t>C7</w:t>
            </w:r>
          </w:p>
          <w:p w14:paraId="1BB43125" w14:textId="6ACE1D4C" w:rsidR="0078235E" w:rsidRDefault="0078235E"/>
          <w:p w14:paraId="0046EA0B" w14:textId="3B8D5E2B" w:rsidR="0078235E" w:rsidRDefault="0078235E"/>
          <w:p w14:paraId="3D54CF0B" w14:textId="77777777" w:rsidR="008210B6" w:rsidRDefault="008210B6"/>
          <w:p w14:paraId="39627DFA" w14:textId="43EEDB03" w:rsidR="0078235E" w:rsidRDefault="0078235E">
            <w:r>
              <w:lastRenderedPageBreak/>
              <w:t>C8</w:t>
            </w:r>
          </w:p>
          <w:p w14:paraId="4E93CCF7" w14:textId="28C52600" w:rsidR="00F458EC" w:rsidRDefault="00F458EC"/>
          <w:p w14:paraId="2E4F8F57" w14:textId="2F171D11" w:rsidR="005F4C44" w:rsidRDefault="005F4C44"/>
          <w:p w14:paraId="569BBC35" w14:textId="77777777" w:rsidR="004B2063" w:rsidRDefault="004B2063"/>
        </w:tc>
        <w:tc>
          <w:tcPr>
            <w:tcW w:w="9356" w:type="dxa"/>
            <w:gridSpan w:val="4"/>
          </w:tcPr>
          <w:p w14:paraId="18BCDA6A" w14:textId="77777777" w:rsidR="00CD4B22" w:rsidRPr="00C97427" w:rsidRDefault="00CD4B22" w:rsidP="00CD4B22">
            <w:pPr>
              <w:shd w:val="clear" w:color="auto" w:fill="FFFFFF"/>
              <w:spacing w:before="120" w:after="120"/>
              <w:jc w:val="both"/>
              <w:textAlignment w:val="baseline"/>
              <w:rPr>
                <w:rFonts w:cs="Arial"/>
                <w:color w:val="000000" w:themeColor="text1"/>
                <w:szCs w:val="22"/>
              </w:rPr>
            </w:pPr>
            <w:r w:rsidRPr="00C97427">
              <w:rPr>
                <w:rFonts w:cs="Arial"/>
                <w:color w:val="000000" w:themeColor="text1"/>
                <w:szCs w:val="22"/>
              </w:rPr>
              <w:lastRenderedPageBreak/>
              <w:t>To prepare SET Board papers and other related meeting material (e.g. presentations) to ensure the business is represented to the highest standard with its shareholders and stakeholders</w:t>
            </w:r>
          </w:p>
          <w:p w14:paraId="0045DEC4" w14:textId="5FA7D04C" w:rsidR="007154B3" w:rsidRDefault="008210B6" w:rsidP="007154B3">
            <w:pPr>
              <w:shd w:val="clear" w:color="auto" w:fill="FFFFFF"/>
              <w:spacing w:before="120" w:after="120"/>
              <w:jc w:val="both"/>
              <w:textAlignment w:val="baseline"/>
              <w:rPr>
                <w:rFonts w:cs="Arial"/>
                <w:color w:val="000000" w:themeColor="text1"/>
                <w:szCs w:val="22"/>
              </w:rPr>
            </w:pPr>
            <w:r>
              <w:rPr>
                <w:rFonts w:cs="Arial"/>
                <w:color w:val="000000" w:themeColor="text1"/>
                <w:szCs w:val="22"/>
              </w:rPr>
              <w:br/>
            </w:r>
            <w:r w:rsidR="007154B3" w:rsidRPr="00C97427">
              <w:rPr>
                <w:rFonts w:cs="Arial"/>
                <w:color w:val="000000" w:themeColor="text1"/>
                <w:szCs w:val="22"/>
              </w:rPr>
              <w:t xml:space="preserve">To design and oversee the Governance and </w:t>
            </w:r>
            <w:r w:rsidR="001A0CDD">
              <w:rPr>
                <w:rFonts w:cs="Arial"/>
                <w:color w:val="000000" w:themeColor="text1"/>
                <w:szCs w:val="22"/>
              </w:rPr>
              <w:t>‘</w:t>
            </w:r>
            <w:r w:rsidR="007154B3" w:rsidRPr="00C97427">
              <w:rPr>
                <w:rFonts w:cs="Arial"/>
                <w:color w:val="000000" w:themeColor="text1"/>
                <w:szCs w:val="22"/>
              </w:rPr>
              <w:t>Operating System</w:t>
            </w:r>
            <w:r w:rsidR="001A0CDD">
              <w:rPr>
                <w:rFonts w:cs="Arial"/>
                <w:color w:val="000000" w:themeColor="text1"/>
                <w:szCs w:val="22"/>
              </w:rPr>
              <w:t>’</w:t>
            </w:r>
            <w:r w:rsidR="007154B3" w:rsidRPr="00C97427">
              <w:rPr>
                <w:rFonts w:cs="Arial"/>
                <w:color w:val="000000" w:themeColor="text1"/>
                <w:szCs w:val="22"/>
              </w:rPr>
              <w:t xml:space="preserve"> of the Business (to include meeting hierarchy, frequency, Terms of Reference, and decision-making structure </w:t>
            </w:r>
          </w:p>
          <w:p w14:paraId="2BA5CEE0" w14:textId="77777777" w:rsidR="0078235E" w:rsidRDefault="0078235E" w:rsidP="007154B3">
            <w:pPr>
              <w:shd w:val="clear" w:color="auto" w:fill="FFFFFF"/>
              <w:spacing w:before="120" w:after="120"/>
              <w:jc w:val="both"/>
              <w:textAlignment w:val="baseline"/>
              <w:rPr>
                <w:rFonts w:cs="Arial"/>
                <w:color w:val="000000" w:themeColor="text1"/>
                <w:szCs w:val="22"/>
              </w:rPr>
            </w:pPr>
          </w:p>
          <w:p w14:paraId="6D7DD224" w14:textId="69FD0B42" w:rsidR="007154B3" w:rsidRDefault="007154B3" w:rsidP="007154B3">
            <w:pPr>
              <w:shd w:val="clear" w:color="auto" w:fill="FFFFFF"/>
              <w:spacing w:before="120" w:after="120"/>
              <w:jc w:val="both"/>
              <w:textAlignment w:val="baseline"/>
              <w:rPr>
                <w:rFonts w:cs="Arial"/>
                <w:color w:val="000000" w:themeColor="text1"/>
                <w:szCs w:val="22"/>
              </w:rPr>
            </w:pPr>
            <w:r w:rsidRPr="00C97427">
              <w:rPr>
                <w:rFonts w:cs="Arial"/>
                <w:color w:val="000000" w:themeColor="text1"/>
                <w:szCs w:val="22"/>
              </w:rPr>
              <w:t>Develop the associated business reporting pack and KPIs for DOHL and OSC</w:t>
            </w:r>
          </w:p>
          <w:p w14:paraId="01E7789A" w14:textId="0EF39090" w:rsidR="007154B3" w:rsidRPr="00C97427" w:rsidRDefault="007154B3" w:rsidP="007154B3">
            <w:pPr>
              <w:shd w:val="clear" w:color="auto" w:fill="FFFFFF"/>
              <w:spacing w:before="120" w:after="120"/>
              <w:jc w:val="both"/>
              <w:textAlignment w:val="baseline"/>
              <w:rPr>
                <w:rFonts w:cs="Arial"/>
                <w:color w:val="000000" w:themeColor="text1"/>
                <w:szCs w:val="22"/>
              </w:rPr>
            </w:pPr>
          </w:p>
          <w:p w14:paraId="64EE76D8" w14:textId="2C7A0D2C" w:rsidR="00CD4B22" w:rsidRPr="00F966C3" w:rsidRDefault="00C97427" w:rsidP="00CD4B22">
            <w:pPr>
              <w:shd w:val="clear" w:color="auto" w:fill="FFFFFF"/>
              <w:spacing w:before="120" w:after="120"/>
              <w:jc w:val="both"/>
              <w:textAlignment w:val="baseline"/>
              <w:rPr>
                <w:rFonts w:cs="Arial"/>
                <w:color w:val="000000" w:themeColor="text1"/>
                <w:szCs w:val="22"/>
              </w:rPr>
            </w:pPr>
            <w:r w:rsidRPr="00F966C3">
              <w:rPr>
                <w:rFonts w:cs="Arial"/>
                <w:szCs w:val="22"/>
                <w:shd w:val="clear" w:color="auto" w:fill="FFFFFF"/>
              </w:rPr>
              <w:t xml:space="preserve">Act on the authority of the MD to </w:t>
            </w:r>
            <w:r w:rsidR="001A0CDD">
              <w:rPr>
                <w:rFonts w:cs="Arial"/>
                <w:szCs w:val="22"/>
                <w:shd w:val="clear" w:color="auto" w:fill="FFFFFF"/>
              </w:rPr>
              <w:t xml:space="preserve">undertake reviews and provide Insight and recommendations for the Executive on issues </w:t>
            </w:r>
            <w:r w:rsidRPr="00F966C3">
              <w:rPr>
                <w:rFonts w:cs="Arial"/>
                <w:szCs w:val="22"/>
                <w:shd w:val="clear" w:color="auto" w:fill="FFFFFF"/>
              </w:rPr>
              <w:t>that typically require cross-functional collaboration</w:t>
            </w:r>
            <w:r w:rsidR="001A0CDD">
              <w:rPr>
                <w:rFonts w:cs="Arial"/>
                <w:szCs w:val="22"/>
                <w:shd w:val="clear" w:color="auto" w:fill="FFFFFF"/>
              </w:rPr>
              <w:t>.</w:t>
            </w:r>
            <w:r w:rsidR="00CD4B22" w:rsidRPr="00F966C3">
              <w:rPr>
                <w:rFonts w:cs="Arial"/>
                <w:color w:val="000000" w:themeColor="text1"/>
                <w:szCs w:val="22"/>
              </w:rPr>
              <w:t xml:space="preserve"> The portfolio of work undertaken will continue to evolve in line with the business change programme</w:t>
            </w:r>
          </w:p>
          <w:p w14:paraId="5EA6263B" w14:textId="77777777" w:rsidR="002450E0" w:rsidRPr="00C97427" w:rsidRDefault="002450E0" w:rsidP="00CD4B22">
            <w:pPr>
              <w:shd w:val="clear" w:color="auto" w:fill="FFFFFF"/>
              <w:spacing w:before="120" w:after="120"/>
              <w:jc w:val="both"/>
              <w:textAlignment w:val="baseline"/>
              <w:rPr>
                <w:rFonts w:cs="Arial"/>
                <w:color w:val="000000" w:themeColor="text1"/>
                <w:szCs w:val="22"/>
              </w:rPr>
            </w:pPr>
          </w:p>
          <w:p w14:paraId="475B22DF" w14:textId="21A9DED4" w:rsidR="00C97427" w:rsidRDefault="00C97427" w:rsidP="00CD4B22">
            <w:pPr>
              <w:shd w:val="clear" w:color="auto" w:fill="FFFFFF"/>
              <w:spacing w:before="120" w:after="120"/>
              <w:jc w:val="both"/>
              <w:textAlignment w:val="baseline"/>
              <w:rPr>
                <w:rFonts w:cs="Arial"/>
                <w:color w:val="000000" w:themeColor="text1"/>
                <w:szCs w:val="22"/>
              </w:rPr>
            </w:pPr>
            <w:r>
              <w:rPr>
                <w:rFonts w:cs="Arial"/>
                <w:color w:val="000000" w:themeColor="text1"/>
                <w:szCs w:val="22"/>
              </w:rPr>
              <w:t>Deliver briefings to MD (and other Exec members as relevant) to ensure that all are sufficiently briefed for key stakeholder meetings, collate information and sense check information being provided by other business areas. Flag up any key issues, and offer suitable suggestions/ mitigations ahead of time</w:t>
            </w:r>
          </w:p>
          <w:p w14:paraId="0CD61F65" w14:textId="0D7F17E6" w:rsidR="00C97427" w:rsidRDefault="00C97427" w:rsidP="00CD4B22">
            <w:pPr>
              <w:shd w:val="clear" w:color="auto" w:fill="FFFFFF"/>
              <w:spacing w:before="120" w:after="120"/>
              <w:jc w:val="both"/>
              <w:textAlignment w:val="baseline"/>
              <w:rPr>
                <w:rFonts w:cs="Arial"/>
                <w:color w:val="000000" w:themeColor="text1"/>
                <w:szCs w:val="22"/>
              </w:rPr>
            </w:pPr>
          </w:p>
          <w:p w14:paraId="5FC47A7D" w14:textId="6B9411B9" w:rsidR="00C97427" w:rsidRPr="00C97427" w:rsidRDefault="00C97427" w:rsidP="00CD4B22">
            <w:pPr>
              <w:shd w:val="clear" w:color="auto" w:fill="FFFFFF"/>
              <w:spacing w:before="120" w:after="120"/>
              <w:jc w:val="both"/>
              <w:textAlignment w:val="baseline"/>
              <w:rPr>
                <w:rFonts w:cs="Arial"/>
                <w:color w:val="000000" w:themeColor="text1"/>
                <w:szCs w:val="22"/>
              </w:rPr>
            </w:pPr>
            <w:r w:rsidRPr="00C97427">
              <w:rPr>
                <w:rFonts w:cs="Arial"/>
                <w:szCs w:val="22"/>
                <w:shd w:val="clear" w:color="auto" w:fill="FFFFFF"/>
              </w:rPr>
              <w:t>Facilitate and manage the schedule, agenda, content and logistics for Executive and Board meetings throughout the year in collaboration with the PA team, ensuring all relevant content and reports are captured and communicated in an appropriate way.</w:t>
            </w:r>
          </w:p>
          <w:p w14:paraId="6C3B9893" w14:textId="45593EEE" w:rsidR="00C97427" w:rsidRDefault="00C97427" w:rsidP="00CD4B22">
            <w:pPr>
              <w:shd w:val="clear" w:color="auto" w:fill="FFFFFF"/>
              <w:spacing w:before="120" w:after="120"/>
              <w:jc w:val="both"/>
              <w:textAlignment w:val="baseline"/>
              <w:rPr>
                <w:rFonts w:cs="Arial"/>
                <w:color w:val="000000" w:themeColor="text1"/>
                <w:szCs w:val="22"/>
              </w:rPr>
            </w:pPr>
          </w:p>
          <w:p w14:paraId="43962C2C" w14:textId="71E7346A" w:rsidR="00CD4B22" w:rsidRDefault="00C97427" w:rsidP="00CD4B22">
            <w:pPr>
              <w:shd w:val="clear" w:color="auto" w:fill="FFFFFF"/>
              <w:spacing w:before="120" w:after="120"/>
              <w:jc w:val="both"/>
              <w:textAlignment w:val="baseline"/>
              <w:rPr>
                <w:rFonts w:cs="Arial"/>
                <w:color w:val="000000" w:themeColor="text1"/>
                <w:szCs w:val="22"/>
              </w:rPr>
            </w:pPr>
            <w:r>
              <w:rPr>
                <w:rFonts w:cs="Arial"/>
                <w:color w:val="000000" w:themeColor="text1"/>
                <w:szCs w:val="22"/>
              </w:rPr>
              <w:t>Attend specific Exec level meetings to ensure that key actions are captured and followed up by the business as required. Offer own advice and suggestions to influence outcomes as appropriate.</w:t>
            </w:r>
          </w:p>
          <w:p w14:paraId="2F902661" w14:textId="7997A160" w:rsidR="00F458EC" w:rsidRPr="008210B6" w:rsidRDefault="001A0CDD" w:rsidP="008210B6">
            <w:pPr>
              <w:shd w:val="clear" w:color="auto" w:fill="FFFFFF"/>
              <w:spacing w:before="120" w:after="120"/>
              <w:jc w:val="both"/>
              <w:textAlignment w:val="baseline"/>
              <w:rPr>
                <w:rFonts w:cs="Arial"/>
                <w:color w:val="000000" w:themeColor="text1"/>
                <w:szCs w:val="22"/>
              </w:rPr>
            </w:pPr>
            <w:r>
              <w:rPr>
                <w:rFonts w:cs="Arial"/>
                <w:color w:val="000000" w:themeColor="text1"/>
                <w:szCs w:val="22"/>
              </w:rPr>
              <w:lastRenderedPageBreak/>
              <w:t>Maintain close working relationships with other DOHL or London TOCs to enable best practice sharing in advance of migration towards GBR</w:t>
            </w:r>
          </w:p>
        </w:tc>
      </w:tr>
      <w:tr w:rsidR="006400C7" w14:paraId="62778725" w14:textId="77777777">
        <w:tc>
          <w:tcPr>
            <w:tcW w:w="709" w:type="dxa"/>
            <w:tcBorders>
              <w:bottom w:val="single" w:sz="4" w:space="0" w:color="auto"/>
            </w:tcBorders>
          </w:tcPr>
          <w:p w14:paraId="49C06764" w14:textId="77777777" w:rsidR="006400C7" w:rsidRDefault="006400C7"/>
        </w:tc>
        <w:tc>
          <w:tcPr>
            <w:tcW w:w="9356" w:type="dxa"/>
            <w:gridSpan w:val="4"/>
            <w:tcBorders>
              <w:bottom w:val="single" w:sz="4" w:space="0" w:color="auto"/>
            </w:tcBorders>
          </w:tcPr>
          <w:p w14:paraId="754B3D31" w14:textId="77777777" w:rsidR="006400C7" w:rsidRPr="00225060" w:rsidRDefault="006400C7" w:rsidP="006400C7">
            <w:pPr>
              <w:ind w:left="480"/>
              <w:textAlignment w:val="baseline"/>
              <w:rPr>
                <w:rFonts w:cs="Arial"/>
                <w:szCs w:val="22"/>
                <w:highlight w:val="yellow"/>
                <w:lang w:eastAsia="en-GB"/>
              </w:rPr>
            </w:pPr>
          </w:p>
        </w:tc>
      </w:tr>
    </w:tbl>
    <w:p w14:paraId="2207C86A" w14:textId="1AD9F1C4" w:rsidR="00F458EC" w:rsidRDefault="00F458EC"/>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F458EC" w14:paraId="17A9E91A" w14:textId="77777777">
        <w:tc>
          <w:tcPr>
            <w:tcW w:w="709" w:type="dxa"/>
            <w:tcBorders>
              <w:top w:val="single" w:sz="4" w:space="0" w:color="auto"/>
            </w:tcBorders>
          </w:tcPr>
          <w:p w14:paraId="1FA0586F" w14:textId="77777777" w:rsidR="00F458EC" w:rsidRDefault="00F458EC">
            <w:pPr>
              <w:pStyle w:val="Heading3"/>
            </w:pPr>
            <w:r>
              <w:t>D</w:t>
            </w:r>
          </w:p>
        </w:tc>
        <w:tc>
          <w:tcPr>
            <w:tcW w:w="9356" w:type="dxa"/>
            <w:gridSpan w:val="5"/>
            <w:tcBorders>
              <w:top w:val="single" w:sz="4" w:space="0" w:color="auto"/>
            </w:tcBorders>
          </w:tcPr>
          <w:p w14:paraId="656D7091" w14:textId="77777777" w:rsidR="00F458EC" w:rsidRDefault="00F458EC">
            <w:pPr>
              <w:rPr>
                <w:b/>
              </w:rPr>
            </w:pPr>
            <w:r>
              <w:rPr>
                <w:b/>
              </w:rPr>
              <w:t>Safety R</w:t>
            </w:r>
            <w:r>
              <w:rPr>
                <w:rFonts w:cs="Arial"/>
                <w:b/>
                <w:szCs w:val="22"/>
              </w:rPr>
              <w:t>esponsibilities</w:t>
            </w:r>
          </w:p>
          <w:p w14:paraId="32844723" w14:textId="77777777" w:rsidR="00F458EC" w:rsidRDefault="00F458EC">
            <w:pPr>
              <w:rPr>
                <w:b/>
              </w:rPr>
            </w:pPr>
          </w:p>
        </w:tc>
      </w:tr>
      <w:tr w:rsidR="00F458EC" w14:paraId="498160C0" w14:textId="77777777">
        <w:trPr>
          <w:trHeight w:val="376"/>
        </w:trPr>
        <w:tc>
          <w:tcPr>
            <w:tcW w:w="709" w:type="dxa"/>
          </w:tcPr>
          <w:p w14:paraId="6C6046AF" w14:textId="77777777" w:rsidR="00F458EC" w:rsidRDefault="00F458EC">
            <w:r>
              <w:t>D1</w:t>
            </w:r>
          </w:p>
          <w:p w14:paraId="4484A946" w14:textId="77777777" w:rsidR="00F458EC" w:rsidRDefault="00F458EC"/>
        </w:tc>
        <w:tc>
          <w:tcPr>
            <w:tcW w:w="6379" w:type="dxa"/>
          </w:tcPr>
          <w:p w14:paraId="305ECC74" w14:textId="77777777" w:rsidR="00F458EC" w:rsidRDefault="00F458EC">
            <w:pPr>
              <w:pStyle w:val="Heading3"/>
              <w:rPr>
                <w:b w:val="0"/>
              </w:rPr>
            </w:pPr>
            <w:r>
              <w:rPr>
                <w:b w:val="0"/>
              </w:rPr>
              <w:t>This post is required to undertake SAFETY CRITICAL WORK</w:t>
            </w:r>
          </w:p>
        </w:tc>
        <w:tc>
          <w:tcPr>
            <w:tcW w:w="709" w:type="dxa"/>
            <w:tcBorders>
              <w:right w:val="single" w:sz="4" w:space="0" w:color="auto"/>
            </w:tcBorders>
          </w:tcPr>
          <w:p w14:paraId="3FD658CE" w14:textId="77777777" w:rsidR="00F458EC" w:rsidRDefault="00F458EC">
            <w:r>
              <w:t>Yes</w:t>
            </w:r>
          </w:p>
        </w:tc>
        <w:tc>
          <w:tcPr>
            <w:tcW w:w="779" w:type="dxa"/>
            <w:tcBorders>
              <w:top w:val="single" w:sz="4" w:space="0" w:color="auto"/>
              <w:bottom w:val="single" w:sz="4" w:space="0" w:color="auto"/>
              <w:right w:val="single" w:sz="4" w:space="0" w:color="auto"/>
            </w:tcBorders>
          </w:tcPr>
          <w:p w14:paraId="1D19A86F" w14:textId="77777777" w:rsidR="00F458EC" w:rsidRDefault="00F458EC"/>
        </w:tc>
        <w:tc>
          <w:tcPr>
            <w:tcW w:w="744" w:type="dxa"/>
            <w:tcBorders>
              <w:right w:val="single" w:sz="4" w:space="0" w:color="auto"/>
            </w:tcBorders>
          </w:tcPr>
          <w:p w14:paraId="7C5F7CBE" w14:textId="77777777" w:rsidR="00F458EC" w:rsidRDefault="00F458EC">
            <w:r>
              <w:t>No</w:t>
            </w:r>
          </w:p>
        </w:tc>
        <w:tc>
          <w:tcPr>
            <w:tcW w:w="745" w:type="dxa"/>
            <w:tcBorders>
              <w:top w:val="single" w:sz="4" w:space="0" w:color="auto"/>
              <w:bottom w:val="single" w:sz="4" w:space="0" w:color="auto"/>
              <w:right w:val="single" w:sz="4" w:space="0" w:color="auto"/>
            </w:tcBorders>
          </w:tcPr>
          <w:p w14:paraId="76417DBB" w14:textId="77777777" w:rsidR="00F458EC" w:rsidRDefault="00F458EC">
            <w:r>
              <w:rPr>
                <w:sz w:val="40"/>
                <w:szCs w:val="40"/>
              </w:rPr>
              <w:sym w:font="Wingdings" w:char="F0FC"/>
            </w:r>
          </w:p>
        </w:tc>
      </w:tr>
      <w:tr w:rsidR="00F458EC" w14:paraId="23713B24" w14:textId="77777777">
        <w:tc>
          <w:tcPr>
            <w:tcW w:w="709" w:type="dxa"/>
          </w:tcPr>
          <w:p w14:paraId="03697C4C" w14:textId="77777777" w:rsidR="00F458EC" w:rsidRDefault="00F458EC">
            <w:r>
              <w:t>D2</w:t>
            </w:r>
          </w:p>
          <w:p w14:paraId="00D21B39" w14:textId="77777777" w:rsidR="00F458EC" w:rsidRDefault="00F458EC"/>
        </w:tc>
        <w:tc>
          <w:tcPr>
            <w:tcW w:w="6379" w:type="dxa"/>
          </w:tcPr>
          <w:p w14:paraId="176B023F" w14:textId="77777777" w:rsidR="00F458EC" w:rsidRDefault="00F458EC">
            <w:pPr>
              <w:pStyle w:val="Heading3"/>
              <w:rPr>
                <w:b w:val="0"/>
              </w:rPr>
            </w:pPr>
            <w:r>
              <w:rPr>
                <w:b w:val="0"/>
              </w:rPr>
              <w:t>This is a KEY SAFETY POST</w:t>
            </w:r>
          </w:p>
        </w:tc>
        <w:tc>
          <w:tcPr>
            <w:tcW w:w="709" w:type="dxa"/>
            <w:tcBorders>
              <w:right w:val="single" w:sz="4" w:space="0" w:color="auto"/>
            </w:tcBorders>
          </w:tcPr>
          <w:p w14:paraId="7F41E8A0" w14:textId="77777777" w:rsidR="00F458EC" w:rsidRDefault="00F458EC">
            <w:r>
              <w:t>Yes</w:t>
            </w:r>
          </w:p>
        </w:tc>
        <w:tc>
          <w:tcPr>
            <w:tcW w:w="779" w:type="dxa"/>
            <w:tcBorders>
              <w:top w:val="single" w:sz="4" w:space="0" w:color="auto"/>
              <w:left w:val="single" w:sz="4" w:space="0" w:color="auto"/>
              <w:bottom w:val="single" w:sz="4" w:space="0" w:color="auto"/>
              <w:right w:val="single" w:sz="4" w:space="0" w:color="auto"/>
            </w:tcBorders>
          </w:tcPr>
          <w:p w14:paraId="1E86413E" w14:textId="11F08469" w:rsidR="00F458EC" w:rsidRDefault="00F458EC"/>
        </w:tc>
        <w:tc>
          <w:tcPr>
            <w:tcW w:w="744" w:type="dxa"/>
            <w:tcBorders>
              <w:left w:val="single" w:sz="4" w:space="0" w:color="auto"/>
              <w:right w:val="single" w:sz="4" w:space="0" w:color="auto"/>
            </w:tcBorders>
          </w:tcPr>
          <w:p w14:paraId="1F81B42D" w14:textId="77777777" w:rsidR="00F458EC" w:rsidRDefault="00F458EC">
            <w:r>
              <w:t>No</w:t>
            </w:r>
          </w:p>
        </w:tc>
        <w:tc>
          <w:tcPr>
            <w:tcW w:w="745" w:type="dxa"/>
            <w:tcBorders>
              <w:top w:val="single" w:sz="4" w:space="0" w:color="auto"/>
              <w:left w:val="single" w:sz="4" w:space="0" w:color="auto"/>
              <w:bottom w:val="single" w:sz="4" w:space="0" w:color="auto"/>
              <w:right w:val="single" w:sz="4" w:space="0" w:color="auto"/>
            </w:tcBorders>
          </w:tcPr>
          <w:p w14:paraId="4DE9F538" w14:textId="53146D5C" w:rsidR="00F458EC" w:rsidRDefault="002F648A">
            <w:r>
              <w:rPr>
                <w:sz w:val="40"/>
                <w:szCs w:val="40"/>
              </w:rPr>
              <w:sym w:font="Wingdings" w:char="F0FC"/>
            </w:r>
          </w:p>
        </w:tc>
      </w:tr>
      <w:tr w:rsidR="00F458EC" w14:paraId="4A548FD8" w14:textId="77777777">
        <w:tc>
          <w:tcPr>
            <w:tcW w:w="709" w:type="dxa"/>
          </w:tcPr>
          <w:p w14:paraId="49F686BB" w14:textId="77777777" w:rsidR="00F458EC" w:rsidRDefault="00F458EC">
            <w:r>
              <w:t>D3</w:t>
            </w:r>
          </w:p>
          <w:p w14:paraId="119B85AF" w14:textId="77777777" w:rsidR="00F458EC" w:rsidRDefault="00F458EC"/>
        </w:tc>
        <w:tc>
          <w:tcPr>
            <w:tcW w:w="6379" w:type="dxa"/>
          </w:tcPr>
          <w:p w14:paraId="16644492" w14:textId="77777777" w:rsidR="00F458EC" w:rsidRDefault="00F458EC">
            <w:pPr>
              <w:pStyle w:val="Heading3"/>
              <w:rPr>
                <w:b w:val="0"/>
              </w:rPr>
            </w:pPr>
            <w:r>
              <w:rPr>
                <w:b w:val="0"/>
              </w:rPr>
              <w:t>This post requires SECURITY CLEARANCE</w:t>
            </w:r>
          </w:p>
        </w:tc>
        <w:tc>
          <w:tcPr>
            <w:tcW w:w="709" w:type="dxa"/>
            <w:tcBorders>
              <w:right w:val="single" w:sz="4" w:space="0" w:color="auto"/>
            </w:tcBorders>
          </w:tcPr>
          <w:p w14:paraId="1FA75F25" w14:textId="77777777" w:rsidR="00F458EC" w:rsidRDefault="00F458EC">
            <w:r>
              <w:t>Yes</w:t>
            </w:r>
          </w:p>
        </w:tc>
        <w:tc>
          <w:tcPr>
            <w:tcW w:w="779" w:type="dxa"/>
            <w:tcBorders>
              <w:top w:val="single" w:sz="4" w:space="0" w:color="auto"/>
              <w:left w:val="single" w:sz="4" w:space="0" w:color="auto"/>
              <w:bottom w:val="single" w:sz="4" w:space="0" w:color="auto"/>
              <w:right w:val="single" w:sz="4" w:space="0" w:color="auto"/>
            </w:tcBorders>
          </w:tcPr>
          <w:p w14:paraId="72F9DA91" w14:textId="77777777" w:rsidR="00F458EC" w:rsidRDefault="00F458EC"/>
        </w:tc>
        <w:tc>
          <w:tcPr>
            <w:tcW w:w="744" w:type="dxa"/>
            <w:tcBorders>
              <w:left w:val="single" w:sz="4" w:space="0" w:color="auto"/>
              <w:right w:val="single" w:sz="4" w:space="0" w:color="auto"/>
            </w:tcBorders>
          </w:tcPr>
          <w:p w14:paraId="7642DB7E" w14:textId="77777777" w:rsidR="00F458EC" w:rsidRDefault="00F458EC">
            <w:r>
              <w:t>No</w:t>
            </w:r>
          </w:p>
        </w:tc>
        <w:tc>
          <w:tcPr>
            <w:tcW w:w="745" w:type="dxa"/>
            <w:tcBorders>
              <w:top w:val="single" w:sz="4" w:space="0" w:color="auto"/>
              <w:left w:val="single" w:sz="4" w:space="0" w:color="auto"/>
              <w:bottom w:val="single" w:sz="4" w:space="0" w:color="auto"/>
              <w:right w:val="single" w:sz="4" w:space="0" w:color="auto"/>
            </w:tcBorders>
          </w:tcPr>
          <w:p w14:paraId="7DEB637C" w14:textId="77777777" w:rsidR="00F458EC" w:rsidRDefault="00F458EC">
            <w:r>
              <w:rPr>
                <w:sz w:val="40"/>
                <w:szCs w:val="40"/>
              </w:rPr>
              <w:sym w:font="Wingdings" w:char="F0FC"/>
            </w:r>
          </w:p>
        </w:tc>
      </w:tr>
      <w:tr w:rsidR="00F458EC" w14:paraId="624D7BA2" w14:textId="77777777">
        <w:trPr>
          <w:trHeight w:val="347"/>
        </w:trPr>
        <w:tc>
          <w:tcPr>
            <w:tcW w:w="709" w:type="dxa"/>
          </w:tcPr>
          <w:p w14:paraId="291F3ECA" w14:textId="77777777" w:rsidR="00F458EC" w:rsidRDefault="00F458EC">
            <w:r>
              <w:t>D4</w:t>
            </w:r>
          </w:p>
        </w:tc>
        <w:tc>
          <w:tcPr>
            <w:tcW w:w="6379" w:type="dxa"/>
          </w:tcPr>
          <w:p w14:paraId="2EB8A5BF" w14:textId="77777777" w:rsidR="00F458EC" w:rsidRDefault="00F458EC">
            <w:pPr>
              <w:pStyle w:val="Heading3"/>
              <w:rPr>
                <w:b w:val="0"/>
              </w:rPr>
            </w:pPr>
            <w:r>
              <w:rPr>
                <w:b w:val="0"/>
              </w:rPr>
              <w:t>The job requires competence in PERSONAL TRACK SAFETY</w:t>
            </w:r>
          </w:p>
          <w:p w14:paraId="7CBB6C78" w14:textId="77777777" w:rsidR="00F458EC" w:rsidRDefault="00F458EC"/>
        </w:tc>
        <w:tc>
          <w:tcPr>
            <w:tcW w:w="709" w:type="dxa"/>
            <w:tcBorders>
              <w:right w:val="single" w:sz="4" w:space="0" w:color="auto"/>
            </w:tcBorders>
          </w:tcPr>
          <w:p w14:paraId="3D3D40DD" w14:textId="77777777" w:rsidR="00F458EC" w:rsidRDefault="00F458EC">
            <w:r>
              <w:t>Yes</w:t>
            </w:r>
          </w:p>
        </w:tc>
        <w:tc>
          <w:tcPr>
            <w:tcW w:w="779" w:type="dxa"/>
            <w:tcBorders>
              <w:top w:val="single" w:sz="4" w:space="0" w:color="auto"/>
              <w:left w:val="single" w:sz="4" w:space="0" w:color="auto"/>
              <w:bottom w:val="single" w:sz="4" w:space="0" w:color="auto"/>
              <w:right w:val="single" w:sz="4" w:space="0" w:color="auto"/>
            </w:tcBorders>
          </w:tcPr>
          <w:p w14:paraId="71EE2F21" w14:textId="77777777" w:rsidR="00F458EC" w:rsidRDefault="00F458EC"/>
        </w:tc>
        <w:tc>
          <w:tcPr>
            <w:tcW w:w="744" w:type="dxa"/>
            <w:tcBorders>
              <w:left w:val="single" w:sz="4" w:space="0" w:color="auto"/>
              <w:right w:val="single" w:sz="4" w:space="0" w:color="auto"/>
            </w:tcBorders>
          </w:tcPr>
          <w:p w14:paraId="599304D1" w14:textId="77777777" w:rsidR="00F458EC" w:rsidRDefault="00F458EC">
            <w:r>
              <w:t>No</w:t>
            </w:r>
          </w:p>
        </w:tc>
        <w:tc>
          <w:tcPr>
            <w:tcW w:w="745" w:type="dxa"/>
            <w:tcBorders>
              <w:top w:val="single" w:sz="4" w:space="0" w:color="auto"/>
              <w:left w:val="single" w:sz="4" w:space="0" w:color="auto"/>
              <w:bottom w:val="single" w:sz="4" w:space="0" w:color="auto"/>
              <w:right w:val="single" w:sz="4" w:space="0" w:color="auto"/>
            </w:tcBorders>
          </w:tcPr>
          <w:p w14:paraId="782C9B44" w14:textId="77777777" w:rsidR="00F458EC" w:rsidRDefault="00F458EC">
            <w:r>
              <w:rPr>
                <w:sz w:val="40"/>
                <w:szCs w:val="40"/>
              </w:rPr>
              <w:sym w:font="Wingdings" w:char="F0FC"/>
            </w:r>
          </w:p>
        </w:tc>
      </w:tr>
      <w:tr w:rsidR="00F458EC" w14:paraId="30704321" w14:textId="77777777">
        <w:trPr>
          <w:trHeight w:val="525"/>
        </w:trPr>
        <w:tc>
          <w:tcPr>
            <w:tcW w:w="709" w:type="dxa"/>
          </w:tcPr>
          <w:p w14:paraId="518CE079" w14:textId="77777777" w:rsidR="00F458EC" w:rsidRDefault="00F458EC">
            <w:r>
              <w:t>D5</w:t>
            </w:r>
          </w:p>
        </w:tc>
        <w:tc>
          <w:tcPr>
            <w:tcW w:w="6379" w:type="dxa"/>
          </w:tcPr>
          <w:p w14:paraId="248C6E01" w14:textId="77777777" w:rsidR="00F458EC" w:rsidRDefault="00F458EC">
            <w:r>
              <w:t xml:space="preserve">This job has SPECIFIC SAFETY RESPONSIBILITIES (if Yes see section D6 below) </w:t>
            </w:r>
          </w:p>
        </w:tc>
        <w:tc>
          <w:tcPr>
            <w:tcW w:w="709" w:type="dxa"/>
            <w:tcBorders>
              <w:right w:val="single" w:sz="4" w:space="0" w:color="auto"/>
            </w:tcBorders>
          </w:tcPr>
          <w:p w14:paraId="3A64F35B" w14:textId="77777777" w:rsidR="00F458EC" w:rsidRDefault="00F458EC">
            <w:r>
              <w:t>Yes</w:t>
            </w:r>
          </w:p>
        </w:tc>
        <w:tc>
          <w:tcPr>
            <w:tcW w:w="779" w:type="dxa"/>
            <w:tcBorders>
              <w:top w:val="single" w:sz="4" w:space="0" w:color="auto"/>
              <w:left w:val="single" w:sz="4" w:space="0" w:color="auto"/>
              <w:bottom w:val="single" w:sz="4" w:space="0" w:color="auto"/>
              <w:right w:val="single" w:sz="4" w:space="0" w:color="auto"/>
            </w:tcBorders>
          </w:tcPr>
          <w:p w14:paraId="4DD8BF7A" w14:textId="05A9E1A8" w:rsidR="00F458EC" w:rsidRDefault="00F458EC"/>
        </w:tc>
        <w:tc>
          <w:tcPr>
            <w:tcW w:w="744" w:type="dxa"/>
            <w:tcBorders>
              <w:left w:val="single" w:sz="4" w:space="0" w:color="auto"/>
              <w:right w:val="single" w:sz="4" w:space="0" w:color="auto"/>
            </w:tcBorders>
          </w:tcPr>
          <w:p w14:paraId="0F3687DC" w14:textId="77777777" w:rsidR="00F458EC" w:rsidRDefault="00F458EC">
            <w:r>
              <w:t>No</w:t>
            </w:r>
          </w:p>
        </w:tc>
        <w:tc>
          <w:tcPr>
            <w:tcW w:w="745" w:type="dxa"/>
            <w:tcBorders>
              <w:top w:val="single" w:sz="4" w:space="0" w:color="auto"/>
              <w:left w:val="single" w:sz="4" w:space="0" w:color="auto"/>
              <w:bottom w:val="single" w:sz="4" w:space="0" w:color="auto"/>
              <w:right w:val="single" w:sz="4" w:space="0" w:color="auto"/>
            </w:tcBorders>
          </w:tcPr>
          <w:p w14:paraId="3A06C2E9" w14:textId="61428FF2" w:rsidR="00F458EC" w:rsidRDefault="002F648A">
            <w:r>
              <w:rPr>
                <w:sz w:val="40"/>
                <w:szCs w:val="40"/>
              </w:rPr>
              <w:sym w:font="Wingdings" w:char="F0FC"/>
            </w:r>
          </w:p>
        </w:tc>
      </w:tr>
      <w:tr w:rsidR="00F458EC" w14:paraId="15DEC099" w14:textId="77777777">
        <w:tc>
          <w:tcPr>
            <w:tcW w:w="709" w:type="dxa"/>
          </w:tcPr>
          <w:p w14:paraId="5DCC24B3" w14:textId="77777777" w:rsidR="00F458EC" w:rsidRDefault="00F458EC">
            <w:pPr>
              <w:pStyle w:val="Heading3"/>
            </w:pPr>
          </w:p>
        </w:tc>
        <w:tc>
          <w:tcPr>
            <w:tcW w:w="9356" w:type="dxa"/>
            <w:gridSpan w:val="5"/>
          </w:tcPr>
          <w:p w14:paraId="7BA8CD73" w14:textId="77777777" w:rsidR="00F458EC" w:rsidRDefault="00F458EC">
            <w:pPr>
              <w:rPr>
                <w:b/>
              </w:rPr>
            </w:pPr>
          </w:p>
        </w:tc>
      </w:tr>
      <w:tr w:rsidR="00F458EC" w14:paraId="44D21337" w14:textId="77777777">
        <w:tc>
          <w:tcPr>
            <w:tcW w:w="709" w:type="dxa"/>
          </w:tcPr>
          <w:p w14:paraId="1D8F5EF6" w14:textId="77777777" w:rsidR="00F458EC" w:rsidRDefault="00F458EC">
            <w:r>
              <w:t>D6</w:t>
            </w:r>
          </w:p>
        </w:tc>
        <w:tc>
          <w:tcPr>
            <w:tcW w:w="9356" w:type="dxa"/>
            <w:gridSpan w:val="5"/>
          </w:tcPr>
          <w:p w14:paraId="203AD1BF" w14:textId="77777777" w:rsidR="00F458EC" w:rsidRDefault="00F458EC">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responsibilities</w:t>
            </w:r>
            <w:r>
              <w:rPr>
                <w:rFonts w:cs="Arial"/>
                <w:szCs w:val="22"/>
              </w:rPr>
              <w:t>:</w:t>
            </w:r>
          </w:p>
          <w:p w14:paraId="0B8D3FB7" w14:textId="77777777" w:rsidR="00F458EC" w:rsidRDefault="00F458EC">
            <w:pPr>
              <w:overflowPunct w:val="0"/>
              <w:autoSpaceDE w:val="0"/>
              <w:autoSpaceDN w:val="0"/>
              <w:adjustRightInd w:val="0"/>
              <w:textAlignment w:val="baseline"/>
              <w:rPr>
                <w:rFonts w:cs="Arial"/>
                <w:szCs w:val="22"/>
              </w:rPr>
            </w:pPr>
          </w:p>
        </w:tc>
      </w:tr>
      <w:tr w:rsidR="00F458EC" w14:paraId="3E6FDACA" w14:textId="77777777">
        <w:tc>
          <w:tcPr>
            <w:tcW w:w="709" w:type="dxa"/>
          </w:tcPr>
          <w:p w14:paraId="4A38069D" w14:textId="77777777" w:rsidR="00F458EC" w:rsidRDefault="00F458EC"/>
        </w:tc>
        <w:tc>
          <w:tcPr>
            <w:tcW w:w="9356" w:type="dxa"/>
            <w:gridSpan w:val="5"/>
          </w:tcPr>
          <w:p w14:paraId="7835AE62" w14:textId="77777777" w:rsidR="00FD374F" w:rsidRDefault="00FD374F" w:rsidP="006130B6">
            <w:pPr>
              <w:overflowPunct w:val="0"/>
              <w:autoSpaceDE w:val="0"/>
              <w:autoSpaceDN w:val="0"/>
              <w:adjustRightInd w:val="0"/>
              <w:ind w:left="710"/>
              <w:jc w:val="both"/>
              <w:textAlignment w:val="baseline"/>
              <w:rPr>
                <w:bCs/>
              </w:rPr>
            </w:pPr>
          </w:p>
        </w:tc>
      </w:tr>
      <w:tr w:rsidR="00F458EC" w14:paraId="418922A3" w14:textId="77777777" w:rsidTr="00D72874">
        <w:tc>
          <w:tcPr>
            <w:tcW w:w="709" w:type="dxa"/>
          </w:tcPr>
          <w:p w14:paraId="64295484" w14:textId="77777777" w:rsidR="00F458EC" w:rsidRDefault="00F458EC"/>
        </w:tc>
        <w:tc>
          <w:tcPr>
            <w:tcW w:w="9356" w:type="dxa"/>
            <w:gridSpan w:val="5"/>
          </w:tcPr>
          <w:p w14:paraId="25DD9AD2" w14:textId="77777777" w:rsidR="00D72874" w:rsidRDefault="00D72874" w:rsidP="006130B6">
            <w:pPr>
              <w:overflowPunct w:val="0"/>
              <w:autoSpaceDE w:val="0"/>
              <w:autoSpaceDN w:val="0"/>
              <w:adjustRightInd w:val="0"/>
              <w:ind w:left="743"/>
              <w:jc w:val="both"/>
              <w:textAlignment w:val="baseline"/>
              <w:rPr>
                <w:bCs/>
              </w:rPr>
            </w:pPr>
          </w:p>
        </w:tc>
      </w:tr>
      <w:tr w:rsidR="00F458EC" w14:paraId="759626B2" w14:textId="77777777" w:rsidTr="00D72874">
        <w:tc>
          <w:tcPr>
            <w:tcW w:w="709" w:type="dxa"/>
          </w:tcPr>
          <w:p w14:paraId="45029178" w14:textId="77777777" w:rsidR="00F458EC" w:rsidRDefault="00F458EC"/>
        </w:tc>
        <w:tc>
          <w:tcPr>
            <w:tcW w:w="9356" w:type="dxa"/>
            <w:gridSpan w:val="5"/>
          </w:tcPr>
          <w:p w14:paraId="4C084D9C" w14:textId="77777777" w:rsidR="00D72874" w:rsidRDefault="00D72874" w:rsidP="006130B6">
            <w:pPr>
              <w:jc w:val="both"/>
            </w:pPr>
          </w:p>
        </w:tc>
      </w:tr>
      <w:tr w:rsidR="00F458EC" w14:paraId="09649F71" w14:textId="77777777" w:rsidTr="00D72874">
        <w:tc>
          <w:tcPr>
            <w:tcW w:w="709" w:type="dxa"/>
            <w:tcBorders>
              <w:bottom w:val="single" w:sz="4" w:space="0" w:color="auto"/>
            </w:tcBorders>
          </w:tcPr>
          <w:p w14:paraId="1C577061" w14:textId="77777777" w:rsidR="00F458EC" w:rsidRDefault="00F458EC"/>
        </w:tc>
        <w:tc>
          <w:tcPr>
            <w:tcW w:w="9356" w:type="dxa"/>
            <w:gridSpan w:val="5"/>
            <w:tcBorders>
              <w:bottom w:val="single" w:sz="4" w:space="0" w:color="auto"/>
            </w:tcBorders>
          </w:tcPr>
          <w:p w14:paraId="5F5CE25B" w14:textId="77777777" w:rsidR="00D72874" w:rsidRDefault="00D72874" w:rsidP="006130B6">
            <w:pPr>
              <w:jc w:val="both"/>
            </w:pPr>
          </w:p>
        </w:tc>
      </w:tr>
      <w:tr w:rsidR="00F458EC" w14:paraId="178CD269" w14:textId="77777777" w:rsidTr="00D72874">
        <w:tc>
          <w:tcPr>
            <w:tcW w:w="709" w:type="dxa"/>
            <w:tcBorders>
              <w:top w:val="single" w:sz="4" w:space="0" w:color="auto"/>
            </w:tcBorders>
          </w:tcPr>
          <w:p w14:paraId="7445787B" w14:textId="77777777" w:rsidR="00F458EC" w:rsidRDefault="00F458EC">
            <w:pPr>
              <w:pStyle w:val="Heading3"/>
            </w:pPr>
            <w:r>
              <w:t>E</w:t>
            </w:r>
          </w:p>
        </w:tc>
        <w:tc>
          <w:tcPr>
            <w:tcW w:w="9356" w:type="dxa"/>
            <w:gridSpan w:val="5"/>
            <w:tcBorders>
              <w:top w:val="single" w:sz="4" w:space="0" w:color="auto"/>
            </w:tcBorders>
          </w:tcPr>
          <w:p w14:paraId="282BFCFF" w14:textId="77777777" w:rsidR="00F458EC" w:rsidRDefault="00F458EC" w:rsidP="006130B6">
            <w:pPr>
              <w:jc w:val="both"/>
              <w:rPr>
                <w:b/>
              </w:rPr>
            </w:pPr>
            <w:r>
              <w:rPr>
                <w:b/>
              </w:rPr>
              <w:t>Decision making Authority</w:t>
            </w:r>
          </w:p>
          <w:p w14:paraId="3A959549" w14:textId="77777777" w:rsidR="00F458EC" w:rsidRDefault="00F458EC" w:rsidP="006130B6">
            <w:pPr>
              <w:jc w:val="both"/>
              <w:rPr>
                <w:b/>
              </w:rPr>
            </w:pPr>
          </w:p>
        </w:tc>
      </w:tr>
      <w:tr w:rsidR="00F458EC" w14:paraId="4F2C6155" w14:textId="77777777">
        <w:tc>
          <w:tcPr>
            <w:tcW w:w="709" w:type="dxa"/>
            <w:tcBorders>
              <w:bottom w:val="single" w:sz="4" w:space="0" w:color="auto"/>
            </w:tcBorders>
          </w:tcPr>
          <w:p w14:paraId="1070C52A" w14:textId="77777777" w:rsidR="00F458EC" w:rsidRDefault="00F458EC">
            <w:r>
              <w:t>E1</w:t>
            </w:r>
          </w:p>
          <w:p w14:paraId="51488684" w14:textId="77777777" w:rsidR="00F458EC" w:rsidRDefault="00F458EC"/>
        </w:tc>
        <w:tc>
          <w:tcPr>
            <w:tcW w:w="9356" w:type="dxa"/>
            <w:gridSpan w:val="5"/>
            <w:tcBorders>
              <w:bottom w:val="single" w:sz="4" w:space="0" w:color="auto"/>
            </w:tcBorders>
          </w:tcPr>
          <w:p w14:paraId="275A52EF" w14:textId="77777777" w:rsidR="00F458EC" w:rsidRDefault="00F458EC" w:rsidP="006130B6">
            <w:pPr>
              <w:jc w:val="both"/>
              <w:rPr>
                <w:b/>
              </w:rPr>
            </w:pPr>
          </w:p>
        </w:tc>
      </w:tr>
      <w:tr w:rsidR="00F458EC" w14:paraId="52B9C628" w14:textId="77777777">
        <w:tc>
          <w:tcPr>
            <w:tcW w:w="709" w:type="dxa"/>
            <w:tcBorders>
              <w:top w:val="single" w:sz="4" w:space="0" w:color="auto"/>
            </w:tcBorders>
          </w:tcPr>
          <w:p w14:paraId="749ED0CB" w14:textId="77777777" w:rsidR="00F458EC" w:rsidRDefault="00F458EC">
            <w:pPr>
              <w:pStyle w:val="Heading3"/>
            </w:pPr>
            <w:r>
              <w:t>F</w:t>
            </w:r>
          </w:p>
        </w:tc>
        <w:tc>
          <w:tcPr>
            <w:tcW w:w="9356" w:type="dxa"/>
            <w:gridSpan w:val="5"/>
            <w:tcBorders>
              <w:top w:val="single" w:sz="4" w:space="0" w:color="auto"/>
            </w:tcBorders>
          </w:tcPr>
          <w:p w14:paraId="0BBCF090" w14:textId="77777777" w:rsidR="00F458EC" w:rsidRDefault="00F458EC" w:rsidP="006130B6">
            <w:pPr>
              <w:jc w:val="both"/>
              <w:rPr>
                <w:b/>
              </w:rPr>
            </w:pPr>
            <w:r>
              <w:rPr>
                <w:b/>
              </w:rPr>
              <w:t>Most Challenging and/or Difficult parts of the role</w:t>
            </w:r>
          </w:p>
          <w:p w14:paraId="6A657EAE" w14:textId="77777777" w:rsidR="00F458EC" w:rsidRDefault="00F458EC" w:rsidP="006130B6">
            <w:pPr>
              <w:jc w:val="both"/>
              <w:rPr>
                <w:b/>
              </w:rPr>
            </w:pPr>
          </w:p>
        </w:tc>
      </w:tr>
      <w:tr w:rsidR="00F458EC" w14:paraId="7076E92E" w14:textId="77777777">
        <w:tc>
          <w:tcPr>
            <w:tcW w:w="709" w:type="dxa"/>
            <w:tcBorders>
              <w:bottom w:val="single" w:sz="4" w:space="0" w:color="auto"/>
            </w:tcBorders>
          </w:tcPr>
          <w:p w14:paraId="3BF3CA6B" w14:textId="77777777" w:rsidR="00F458EC" w:rsidRDefault="00F458EC">
            <w:r>
              <w:t>F1</w:t>
            </w:r>
          </w:p>
          <w:p w14:paraId="12A93534" w14:textId="77777777" w:rsidR="00F458EC" w:rsidRDefault="00F458EC"/>
        </w:tc>
        <w:tc>
          <w:tcPr>
            <w:tcW w:w="9356" w:type="dxa"/>
            <w:gridSpan w:val="5"/>
            <w:tcBorders>
              <w:bottom w:val="single" w:sz="4" w:space="0" w:color="auto"/>
            </w:tcBorders>
          </w:tcPr>
          <w:p w14:paraId="1B503E68" w14:textId="77777777" w:rsidR="00F458EC" w:rsidRDefault="00F458EC" w:rsidP="006130B6">
            <w:pPr>
              <w:jc w:val="both"/>
              <w:rPr>
                <w:b/>
              </w:rPr>
            </w:pPr>
          </w:p>
        </w:tc>
      </w:tr>
    </w:tbl>
    <w:p w14:paraId="1CDC8768" w14:textId="77777777" w:rsidR="00F458EC" w:rsidRDefault="00F458EC">
      <w:r>
        <w:rPr>
          <w:b/>
        </w:rPr>
        <w:br w:type="page"/>
      </w:r>
    </w:p>
    <w:tbl>
      <w:tblPr>
        <w:tblW w:w="10065" w:type="dxa"/>
        <w:tblInd w:w="-743" w:type="dxa"/>
        <w:tblLayout w:type="fixed"/>
        <w:tblLook w:val="0000" w:firstRow="0" w:lastRow="0" w:firstColumn="0" w:lastColumn="0" w:noHBand="0" w:noVBand="0"/>
      </w:tblPr>
      <w:tblGrid>
        <w:gridCol w:w="709"/>
        <w:gridCol w:w="9356"/>
      </w:tblGrid>
      <w:tr w:rsidR="00F458EC" w14:paraId="71B805F9" w14:textId="77777777">
        <w:tc>
          <w:tcPr>
            <w:tcW w:w="709" w:type="dxa"/>
            <w:tcBorders>
              <w:top w:val="single" w:sz="4" w:space="0" w:color="auto"/>
            </w:tcBorders>
          </w:tcPr>
          <w:p w14:paraId="53435C0C" w14:textId="77777777" w:rsidR="00F458EC" w:rsidRDefault="00F458EC">
            <w:pPr>
              <w:pStyle w:val="Heading3"/>
              <w:keepNext w:val="0"/>
            </w:pPr>
            <w:r>
              <w:lastRenderedPageBreak/>
              <w:t>G</w:t>
            </w:r>
          </w:p>
        </w:tc>
        <w:tc>
          <w:tcPr>
            <w:tcW w:w="9356" w:type="dxa"/>
            <w:tcBorders>
              <w:top w:val="single" w:sz="4" w:space="0" w:color="auto"/>
            </w:tcBorders>
          </w:tcPr>
          <w:p w14:paraId="5A2F2C32" w14:textId="77777777" w:rsidR="00F458EC" w:rsidRDefault="00F458EC">
            <w:pPr>
              <w:rPr>
                <w:b/>
              </w:rPr>
            </w:pPr>
            <w:r>
              <w:rPr>
                <w:b/>
              </w:rPr>
              <w:t>Person Specification</w:t>
            </w:r>
          </w:p>
          <w:p w14:paraId="5EBF7352" w14:textId="77777777" w:rsidR="00F458EC" w:rsidRDefault="00F458EC">
            <w:pPr>
              <w:rPr>
                <w:b/>
              </w:rPr>
            </w:pPr>
          </w:p>
        </w:tc>
      </w:tr>
      <w:tr w:rsidR="00F458EC" w14:paraId="0DF1DAB0" w14:textId="77777777">
        <w:tc>
          <w:tcPr>
            <w:tcW w:w="709" w:type="dxa"/>
          </w:tcPr>
          <w:p w14:paraId="3BCA24F5" w14:textId="77777777" w:rsidR="00F458EC" w:rsidRDefault="00F458EC">
            <w:pPr>
              <w:pStyle w:val="Heading3"/>
              <w:keepNext w:val="0"/>
              <w:rPr>
                <w:bCs/>
                <w:sz w:val="20"/>
              </w:rPr>
            </w:pPr>
          </w:p>
        </w:tc>
        <w:tc>
          <w:tcPr>
            <w:tcW w:w="9356" w:type="dxa"/>
          </w:tcPr>
          <w:p w14:paraId="54F89C73" w14:textId="77777777" w:rsidR="008400BA" w:rsidRPr="009E35DA" w:rsidRDefault="008400BA" w:rsidP="008400BA">
            <w:pPr>
              <w:pStyle w:val="Heading3"/>
              <w:rPr>
                <w:b w:val="0"/>
              </w:rPr>
            </w:pPr>
            <w:r w:rsidRPr="009E35DA">
              <w:rPr>
                <w:b w:val="0"/>
              </w:rPr>
              <w:t>Southeastern aims to recruit people not just for jobs but for long term careers. We want good quality, talented people with the right attitude who will stay with us.</w:t>
            </w:r>
          </w:p>
          <w:p w14:paraId="6096D2A0" w14:textId="77777777" w:rsidR="008400BA" w:rsidRPr="009E35DA" w:rsidRDefault="008400BA" w:rsidP="008400BA">
            <w:pPr>
              <w:pStyle w:val="Heading3"/>
              <w:rPr>
                <w:b w:val="0"/>
              </w:rPr>
            </w:pPr>
          </w:p>
          <w:p w14:paraId="151B1EB7" w14:textId="77777777" w:rsidR="008400BA" w:rsidRDefault="008400BA" w:rsidP="008400BA">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 xml:space="preserve">along with the </w:t>
            </w:r>
            <w:proofErr w:type="gramStart"/>
            <w:r w:rsidRPr="009E35DA">
              <w:rPr>
                <w:b w:val="0"/>
                <w:bCs/>
              </w:rPr>
              <w:t>particular experience/knowledge</w:t>
            </w:r>
            <w:proofErr w:type="gramEnd"/>
            <w:r w:rsidRPr="009E35DA">
              <w:rPr>
                <w:b w:val="0"/>
                <w:bCs/>
              </w:rPr>
              <w:t>, skills and behaviours relevant to the position applied for.</w:t>
            </w:r>
            <w:r>
              <w:rPr>
                <w:b w:val="0"/>
                <w:bCs/>
              </w:rPr>
              <w:t xml:space="preserve">  These are</w:t>
            </w:r>
          </w:p>
          <w:p w14:paraId="4C761D1C" w14:textId="77777777" w:rsidR="008400BA" w:rsidRPr="001C27DB" w:rsidRDefault="008400BA" w:rsidP="008400BA">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6A4791B6" w14:textId="77777777"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56ADEB73" w14:textId="77777777"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692E900A" w14:textId="77777777"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3A58B3BD" w14:textId="77777777" w:rsidR="008400BA" w:rsidRPr="001C27DB" w:rsidRDefault="008400BA" w:rsidP="008400BA">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77F426E8" w14:textId="77777777"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6C859CE5" w14:textId="77777777"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5CE0FEE4" w14:textId="77777777"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3E9F5ADA" w14:textId="77777777" w:rsidR="008400BA" w:rsidRPr="001C27DB" w:rsidRDefault="008400BA" w:rsidP="008400BA">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026D37DD" w14:textId="77777777"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3304C485" w14:textId="77777777"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58F3F4BD" w14:textId="77777777"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2200E003" w14:textId="77777777" w:rsidR="008400BA" w:rsidRDefault="008400BA" w:rsidP="008400BA"/>
          <w:p w14:paraId="169E9567" w14:textId="77777777" w:rsidR="003D57A4" w:rsidRDefault="003D57A4" w:rsidP="003D57A4">
            <w:r>
              <w:t xml:space="preserve">We also have identified behaviours required to be successful in leading Southeastern. </w:t>
            </w:r>
          </w:p>
          <w:p w14:paraId="5CD660BD" w14:textId="77777777" w:rsidR="003D57A4" w:rsidRDefault="003D57A4" w:rsidP="003D57A4"/>
          <w:p w14:paraId="274A2813" w14:textId="37BE998D" w:rsidR="003D57A4" w:rsidRDefault="003D57A4" w:rsidP="003D57A4">
            <w:r>
              <w:t xml:space="preserve">The Leading Southeastern framework details </w:t>
            </w:r>
            <w:r>
              <w:rPr>
                <w:b/>
                <w:bCs/>
                <w:color w:val="002060"/>
              </w:rPr>
              <w:t>how</w:t>
            </w:r>
            <w:r>
              <w:t xml:space="preserve"> we should be behaving in order to drive up performance to deliver </w:t>
            </w:r>
            <w:r w:rsidR="00383152">
              <w:rPr>
                <w:b/>
                <w:bCs/>
                <w:color w:val="002060"/>
              </w:rPr>
              <w:t xml:space="preserve">our </w:t>
            </w:r>
            <w:proofErr w:type="gramStart"/>
            <w:r w:rsidR="00383152">
              <w:rPr>
                <w:b/>
                <w:bCs/>
                <w:color w:val="002060"/>
              </w:rPr>
              <w:t>best ever</w:t>
            </w:r>
            <w:proofErr w:type="gramEnd"/>
            <w:r w:rsidR="00383152">
              <w:rPr>
                <w:b/>
                <w:bCs/>
                <w:color w:val="002060"/>
              </w:rPr>
              <w:t xml:space="preserve"> passenger experience.</w:t>
            </w:r>
            <w:r>
              <w:t xml:space="preserve"> </w:t>
            </w:r>
          </w:p>
          <w:p w14:paraId="62F02C94" w14:textId="77777777" w:rsidR="003D57A4" w:rsidRDefault="003D57A4" w:rsidP="003D57A4">
            <w:pPr>
              <w:tabs>
                <w:tab w:val="left" w:pos="1065"/>
              </w:tabs>
            </w:pPr>
            <w:r>
              <w:tab/>
            </w:r>
          </w:p>
          <w:p w14:paraId="32EB1524" w14:textId="026B24A8" w:rsidR="003D57A4" w:rsidRDefault="003D57A4" w:rsidP="0078235E">
            <w:pPr>
              <w:tabs>
                <w:tab w:val="left" w:pos="3375"/>
              </w:tabs>
              <w:jc w:val="center"/>
              <w:rPr>
                <w:b/>
                <w:color w:val="002060"/>
              </w:rPr>
            </w:pPr>
            <w:r>
              <w:rPr>
                <w:b/>
                <w:color w:val="002060"/>
              </w:rPr>
              <w:t>Leading Southeastern</w:t>
            </w:r>
          </w:p>
          <w:p w14:paraId="52163781" w14:textId="07C706BA" w:rsidR="003D57A4" w:rsidRDefault="00383152" w:rsidP="00383152">
            <w:pPr>
              <w:jc w:val="center"/>
            </w:pPr>
            <w:r>
              <w:rPr>
                <w:noProof/>
              </w:rPr>
              <w:drawing>
                <wp:inline distT="0" distB="0" distL="0" distR="0" wp14:anchorId="083655DE" wp14:editId="15598873">
                  <wp:extent cx="2152650" cy="21593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902" t="25289" r="30196" b="12466"/>
                          <a:stretch/>
                        </pic:blipFill>
                        <pic:spPr bwMode="auto">
                          <a:xfrm>
                            <a:off x="0" y="0"/>
                            <a:ext cx="2164420" cy="2171205"/>
                          </a:xfrm>
                          <a:prstGeom prst="rect">
                            <a:avLst/>
                          </a:prstGeom>
                          <a:ln>
                            <a:noFill/>
                          </a:ln>
                          <a:extLst>
                            <a:ext uri="{53640926-AAD7-44D8-BBD7-CCE9431645EC}">
                              <a14:shadowObscured xmlns:a14="http://schemas.microsoft.com/office/drawing/2010/main"/>
                            </a:ext>
                          </a:extLst>
                        </pic:spPr>
                      </pic:pic>
                    </a:graphicData>
                  </a:graphic>
                </wp:inline>
              </w:drawing>
            </w:r>
          </w:p>
          <w:p w14:paraId="395C3F0F" w14:textId="77777777" w:rsidR="003D57A4" w:rsidRDefault="003D57A4" w:rsidP="003D57A4"/>
          <w:p w14:paraId="22EBEB35" w14:textId="77777777" w:rsidR="003D57A4" w:rsidRDefault="003D57A4" w:rsidP="003D57A4"/>
          <w:p w14:paraId="7A50350E" w14:textId="77777777" w:rsidR="003D57A4" w:rsidRDefault="003D57A4" w:rsidP="003D57A4"/>
          <w:p w14:paraId="7210586A" w14:textId="77777777" w:rsidR="003D57A4" w:rsidRDefault="003D57A4" w:rsidP="003D57A4"/>
          <w:p w14:paraId="781CBDEF" w14:textId="77777777" w:rsidR="008400BA" w:rsidRDefault="008400BA" w:rsidP="008400BA">
            <w:r>
              <w:t>All shortlisted candidates seeking promotion will be assessed against this framework.</w:t>
            </w:r>
          </w:p>
          <w:p w14:paraId="01AF7B87" w14:textId="77777777" w:rsidR="008400BA" w:rsidRDefault="008400BA" w:rsidP="008400BA"/>
          <w:p w14:paraId="4422ADB4" w14:textId="6FD9556E" w:rsidR="008400BA" w:rsidRDefault="008400BA" w:rsidP="008400BA">
            <w:pPr>
              <w:rPr>
                <w:bCs/>
              </w:rPr>
            </w:pPr>
            <w:r w:rsidRPr="009E35DA">
              <w:rPr>
                <w:bCs/>
              </w:rPr>
              <w:lastRenderedPageBreak/>
              <w:t>The job demands the following blend of experience/knowledge, skills and behaviours (all are essential, unless otherwise shown and will be assessed by application and/ or interview/assessment</w:t>
            </w:r>
            <w:proofErr w:type="gramStart"/>
            <w:r w:rsidRPr="009E35DA">
              <w:rPr>
                <w:bCs/>
              </w:rPr>
              <w:t>) :</w:t>
            </w:r>
            <w:proofErr w:type="gramEnd"/>
          </w:p>
          <w:p w14:paraId="517BC392" w14:textId="77777777" w:rsidR="002F648A" w:rsidRDefault="002F648A" w:rsidP="006130B6">
            <w:pPr>
              <w:jc w:val="both"/>
              <w:rPr>
                <w:b/>
              </w:rPr>
            </w:pPr>
          </w:p>
          <w:p w14:paraId="016EAD0F" w14:textId="6FDB7747" w:rsidR="002F648A" w:rsidRDefault="002F648A" w:rsidP="006130B6">
            <w:pPr>
              <w:jc w:val="both"/>
              <w:rPr>
                <w:b/>
              </w:rPr>
            </w:pPr>
          </w:p>
        </w:tc>
      </w:tr>
      <w:tr w:rsidR="00F458EC" w14:paraId="30E66035" w14:textId="77777777">
        <w:tc>
          <w:tcPr>
            <w:tcW w:w="709" w:type="dxa"/>
          </w:tcPr>
          <w:p w14:paraId="125F5B4C" w14:textId="77777777" w:rsidR="00F458EC" w:rsidRDefault="00F458EC">
            <w:pPr>
              <w:pStyle w:val="Heading3"/>
              <w:rPr>
                <w:bCs/>
                <w:sz w:val="20"/>
              </w:rPr>
            </w:pPr>
            <w:r>
              <w:rPr>
                <w:bCs/>
                <w:sz w:val="20"/>
              </w:rPr>
              <w:lastRenderedPageBreak/>
              <w:t>G1</w:t>
            </w:r>
          </w:p>
        </w:tc>
        <w:tc>
          <w:tcPr>
            <w:tcW w:w="9356" w:type="dxa"/>
          </w:tcPr>
          <w:p w14:paraId="0DCF356D" w14:textId="77777777" w:rsidR="00F458EC" w:rsidRDefault="002F648A" w:rsidP="002F648A">
            <w:pPr>
              <w:jc w:val="both"/>
              <w:rPr>
                <w:b/>
              </w:rPr>
            </w:pPr>
            <w:r>
              <w:rPr>
                <w:b/>
              </w:rPr>
              <w:t>Skills &amp; Kn</w:t>
            </w:r>
            <w:r w:rsidR="00C66D3E">
              <w:rPr>
                <w:b/>
              </w:rPr>
              <w:t>o</w:t>
            </w:r>
            <w:r>
              <w:rPr>
                <w:b/>
              </w:rPr>
              <w:t>wledge</w:t>
            </w:r>
          </w:p>
          <w:p w14:paraId="3F015353" w14:textId="6DFFEA5F" w:rsidR="00F966C3" w:rsidRDefault="00F966C3" w:rsidP="002F648A">
            <w:pPr>
              <w:jc w:val="both"/>
              <w:rPr>
                <w:b/>
              </w:rPr>
            </w:pPr>
          </w:p>
        </w:tc>
      </w:tr>
      <w:tr w:rsidR="00F458EC" w14:paraId="6C846908" w14:textId="77777777">
        <w:tc>
          <w:tcPr>
            <w:tcW w:w="709" w:type="dxa"/>
          </w:tcPr>
          <w:p w14:paraId="1105AEEB" w14:textId="321FC685" w:rsidR="00F458EC" w:rsidRDefault="00F458EC">
            <w:pPr>
              <w:pStyle w:val="Heading3"/>
              <w:rPr>
                <w:bCs/>
                <w:sz w:val="20"/>
              </w:rPr>
            </w:pPr>
          </w:p>
        </w:tc>
        <w:tc>
          <w:tcPr>
            <w:tcW w:w="9356" w:type="dxa"/>
          </w:tcPr>
          <w:p w14:paraId="6C708507" w14:textId="716B05C3" w:rsidR="00F966C3" w:rsidRPr="00F966C3" w:rsidRDefault="00F966C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sidRPr="00F966C3">
              <w:rPr>
                <w:rFonts w:cs="Arial"/>
                <w:szCs w:val="22"/>
                <w:lang w:eastAsia="en-GB"/>
              </w:rPr>
              <w:t>Experience managing cross-functional projects from inception to execution to close-out</w:t>
            </w:r>
          </w:p>
          <w:p w14:paraId="3C2DD730" w14:textId="0A8B9474" w:rsidR="00F966C3" w:rsidRPr="00F966C3" w:rsidRDefault="00F966C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sidRPr="00F966C3">
              <w:rPr>
                <w:rFonts w:cs="Arial"/>
                <w:szCs w:val="22"/>
                <w:lang w:eastAsia="en-GB"/>
              </w:rPr>
              <w:t>Ability to multitask and prioriti</w:t>
            </w:r>
            <w:r w:rsidR="008210B6">
              <w:rPr>
                <w:rFonts w:cs="Arial"/>
                <w:szCs w:val="22"/>
                <w:lang w:eastAsia="en-GB"/>
              </w:rPr>
              <w:t>s</w:t>
            </w:r>
            <w:r w:rsidRPr="00F966C3">
              <w:rPr>
                <w:rFonts w:cs="Arial"/>
                <w:szCs w:val="22"/>
                <w:lang w:eastAsia="en-GB"/>
              </w:rPr>
              <w:t>e with changes in scale, scope, and project deadlines</w:t>
            </w:r>
          </w:p>
          <w:p w14:paraId="7DAB7058" w14:textId="2E33BE0A" w:rsidR="00F966C3" w:rsidRPr="00F966C3" w:rsidRDefault="00F966C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sidRPr="00F966C3">
              <w:rPr>
                <w:rFonts w:cs="Arial"/>
                <w:szCs w:val="22"/>
                <w:lang w:eastAsia="en-GB"/>
              </w:rPr>
              <w:t>Smart, empathetic communicator, skilled in written communication, social media, building presentations (</w:t>
            </w:r>
            <w:proofErr w:type="spellStart"/>
            <w:r w:rsidRPr="00F966C3">
              <w:rPr>
                <w:rFonts w:cs="Arial"/>
                <w:szCs w:val="22"/>
                <w:lang w:eastAsia="en-GB"/>
              </w:rPr>
              <w:t>Powerpoint</w:t>
            </w:r>
            <w:proofErr w:type="spellEnd"/>
            <w:r w:rsidRPr="00F966C3">
              <w:rPr>
                <w:rFonts w:cs="Arial"/>
                <w:szCs w:val="22"/>
                <w:lang w:eastAsia="en-GB"/>
              </w:rPr>
              <w:t>) and analysing data (Excel)</w:t>
            </w:r>
          </w:p>
          <w:p w14:paraId="3501E139" w14:textId="27BB922F" w:rsidR="00F966C3" w:rsidRDefault="00F966C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sidRPr="00F966C3">
              <w:rPr>
                <w:rFonts w:cs="Arial"/>
                <w:szCs w:val="22"/>
                <w:lang w:eastAsia="en-GB"/>
              </w:rPr>
              <w:t>Comfortable interacting with executives and senior-level stakeholders, building effective relationships across the business and working within highly technical, specialised disciplines</w:t>
            </w:r>
          </w:p>
          <w:p w14:paraId="61E3D4E9" w14:textId="2B6BE0CB" w:rsidR="007154B3" w:rsidRPr="00F966C3" w:rsidRDefault="007154B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Pr>
                <w:rFonts w:cs="Arial"/>
                <w:szCs w:val="22"/>
                <w:lang w:eastAsia="en-GB"/>
              </w:rPr>
              <w:t>Ability to work in a confidential and discrete manner</w:t>
            </w:r>
          </w:p>
          <w:p w14:paraId="242A07EC" w14:textId="77777777" w:rsidR="00F966C3" w:rsidRPr="00F966C3" w:rsidRDefault="00F966C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sidRPr="00F966C3">
              <w:rPr>
                <w:rFonts w:cs="Arial"/>
                <w:szCs w:val="22"/>
                <w:lang w:eastAsia="en-GB"/>
              </w:rPr>
              <w:t>Highly organised with a strong attention for detail</w:t>
            </w:r>
          </w:p>
          <w:p w14:paraId="5AC46DE5" w14:textId="77777777" w:rsidR="00F966C3" w:rsidRDefault="00F966C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sidRPr="00F966C3">
              <w:rPr>
                <w:rFonts w:cs="Arial"/>
                <w:szCs w:val="22"/>
                <w:lang w:eastAsia="en-GB"/>
              </w:rPr>
              <w:t>Curious and energetic, with a positive ‘can do' mindset.</w:t>
            </w:r>
          </w:p>
          <w:p w14:paraId="7B7EB5C2" w14:textId="1442A2BB" w:rsidR="00F966C3" w:rsidRDefault="00F966C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Pr>
                <w:rFonts w:cs="Arial"/>
                <w:szCs w:val="22"/>
                <w:lang w:eastAsia="en-GB"/>
              </w:rPr>
              <w:t>Knowledge on the effective operation of corporate Governance to drive business success</w:t>
            </w:r>
          </w:p>
          <w:p w14:paraId="0BC4FF9D" w14:textId="249B347F" w:rsidR="00F966C3" w:rsidRPr="00F966C3" w:rsidRDefault="00F966C3" w:rsidP="00F966C3">
            <w:pPr>
              <w:numPr>
                <w:ilvl w:val="0"/>
                <w:numId w:val="19"/>
              </w:numPr>
              <w:shd w:val="clear" w:color="auto" w:fill="FFFFFF"/>
              <w:spacing w:before="100" w:beforeAutospacing="1" w:after="100" w:afterAutospacing="1" w:line="276" w:lineRule="auto"/>
              <w:ind w:left="476" w:hanging="357"/>
              <w:rPr>
                <w:rFonts w:cs="Arial"/>
                <w:szCs w:val="22"/>
                <w:lang w:eastAsia="en-GB"/>
              </w:rPr>
            </w:pPr>
            <w:r>
              <w:rPr>
                <w:rFonts w:cs="Arial"/>
                <w:szCs w:val="22"/>
                <w:lang w:eastAsia="en-GB"/>
              </w:rPr>
              <w:t>Preferably</w:t>
            </w:r>
            <w:r w:rsidR="007154B3">
              <w:rPr>
                <w:rFonts w:cs="Arial"/>
                <w:szCs w:val="22"/>
                <w:lang w:eastAsia="en-GB"/>
              </w:rPr>
              <w:t xml:space="preserve">, previous </w:t>
            </w:r>
            <w:r>
              <w:rPr>
                <w:rFonts w:cs="Arial"/>
                <w:szCs w:val="22"/>
                <w:lang w:eastAsia="en-GB"/>
              </w:rPr>
              <w:t xml:space="preserve">rail industry or Government experience </w:t>
            </w:r>
          </w:p>
          <w:p w14:paraId="25C40870" w14:textId="1EBCA37B" w:rsidR="00F966C3" w:rsidRPr="00C2318E" w:rsidRDefault="00F966C3" w:rsidP="00F966C3">
            <w:pPr>
              <w:textAlignment w:val="baseline"/>
              <w:rPr>
                <w:rFonts w:cs="Arial"/>
                <w:bCs/>
                <w:szCs w:val="22"/>
              </w:rPr>
            </w:pPr>
          </w:p>
        </w:tc>
      </w:tr>
      <w:tr w:rsidR="00F458EC" w14:paraId="33B9140D" w14:textId="77777777">
        <w:tc>
          <w:tcPr>
            <w:tcW w:w="709" w:type="dxa"/>
          </w:tcPr>
          <w:p w14:paraId="2EBE4886" w14:textId="70485650" w:rsidR="00F458EC" w:rsidRDefault="00F458EC">
            <w:pPr>
              <w:pStyle w:val="Heading3"/>
              <w:rPr>
                <w:bCs/>
                <w:sz w:val="20"/>
              </w:rPr>
            </w:pPr>
          </w:p>
        </w:tc>
        <w:tc>
          <w:tcPr>
            <w:tcW w:w="9356" w:type="dxa"/>
          </w:tcPr>
          <w:p w14:paraId="5BB11680" w14:textId="77777777" w:rsidR="00F458EC" w:rsidRDefault="00F458EC" w:rsidP="003C720A">
            <w:pPr>
              <w:jc w:val="both"/>
              <w:rPr>
                <w:b/>
              </w:rPr>
            </w:pPr>
          </w:p>
        </w:tc>
      </w:tr>
      <w:tr w:rsidR="00F458EC" w14:paraId="73C72878" w14:textId="77777777">
        <w:trPr>
          <w:trHeight w:val="1049"/>
        </w:trPr>
        <w:tc>
          <w:tcPr>
            <w:tcW w:w="709" w:type="dxa"/>
            <w:tcBorders>
              <w:bottom w:val="single" w:sz="4" w:space="0" w:color="auto"/>
            </w:tcBorders>
          </w:tcPr>
          <w:p w14:paraId="5E43119C" w14:textId="362110BE" w:rsidR="00F458EC" w:rsidRDefault="00F458EC">
            <w:pPr>
              <w:pStyle w:val="Heading3"/>
              <w:rPr>
                <w:bCs/>
                <w:sz w:val="20"/>
              </w:rPr>
            </w:pPr>
          </w:p>
        </w:tc>
        <w:tc>
          <w:tcPr>
            <w:tcW w:w="9356" w:type="dxa"/>
            <w:tcBorders>
              <w:bottom w:val="single" w:sz="4" w:space="0" w:color="auto"/>
            </w:tcBorders>
          </w:tcPr>
          <w:p w14:paraId="2913B302" w14:textId="77777777" w:rsidR="00F458EC" w:rsidRDefault="00F458EC" w:rsidP="006400C7">
            <w:pPr>
              <w:jc w:val="both"/>
              <w:rPr>
                <w:b/>
              </w:rPr>
            </w:pPr>
          </w:p>
        </w:tc>
      </w:tr>
    </w:tbl>
    <w:p w14:paraId="3A686E24" w14:textId="77777777" w:rsidR="00F458EC" w:rsidRDefault="00F458EC">
      <w:r>
        <w:rPr>
          <w:b/>
        </w:rPr>
        <w:br w:type="page"/>
      </w:r>
    </w:p>
    <w:tbl>
      <w:tblPr>
        <w:tblW w:w="10065" w:type="dxa"/>
        <w:tblInd w:w="-743" w:type="dxa"/>
        <w:tblLayout w:type="fixed"/>
        <w:tblLook w:val="0000" w:firstRow="0" w:lastRow="0" w:firstColumn="0" w:lastColumn="0" w:noHBand="0" w:noVBand="0"/>
      </w:tblPr>
      <w:tblGrid>
        <w:gridCol w:w="709"/>
        <w:gridCol w:w="1843"/>
        <w:gridCol w:w="1418"/>
        <w:gridCol w:w="567"/>
        <w:gridCol w:w="142"/>
        <w:gridCol w:w="1134"/>
        <w:gridCol w:w="283"/>
        <w:gridCol w:w="851"/>
        <w:gridCol w:w="992"/>
        <w:gridCol w:w="850"/>
        <w:gridCol w:w="1276"/>
      </w:tblGrid>
      <w:tr w:rsidR="00F458EC" w14:paraId="67347B02" w14:textId="77777777">
        <w:tc>
          <w:tcPr>
            <w:tcW w:w="709" w:type="dxa"/>
          </w:tcPr>
          <w:p w14:paraId="5356404E" w14:textId="77777777" w:rsidR="00F458EC" w:rsidRDefault="00F458EC">
            <w:pPr>
              <w:pStyle w:val="Heading3"/>
            </w:pPr>
            <w:r>
              <w:lastRenderedPageBreak/>
              <w:t>I</w:t>
            </w:r>
          </w:p>
        </w:tc>
        <w:tc>
          <w:tcPr>
            <w:tcW w:w="9356" w:type="dxa"/>
            <w:gridSpan w:val="10"/>
          </w:tcPr>
          <w:p w14:paraId="2EEDD963" w14:textId="77777777" w:rsidR="00F458EC" w:rsidRDefault="00F458EC">
            <w:pPr>
              <w:rPr>
                <w:b/>
              </w:rPr>
            </w:pPr>
            <w:r>
              <w:rPr>
                <w:b/>
              </w:rPr>
              <w:t>Dimensions of role</w:t>
            </w:r>
          </w:p>
          <w:p w14:paraId="75B977C3" w14:textId="77777777" w:rsidR="00F458EC" w:rsidRDefault="00F458EC">
            <w:pPr>
              <w:rPr>
                <w:b/>
              </w:rPr>
            </w:pPr>
          </w:p>
        </w:tc>
      </w:tr>
      <w:tr w:rsidR="00F458EC" w14:paraId="65C6A55B" w14:textId="77777777">
        <w:tc>
          <w:tcPr>
            <w:tcW w:w="709" w:type="dxa"/>
          </w:tcPr>
          <w:p w14:paraId="635FEFA4" w14:textId="77777777" w:rsidR="00F458EC" w:rsidRDefault="00F458EC">
            <w:r>
              <w:t>I1</w:t>
            </w:r>
          </w:p>
          <w:p w14:paraId="72794057" w14:textId="77777777" w:rsidR="00F458EC" w:rsidRDefault="00F458EC"/>
        </w:tc>
        <w:tc>
          <w:tcPr>
            <w:tcW w:w="3970" w:type="dxa"/>
            <w:gridSpan w:val="4"/>
          </w:tcPr>
          <w:p w14:paraId="30A63AAC" w14:textId="77777777" w:rsidR="00F458EC" w:rsidRDefault="00F458EC">
            <w:pPr>
              <w:pStyle w:val="Heading3"/>
              <w:rPr>
                <w:b w:val="0"/>
              </w:rPr>
            </w:pPr>
            <w:r>
              <w:rPr>
                <w:b w:val="0"/>
              </w:rPr>
              <w:t>Financial – Direct:</w:t>
            </w:r>
          </w:p>
        </w:tc>
        <w:tc>
          <w:tcPr>
            <w:tcW w:w="5386" w:type="dxa"/>
            <w:gridSpan w:val="6"/>
          </w:tcPr>
          <w:p w14:paraId="7425B611" w14:textId="77777777" w:rsidR="00F458EC" w:rsidRDefault="00F458EC">
            <w:r>
              <w:t>As per budget and DFA</w:t>
            </w:r>
          </w:p>
        </w:tc>
      </w:tr>
      <w:tr w:rsidR="00F458EC" w14:paraId="77916A12" w14:textId="77777777">
        <w:tc>
          <w:tcPr>
            <w:tcW w:w="709" w:type="dxa"/>
          </w:tcPr>
          <w:p w14:paraId="10C28594" w14:textId="77777777" w:rsidR="00F458EC" w:rsidRDefault="00F458EC">
            <w:r>
              <w:t>I2</w:t>
            </w:r>
          </w:p>
          <w:p w14:paraId="118B395D" w14:textId="77777777" w:rsidR="00F458EC" w:rsidRDefault="00F458EC"/>
        </w:tc>
        <w:tc>
          <w:tcPr>
            <w:tcW w:w="3970" w:type="dxa"/>
            <w:gridSpan w:val="4"/>
          </w:tcPr>
          <w:p w14:paraId="252459E9" w14:textId="77777777" w:rsidR="00F458EC" w:rsidRDefault="00F458EC">
            <w:pPr>
              <w:pStyle w:val="Heading3"/>
              <w:rPr>
                <w:b w:val="0"/>
              </w:rPr>
            </w:pPr>
            <w:r>
              <w:rPr>
                <w:b w:val="0"/>
              </w:rPr>
              <w:t>Financial – Other:</w:t>
            </w:r>
          </w:p>
        </w:tc>
        <w:tc>
          <w:tcPr>
            <w:tcW w:w="5386" w:type="dxa"/>
            <w:gridSpan w:val="6"/>
          </w:tcPr>
          <w:p w14:paraId="7E9A112A" w14:textId="647D506C" w:rsidR="00F458EC" w:rsidRDefault="00F458EC"/>
        </w:tc>
      </w:tr>
      <w:tr w:rsidR="00F458EC" w14:paraId="76EE1BC7" w14:textId="77777777">
        <w:tc>
          <w:tcPr>
            <w:tcW w:w="709" w:type="dxa"/>
          </w:tcPr>
          <w:p w14:paraId="209F3172" w14:textId="77777777" w:rsidR="00F458EC" w:rsidRDefault="00F458EC">
            <w:r>
              <w:t>I3</w:t>
            </w:r>
          </w:p>
          <w:p w14:paraId="1638B477" w14:textId="77777777" w:rsidR="00F458EC" w:rsidRDefault="00F458EC"/>
        </w:tc>
        <w:tc>
          <w:tcPr>
            <w:tcW w:w="3970" w:type="dxa"/>
            <w:gridSpan w:val="4"/>
          </w:tcPr>
          <w:p w14:paraId="186FE8BD" w14:textId="4DE40D07" w:rsidR="00F458EC" w:rsidRDefault="00F458EC">
            <w:pPr>
              <w:pStyle w:val="Heading3"/>
              <w:rPr>
                <w:b w:val="0"/>
              </w:rPr>
            </w:pPr>
            <w:r>
              <w:rPr>
                <w:b w:val="0"/>
              </w:rPr>
              <w:t>Staff Responsibilities – Direct:</w:t>
            </w:r>
          </w:p>
        </w:tc>
        <w:tc>
          <w:tcPr>
            <w:tcW w:w="5386" w:type="dxa"/>
            <w:gridSpan w:val="6"/>
          </w:tcPr>
          <w:p w14:paraId="18405448" w14:textId="7139A8C0" w:rsidR="001A6F93" w:rsidRDefault="001A6F93"/>
        </w:tc>
      </w:tr>
      <w:tr w:rsidR="00F458EC" w14:paraId="35B7F688" w14:textId="77777777">
        <w:tc>
          <w:tcPr>
            <w:tcW w:w="709" w:type="dxa"/>
          </w:tcPr>
          <w:p w14:paraId="5423EE99" w14:textId="77777777" w:rsidR="00C2318E" w:rsidRDefault="00C2318E"/>
          <w:p w14:paraId="7502944F" w14:textId="7F009368" w:rsidR="00F458EC" w:rsidRDefault="00F458EC">
            <w:r>
              <w:t>I4</w:t>
            </w:r>
          </w:p>
          <w:p w14:paraId="27ACA864" w14:textId="15F86335" w:rsidR="00C2318E" w:rsidRDefault="00C2318E"/>
        </w:tc>
        <w:tc>
          <w:tcPr>
            <w:tcW w:w="3970" w:type="dxa"/>
            <w:gridSpan w:val="4"/>
          </w:tcPr>
          <w:p w14:paraId="3A602857" w14:textId="77777777" w:rsidR="00C2318E" w:rsidRDefault="00C2318E">
            <w:pPr>
              <w:pStyle w:val="Heading3"/>
              <w:rPr>
                <w:b w:val="0"/>
              </w:rPr>
            </w:pPr>
          </w:p>
          <w:p w14:paraId="25C4CAFD" w14:textId="40D4AF91" w:rsidR="00F458EC" w:rsidRDefault="00F458EC">
            <w:pPr>
              <w:pStyle w:val="Heading3"/>
              <w:rPr>
                <w:b w:val="0"/>
              </w:rPr>
            </w:pPr>
            <w:r>
              <w:rPr>
                <w:b w:val="0"/>
              </w:rPr>
              <w:t>Staff Responsibilities – Other:</w:t>
            </w:r>
          </w:p>
          <w:p w14:paraId="09AC0A67" w14:textId="77777777" w:rsidR="00F458EC" w:rsidRDefault="00F458EC"/>
        </w:tc>
        <w:tc>
          <w:tcPr>
            <w:tcW w:w="5386" w:type="dxa"/>
            <w:gridSpan w:val="6"/>
          </w:tcPr>
          <w:p w14:paraId="6F13AF98" w14:textId="77777777" w:rsidR="00C2318E" w:rsidRDefault="00C2318E" w:rsidP="00FD374F"/>
          <w:p w14:paraId="2817D7A1" w14:textId="5F64F042" w:rsidR="00F458EC" w:rsidRDefault="00F458EC" w:rsidP="00FD374F"/>
        </w:tc>
      </w:tr>
      <w:tr w:rsidR="00F458EC" w14:paraId="5B56C822" w14:textId="77777777">
        <w:tc>
          <w:tcPr>
            <w:tcW w:w="709" w:type="dxa"/>
            <w:tcBorders>
              <w:bottom w:val="single" w:sz="4" w:space="0" w:color="auto"/>
            </w:tcBorders>
          </w:tcPr>
          <w:p w14:paraId="6D799E57" w14:textId="77777777" w:rsidR="00F458EC" w:rsidRDefault="00F458EC">
            <w:r>
              <w:t>I5</w:t>
            </w:r>
          </w:p>
        </w:tc>
        <w:tc>
          <w:tcPr>
            <w:tcW w:w="3970" w:type="dxa"/>
            <w:gridSpan w:val="4"/>
            <w:tcBorders>
              <w:bottom w:val="single" w:sz="4" w:space="0" w:color="auto"/>
            </w:tcBorders>
          </w:tcPr>
          <w:p w14:paraId="6DBC4EC3" w14:textId="77777777" w:rsidR="00F458EC" w:rsidRDefault="00F458EC">
            <w:pPr>
              <w:pStyle w:val="Heading3"/>
              <w:rPr>
                <w:b w:val="0"/>
              </w:rPr>
            </w:pPr>
            <w:r>
              <w:rPr>
                <w:b w:val="0"/>
              </w:rPr>
              <w:t>Any Other Statistical Data:</w:t>
            </w:r>
          </w:p>
          <w:p w14:paraId="6C26830D" w14:textId="77777777" w:rsidR="00F458EC" w:rsidRDefault="00F458EC"/>
          <w:p w14:paraId="1C7E7F70" w14:textId="77777777" w:rsidR="00F458EC" w:rsidRDefault="00F458EC"/>
        </w:tc>
        <w:tc>
          <w:tcPr>
            <w:tcW w:w="5386" w:type="dxa"/>
            <w:gridSpan w:val="6"/>
            <w:tcBorders>
              <w:bottom w:val="single" w:sz="4" w:space="0" w:color="auto"/>
            </w:tcBorders>
          </w:tcPr>
          <w:p w14:paraId="3BEBACF3" w14:textId="7FF8ADB9" w:rsidR="00F458EC" w:rsidRDefault="00F458EC"/>
        </w:tc>
      </w:tr>
      <w:tr w:rsidR="00F458EC" w14:paraId="416D3DAC" w14:textId="77777777">
        <w:tc>
          <w:tcPr>
            <w:tcW w:w="709" w:type="dxa"/>
            <w:tcBorders>
              <w:top w:val="single" w:sz="4" w:space="0" w:color="auto"/>
            </w:tcBorders>
          </w:tcPr>
          <w:p w14:paraId="2B48A2BC" w14:textId="77777777" w:rsidR="00F458EC" w:rsidRDefault="00F458EC">
            <w:pPr>
              <w:pStyle w:val="Heading3"/>
            </w:pPr>
            <w:r>
              <w:t>J</w:t>
            </w:r>
          </w:p>
        </w:tc>
        <w:tc>
          <w:tcPr>
            <w:tcW w:w="9356" w:type="dxa"/>
            <w:gridSpan w:val="10"/>
            <w:tcBorders>
              <w:top w:val="single" w:sz="4" w:space="0" w:color="auto"/>
            </w:tcBorders>
          </w:tcPr>
          <w:p w14:paraId="1C97CCBB" w14:textId="77777777" w:rsidR="00F458EC" w:rsidRDefault="00F458EC">
            <w:pPr>
              <w:rPr>
                <w:b/>
              </w:rPr>
            </w:pPr>
            <w:r>
              <w:rPr>
                <w:b/>
              </w:rPr>
              <w:t>Acknowledgement</w:t>
            </w:r>
          </w:p>
          <w:p w14:paraId="0695F1E3" w14:textId="77777777" w:rsidR="00F458EC" w:rsidRDefault="00F458EC">
            <w:pPr>
              <w:rPr>
                <w:b/>
              </w:rPr>
            </w:pPr>
          </w:p>
        </w:tc>
      </w:tr>
      <w:tr w:rsidR="00F458EC" w14:paraId="10BCAEA3" w14:textId="77777777">
        <w:tc>
          <w:tcPr>
            <w:tcW w:w="709" w:type="dxa"/>
          </w:tcPr>
          <w:p w14:paraId="16E3CFC5" w14:textId="77777777" w:rsidR="00F458EC" w:rsidRDefault="00F458EC">
            <w:r>
              <w:t>J1</w:t>
            </w:r>
          </w:p>
        </w:tc>
        <w:tc>
          <w:tcPr>
            <w:tcW w:w="3261" w:type="dxa"/>
            <w:gridSpan w:val="2"/>
          </w:tcPr>
          <w:p w14:paraId="3CA67BB4" w14:textId="77777777" w:rsidR="00F458EC" w:rsidRDefault="00F458EC">
            <w:r>
              <w:t>Prepared By:</w:t>
            </w:r>
          </w:p>
          <w:p w14:paraId="59E478A3" w14:textId="77777777" w:rsidR="00F458EC" w:rsidRDefault="00F458EC"/>
        </w:tc>
        <w:tc>
          <w:tcPr>
            <w:tcW w:w="2126" w:type="dxa"/>
            <w:gridSpan w:val="4"/>
          </w:tcPr>
          <w:p w14:paraId="2CF4F3A9" w14:textId="77777777" w:rsidR="00F458EC" w:rsidRDefault="00F458EC"/>
        </w:tc>
        <w:tc>
          <w:tcPr>
            <w:tcW w:w="851" w:type="dxa"/>
          </w:tcPr>
          <w:p w14:paraId="4C346A31" w14:textId="77777777" w:rsidR="00F458EC" w:rsidRDefault="00F458EC">
            <w:r>
              <w:t>Date:</w:t>
            </w:r>
          </w:p>
        </w:tc>
        <w:tc>
          <w:tcPr>
            <w:tcW w:w="3118" w:type="dxa"/>
            <w:gridSpan w:val="3"/>
          </w:tcPr>
          <w:p w14:paraId="11DAC4CD" w14:textId="77777777" w:rsidR="00F458EC" w:rsidRDefault="00F458EC" w:rsidP="00FD374F"/>
        </w:tc>
      </w:tr>
      <w:tr w:rsidR="00F458EC" w14:paraId="4B45C545" w14:textId="77777777">
        <w:tc>
          <w:tcPr>
            <w:tcW w:w="709" w:type="dxa"/>
          </w:tcPr>
          <w:p w14:paraId="3184659A" w14:textId="77777777" w:rsidR="00F458EC" w:rsidRDefault="00F458EC">
            <w:r>
              <w:t>J2</w:t>
            </w:r>
          </w:p>
        </w:tc>
        <w:tc>
          <w:tcPr>
            <w:tcW w:w="3261" w:type="dxa"/>
            <w:gridSpan w:val="2"/>
          </w:tcPr>
          <w:p w14:paraId="3F3A9C3D" w14:textId="77777777" w:rsidR="00F458EC" w:rsidRDefault="00F458EC">
            <w:r>
              <w:t>Approved By (Head of Department):</w:t>
            </w:r>
          </w:p>
          <w:p w14:paraId="46889B17" w14:textId="77777777" w:rsidR="00F458EC" w:rsidRDefault="00F458EC"/>
        </w:tc>
        <w:tc>
          <w:tcPr>
            <w:tcW w:w="2126" w:type="dxa"/>
            <w:gridSpan w:val="4"/>
          </w:tcPr>
          <w:p w14:paraId="01B28D69" w14:textId="77777777" w:rsidR="00F458EC" w:rsidRDefault="00F458EC"/>
        </w:tc>
        <w:tc>
          <w:tcPr>
            <w:tcW w:w="851" w:type="dxa"/>
          </w:tcPr>
          <w:p w14:paraId="39E7B6A2" w14:textId="77777777" w:rsidR="00F458EC" w:rsidRDefault="00F458EC">
            <w:r>
              <w:t>Date:</w:t>
            </w:r>
          </w:p>
        </w:tc>
        <w:tc>
          <w:tcPr>
            <w:tcW w:w="3118" w:type="dxa"/>
            <w:gridSpan w:val="3"/>
          </w:tcPr>
          <w:p w14:paraId="09563541" w14:textId="77777777" w:rsidR="00F458EC" w:rsidRDefault="00F458EC" w:rsidP="00FD374F"/>
        </w:tc>
      </w:tr>
      <w:tr w:rsidR="00F458EC" w14:paraId="6AF0E1F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nil"/>
              <w:left w:val="nil"/>
              <w:bottom w:val="nil"/>
              <w:right w:val="nil"/>
            </w:tcBorders>
            <w:vAlign w:val="center"/>
          </w:tcPr>
          <w:p w14:paraId="4EADCCEB" w14:textId="77777777" w:rsidR="00F458EC" w:rsidRDefault="00F458EC">
            <w:pPr>
              <w:pStyle w:val="JobDetails"/>
              <w:tabs>
                <w:tab w:val="num" w:pos="454"/>
              </w:tabs>
              <w:ind w:left="454" w:hanging="454"/>
              <w:rPr>
                <w:rFonts w:ascii="Arial" w:hAnsi="Arial" w:cs="Arial"/>
                <w:b/>
                <w:szCs w:val="22"/>
              </w:rPr>
            </w:pPr>
            <w:r>
              <w:rPr>
                <w:rFonts w:ascii="Arial" w:hAnsi="Arial" w:cs="Arial"/>
                <w:b/>
                <w:szCs w:val="22"/>
              </w:rPr>
              <w:t xml:space="preserve"> K</w:t>
            </w:r>
          </w:p>
        </w:tc>
        <w:tc>
          <w:tcPr>
            <w:tcW w:w="9356" w:type="dxa"/>
            <w:gridSpan w:val="10"/>
            <w:tcBorders>
              <w:top w:val="nil"/>
              <w:left w:val="nil"/>
              <w:bottom w:val="nil"/>
              <w:right w:val="nil"/>
            </w:tcBorders>
            <w:vAlign w:val="center"/>
          </w:tcPr>
          <w:p w14:paraId="7C9B3FF0" w14:textId="77777777" w:rsidR="00F458EC" w:rsidRDefault="00F458EC">
            <w:pPr>
              <w:pStyle w:val="JobDetails"/>
              <w:tabs>
                <w:tab w:val="num" w:pos="454"/>
              </w:tabs>
              <w:ind w:left="454" w:hanging="454"/>
              <w:rPr>
                <w:rFonts w:ascii="Arial" w:hAnsi="Arial" w:cs="Arial"/>
                <w:b/>
                <w:szCs w:val="22"/>
              </w:rPr>
            </w:pPr>
            <w:r>
              <w:rPr>
                <w:rFonts w:ascii="Arial" w:hAnsi="Arial" w:cs="Arial"/>
                <w:b/>
                <w:szCs w:val="22"/>
              </w:rPr>
              <w:t>Job Description Briefing</w:t>
            </w:r>
          </w:p>
        </w:tc>
      </w:tr>
      <w:tr w:rsidR="00F458EC" w14:paraId="150A23E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361952F0" w14:textId="77777777" w:rsidR="00F458EC" w:rsidRDefault="00F458EC">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048FA06D" w14:textId="77777777" w:rsidR="00F458EC" w:rsidRDefault="00F458EC" w:rsidP="006130B6">
            <w:pPr>
              <w:pStyle w:val="ListBullet3"/>
              <w:numPr>
                <w:ilvl w:val="0"/>
                <w:numId w:val="0"/>
              </w:numPr>
              <w:jc w:val="both"/>
              <w:rPr>
                <w:rFonts w:cs="Arial"/>
                <w:szCs w:val="22"/>
              </w:rPr>
            </w:pPr>
            <w:r>
              <w:rPr>
                <w:rFonts w:cs="Arial"/>
                <w:szCs w:val="22"/>
              </w:rPr>
              <w:t>The post holder has been briefed on and understands the requirements of this Job Description and other related documents:</w:t>
            </w:r>
          </w:p>
        </w:tc>
      </w:tr>
      <w:tr w:rsidR="00F458EC" w14:paraId="3FA7B15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4110387F" w14:textId="77777777" w:rsidR="00F458EC" w:rsidRDefault="00F458EC">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6544957"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Name of post holder:</w:t>
            </w:r>
          </w:p>
        </w:tc>
        <w:tc>
          <w:tcPr>
            <w:tcW w:w="1985" w:type="dxa"/>
            <w:gridSpan w:val="2"/>
            <w:tcBorders>
              <w:top w:val="nil"/>
              <w:left w:val="nil"/>
              <w:bottom w:val="nil"/>
              <w:right w:val="nil"/>
            </w:tcBorders>
            <w:vAlign w:val="center"/>
          </w:tcPr>
          <w:p w14:paraId="0A8E42FC" w14:textId="77777777" w:rsidR="00F458EC" w:rsidRDefault="00F458EC">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0EAC6FC1"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nil"/>
              <w:right w:val="nil"/>
            </w:tcBorders>
            <w:vAlign w:val="center"/>
          </w:tcPr>
          <w:p w14:paraId="0847E70E" w14:textId="77777777" w:rsidR="00F458EC" w:rsidRDefault="00F458EC">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977B071"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0FB8CD46" w14:textId="77777777" w:rsidR="00F458EC" w:rsidRDefault="00F458EC">
            <w:pPr>
              <w:pStyle w:val="JobDetails"/>
              <w:tabs>
                <w:tab w:val="num" w:pos="454"/>
              </w:tabs>
              <w:spacing w:before="120" w:after="120"/>
              <w:rPr>
                <w:rFonts w:ascii="Arial" w:hAnsi="Arial" w:cs="Arial"/>
                <w:szCs w:val="22"/>
              </w:rPr>
            </w:pPr>
          </w:p>
        </w:tc>
      </w:tr>
      <w:tr w:rsidR="00F458EC" w14:paraId="036D3D5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1F4A8E27" w14:textId="77777777" w:rsidR="00F458EC" w:rsidRDefault="00F458EC">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A3C2F36"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14:paraId="41EBD135" w14:textId="77777777" w:rsidR="00F458EC" w:rsidRDefault="00F458EC">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0EC5A6A3"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single" w:sz="4" w:space="0" w:color="auto"/>
              <w:right w:val="nil"/>
            </w:tcBorders>
            <w:vAlign w:val="center"/>
          </w:tcPr>
          <w:p w14:paraId="4F968086" w14:textId="77777777" w:rsidR="00F458EC" w:rsidRDefault="00F458EC">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5BCD6F31"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732F94D2" w14:textId="77777777" w:rsidR="00F458EC" w:rsidRDefault="00F458EC">
            <w:pPr>
              <w:pStyle w:val="JobDetails"/>
              <w:tabs>
                <w:tab w:val="num" w:pos="454"/>
              </w:tabs>
              <w:spacing w:before="120" w:after="120"/>
              <w:rPr>
                <w:rFonts w:ascii="Arial" w:hAnsi="Arial" w:cs="Arial"/>
                <w:szCs w:val="22"/>
              </w:rPr>
            </w:pPr>
          </w:p>
        </w:tc>
      </w:tr>
      <w:tr w:rsidR="00F458EC" w14:paraId="073417D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14:paraId="10D61E2D" w14:textId="77777777" w:rsidR="00F458EC" w:rsidRDefault="00F458EC">
            <w:pPr>
              <w:pStyle w:val="JobDetails"/>
              <w:tabs>
                <w:tab w:val="num" w:pos="454"/>
              </w:tabs>
              <w:ind w:left="454" w:hanging="454"/>
              <w:rPr>
                <w:rFonts w:ascii="Arial" w:hAnsi="Arial" w:cs="Arial"/>
                <w:b/>
                <w:szCs w:val="22"/>
              </w:rPr>
            </w:pPr>
            <w:r>
              <w:rPr>
                <w:rFonts w:ascii="Arial" w:hAnsi="Arial" w:cs="Arial"/>
                <w:b/>
                <w:szCs w:val="22"/>
              </w:rPr>
              <w:t xml:space="preserve"> </w:t>
            </w:r>
          </w:p>
          <w:p w14:paraId="01505E59" w14:textId="77777777" w:rsidR="00F458EC" w:rsidRDefault="00F458EC">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10"/>
            <w:tcBorders>
              <w:top w:val="single" w:sz="4" w:space="0" w:color="auto"/>
              <w:left w:val="nil"/>
              <w:bottom w:val="nil"/>
              <w:right w:val="nil"/>
            </w:tcBorders>
            <w:vAlign w:val="center"/>
          </w:tcPr>
          <w:p w14:paraId="03402014" w14:textId="77777777" w:rsidR="00F458EC" w:rsidRDefault="00F458EC">
            <w:pPr>
              <w:pStyle w:val="JobDetails"/>
              <w:tabs>
                <w:tab w:val="num" w:pos="454"/>
              </w:tabs>
              <w:ind w:left="454" w:hanging="454"/>
              <w:rPr>
                <w:rFonts w:ascii="Arial" w:hAnsi="Arial" w:cs="Arial"/>
                <w:b/>
                <w:szCs w:val="22"/>
              </w:rPr>
            </w:pPr>
          </w:p>
          <w:p w14:paraId="4E1B4508" w14:textId="77777777" w:rsidR="00F458EC" w:rsidRDefault="00F458EC">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F458EC" w14:paraId="3E0E1FC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74843D3E" w14:textId="77777777" w:rsidR="00F458EC" w:rsidRDefault="00F458EC">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102E6A10" w14:textId="77777777" w:rsidR="00F458EC" w:rsidRDefault="00F458EC" w:rsidP="006130B6">
            <w:pPr>
              <w:pStyle w:val="ListBullet3"/>
              <w:numPr>
                <w:ilvl w:val="0"/>
                <w:numId w:val="0"/>
              </w:numPr>
              <w:jc w:val="both"/>
              <w:rPr>
                <w:rFonts w:cs="Arial"/>
                <w:szCs w:val="22"/>
              </w:rPr>
            </w:pPr>
          </w:p>
          <w:p w14:paraId="5FA7A913" w14:textId="77777777" w:rsidR="00F458EC" w:rsidRDefault="00F458EC" w:rsidP="006130B6">
            <w:pPr>
              <w:pStyle w:val="ListBullet3"/>
              <w:numPr>
                <w:ilvl w:val="0"/>
                <w:numId w:val="0"/>
              </w:numPr>
              <w:jc w:val="both"/>
              <w:rPr>
                <w:rFonts w:cs="Arial"/>
                <w:szCs w:val="22"/>
              </w:rPr>
            </w:pPr>
            <w:r>
              <w:rPr>
                <w:rFonts w:cs="Arial"/>
                <w:szCs w:val="22"/>
              </w:rPr>
              <w:t>If this is a KEY SAFETY POST (D2 in Safety Details above is YES) at least one nominated deputy must be identified.  The Job Holder must ensure that the Nominated Deputy(</w:t>
            </w:r>
            <w:proofErr w:type="spellStart"/>
            <w:r>
              <w:rPr>
                <w:rFonts w:cs="Arial"/>
                <w:szCs w:val="22"/>
              </w:rPr>
              <w:t>ies</w:t>
            </w:r>
            <w:proofErr w:type="spellEnd"/>
            <w:r>
              <w:rPr>
                <w:rFonts w:cs="Arial"/>
                <w:szCs w:val="22"/>
              </w:rPr>
              <w:t xml:space="preserve">) receives a copy </w:t>
            </w:r>
            <w:proofErr w:type="gramStart"/>
            <w:r>
              <w:rPr>
                <w:rFonts w:cs="Arial"/>
                <w:szCs w:val="22"/>
              </w:rPr>
              <w:t>of,  and</w:t>
            </w:r>
            <w:proofErr w:type="gramEnd"/>
            <w:r>
              <w:rPr>
                <w:rFonts w:cs="Arial"/>
                <w:szCs w:val="22"/>
              </w:rPr>
              <w:t xml:space="preserve"> is briefed on this Job Description.  If there are more nominated deputies, they should sign further copies of this Job Description.</w:t>
            </w:r>
          </w:p>
        </w:tc>
      </w:tr>
      <w:tr w:rsidR="00F458EC" w14:paraId="615D275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3EE537DC" w14:textId="77777777" w:rsidR="00F458EC" w:rsidRDefault="00F458EC">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7A9CB95A" w14:textId="77777777" w:rsidR="00F458EC" w:rsidRDefault="00F458EC" w:rsidP="006130B6">
            <w:pPr>
              <w:pStyle w:val="ListBullet3"/>
              <w:numPr>
                <w:ilvl w:val="0"/>
                <w:numId w:val="0"/>
              </w:numPr>
              <w:jc w:val="both"/>
              <w:rPr>
                <w:rFonts w:cs="Arial"/>
                <w:szCs w:val="22"/>
              </w:rPr>
            </w:pPr>
          </w:p>
          <w:p w14:paraId="697FA801" w14:textId="77777777" w:rsidR="00F458EC" w:rsidRDefault="00F458EC" w:rsidP="006130B6">
            <w:pPr>
              <w:pStyle w:val="ListBullet3"/>
              <w:numPr>
                <w:ilvl w:val="0"/>
                <w:numId w:val="0"/>
              </w:numPr>
              <w:jc w:val="both"/>
              <w:rPr>
                <w:rFonts w:cs="Arial"/>
                <w:szCs w:val="22"/>
              </w:rPr>
            </w:pPr>
            <w:r>
              <w:rPr>
                <w:rFonts w:cs="Arial"/>
                <w:szCs w:val="22"/>
              </w:rPr>
              <w:t>The nominated deputy has been briefed on and understands the requirements of this Job Description and other related documents:</w:t>
            </w:r>
          </w:p>
        </w:tc>
      </w:tr>
      <w:tr w:rsidR="00F458EC" w14:paraId="68CE894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4DBC4EC3" w14:textId="77777777" w:rsidR="00F458EC" w:rsidRDefault="00F458EC">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C267438"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gridSpan w:val="2"/>
            <w:tcBorders>
              <w:top w:val="nil"/>
              <w:left w:val="nil"/>
              <w:bottom w:val="nil"/>
              <w:right w:val="nil"/>
            </w:tcBorders>
            <w:vAlign w:val="center"/>
          </w:tcPr>
          <w:p w14:paraId="7A4558F7" w14:textId="77777777" w:rsidR="00F458EC" w:rsidRDefault="00F458EC">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5172E6A7"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nil"/>
              <w:right w:val="nil"/>
            </w:tcBorders>
            <w:vAlign w:val="center"/>
          </w:tcPr>
          <w:p w14:paraId="4007764D" w14:textId="77777777" w:rsidR="00F458EC" w:rsidRDefault="00F458EC">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79523572"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61D94F92" w14:textId="77777777" w:rsidR="00F458EC" w:rsidRDefault="00F458EC">
            <w:pPr>
              <w:pStyle w:val="JobDetails"/>
              <w:tabs>
                <w:tab w:val="num" w:pos="454"/>
              </w:tabs>
              <w:spacing w:before="120" w:after="120"/>
              <w:rPr>
                <w:rFonts w:ascii="Arial" w:hAnsi="Arial" w:cs="Arial"/>
                <w:szCs w:val="22"/>
              </w:rPr>
            </w:pPr>
          </w:p>
        </w:tc>
      </w:tr>
      <w:tr w:rsidR="00F458EC" w14:paraId="3D2FFB0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56763313" w14:textId="77777777" w:rsidR="00F458EC" w:rsidRDefault="00F458EC">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F925385"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14:paraId="7B9AD334" w14:textId="77777777" w:rsidR="00F458EC" w:rsidRDefault="00F458EC">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7DA57370"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single" w:sz="4" w:space="0" w:color="auto"/>
              <w:right w:val="nil"/>
            </w:tcBorders>
            <w:vAlign w:val="center"/>
          </w:tcPr>
          <w:p w14:paraId="4F4A9223" w14:textId="77777777" w:rsidR="00F458EC" w:rsidRDefault="00F458EC">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AD52BB1" w14:textId="77777777" w:rsidR="00F458EC" w:rsidRDefault="00F458E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5EFA237A" w14:textId="77777777" w:rsidR="00F458EC" w:rsidRDefault="00F458EC">
            <w:pPr>
              <w:pStyle w:val="JobDetails"/>
              <w:tabs>
                <w:tab w:val="num" w:pos="454"/>
              </w:tabs>
              <w:spacing w:before="120" w:after="120"/>
              <w:rPr>
                <w:rFonts w:ascii="Arial" w:hAnsi="Arial" w:cs="Arial"/>
                <w:szCs w:val="22"/>
              </w:rPr>
            </w:pPr>
          </w:p>
        </w:tc>
      </w:tr>
    </w:tbl>
    <w:p w14:paraId="74BE111C" w14:textId="77777777" w:rsidR="00F458EC" w:rsidRDefault="00F458EC"/>
    <w:sectPr w:rsidR="00F458EC" w:rsidSect="004B5D6C">
      <w:headerReference w:type="even" r:id="rId9"/>
      <w:headerReference w:type="default" r:id="rId10"/>
      <w:footerReference w:type="default" r:id="rId11"/>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393C9" w14:textId="77777777" w:rsidR="00AB1FFE" w:rsidRDefault="00AB1FFE">
      <w:r>
        <w:separator/>
      </w:r>
    </w:p>
  </w:endnote>
  <w:endnote w:type="continuationSeparator" w:id="0">
    <w:p w14:paraId="40E2B966" w14:textId="77777777" w:rsidR="00AB1FFE" w:rsidRDefault="00AB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AB2BC" w14:textId="4E42C9B9" w:rsidR="003D57A4" w:rsidRDefault="003D57A4">
    <w:pPr>
      <w:pStyle w:val="Footer"/>
      <w:rPr>
        <w:sz w:val="16"/>
        <w:szCs w:val="16"/>
      </w:rPr>
    </w:pPr>
    <w:r>
      <w:rPr>
        <w:sz w:val="16"/>
        <w:szCs w:val="16"/>
      </w:rPr>
      <w:t xml:space="preserve">Issue </w:t>
    </w:r>
    <w:r w:rsidR="006400C7">
      <w:rPr>
        <w:sz w:val="16"/>
        <w:szCs w:val="16"/>
      </w:rPr>
      <w:t>1</w:t>
    </w:r>
  </w:p>
  <w:p w14:paraId="7857B8AD" w14:textId="73BDE3A4" w:rsidR="003D57A4" w:rsidRPr="004B5D6C" w:rsidRDefault="007154B3">
    <w:pPr>
      <w:pStyle w:val="Footer"/>
      <w:rPr>
        <w:rStyle w:val="PageNumber"/>
        <w:sz w:val="16"/>
        <w:szCs w:val="16"/>
      </w:rPr>
    </w:pPr>
    <w:r>
      <w:rPr>
        <w:sz w:val="16"/>
        <w:szCs w:val="16"/>
      </w:rPr>
      <w:t>December 2021</w:t>
    </w:r>
    <w:r w:rsidR="003D57A4" w:rsidRPr="004B5D6C">
      <w:rPr>
        <w:sz w:val="16"/>
        <w:szCs w:val="16"/>
      </w:rPr>
      <w:tab/>
    </w:r>
    <w:r w:rsidR="003D57A4" w:rsidRPr="004B5D6C">
      <w:rPr>
        <w:rStyle w:val="PageNumber"/>
        <w:sz w:val="16"/>
        <w:szCs w:val="16"/>
      </w:rPr>
      <w:fldChar w:fldCharType="begin"/>
    </w:r>
    <w:r w:rsidR="003D57A4" w:rsidRPr="004B5D6C">
      <w:rPr>
        <w:rStyle w:val="PageNumber"/>
        <w:sz w:val="16"/>
        <w:szCs w:val="16"/>
      </w:rPr>
      <w:instrText xml:space="preserve"> PAGE </w:instrText>
    </w:r>
    <w:r w:rsidR="003D57A4" w:rsidRPr="004B5D6C">
      <w:rPr>
        <w:rStyle w:val="PageNumber"/>
        <w:sz w:val="16"/>
        <w:szCs w:val="16"/>
      </w:rPr>
      <w:fldChar w:fldCharType="separate"/>
    </w:r>
    <w:r w:rsidR="00B05B93">
      <w:rPr>
        <w:rStyle w:val="PageNumber"/>
        <w:noProof/>
        <w:sz w:val="16"/>
        <w:szCs w:val="16"/>
      </w:rPr>
      <w:t>5</w:t>
    </w:r>
    <w:r w:rsidR="003D57A4" w:rsidRPr="004B5D6C">
      <w:rPr>
        <w:rStyle w:val="PageNumber"/>
        <w:sz w:val="16"/>
        <w:szCs w:val="16"/>
      </w:rPr>
      <w:fldChar w:fldCharType="end"/>
    </w:r>
    <w:r w:rsidR="003D57A4" w:rsidRPr="004B5D6C">
      <w:rPr>
        <w:rStyle w:val="PageNumber"/>
        <w:sz w:val="16"/>
        <w:szCs w:val="16"/>
      </w:rPr>
      <w:t xml:space="preserve"> of </w:t>
    </w:r>
    <w:r w:rsidR="003D57A4" w:rsidRPr="004B5D6C">
      <w:rPr>
        <w:rStyle w:val="PageNumber"/>
        <w:sz w:val="16"/>
        <w:szCs w:val="16"/>
      </w:rPr>
      <w:fldChar w:fldCharType="begin"/>
    </w:r>
    <w:r w:rsidR="003D57A4" w:rsidRPr="004B5D6C">
      <w:rPr>
        <w:rStyle w:val="PageNumber"/>
        <w:sz w:val="16"/>
        <w:szCs w:val="16"/>
      </w:rPr>
      <w:instrText xml:space="preserve"> NUMPAGES </w:instrText>
    </w:r>
    <w:r w:rsidR="003D57A4" w:rsidRPr="004B5D6C">
      <w:rPr>
        <w:rStyle w:val="PageNumber"/>
        <w:sz w:val="16"/>
        <w:szCs w:val="16"/>
      </w:rPr>
      <w:fldChar w:fldCharType="separate"/>
    </w:r>
    <w:r w:rsidR="00B05B93">
      <w:rPr>
        <w:rStyle w:val="PageNumber"/>
        <w:noProof/>
        <w:sz w:val="16"/>
        <w:szCs w:val="16"/>
      </w:rPr>
      <w:t>8</w:t>
    </w:r>
    <w:r w:rsidR="003D57A4" w:rsidRPr="004B5D6C">
      <w:rPr>
        <w:rStyle w:val="PageNumber"/>
        <w:sz w:val="16"/>
        <w:szCs w:val="16"/>
      </w:rPr>
      <w:fldChar w:fldCharType="end"/>
    </w:r>
  </w:p>
  <w:p w14:paraId="5854B1A4" w14:textId="77777777" w:rsidR="003D57A4" w:rsidRPr="00D72874" w:rsidRDefault="003D57A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5BDDA" w14:textId="77777777" w:rsidR="00AB1FFE" w:rsidRDefault="00AB1FFE">
      <w:r>
        <w:separator/>
      </w:r>
    </w:p>
  </w:footnote>
  <w:footnote w:type="continuationSeparator" w:id="0">
    <w:p w14:paraId="5A1A01FE" w14:textId="77777777" w:rsidR="00AB1FFE" w:rsidRDefault="00AB1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83DF" w14:textId="77777777" w:rsidR="003D57A4" w:rsidRDefault="003D57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F7FF11" w14:textId="77777777" w:rsidR="003D57A4" w:rsidRDefault="003D5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6586" w14:textId="77777777" w:rsidR="003D57A4" w:rsidRDefault="003D57A4">
    <w:pPr>
      <w:pStyle w:val="Header"/>
    </w:pPr>
    <w:r w:rsidRPr="00AC662A">
      <w:rPr>
        <w:noProof/>
        <w:lang w:eastAsia="en-GB"/>
      </w:rPr>
      <w:drawing>
        <wp:inline distT="0" distB="0" distL="0" distR="0" wp14:anchorId="79491856" wp14:editId="043784D2">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1DD6800D" w14:textId="77777777" w:rsidR="003D57A4" w:rsidRDefault="003D57A4">
    <w:pPr>
      <w:pStyle w:val="Header"/>
    </w:pPr>
  </w:p>
  <w:p w14:paraId="48FB394F" w14:textId="77777777" w:rsidR="003D57A4" w:rsidRDefault="003D57A4">
    <w:pPr>
      <w:pStyle w:val="Header"/>
      <w:rPr>
        <w:b/>
        <w:bCs/>
        <w:sz w:val="32"/>
      </w:rPr>
    </w:pPr>
    <w:r>
      <w:rPr>
        <w:b/>
        <w:bCs/>
        <w:sz w:val="32"/>
      </w:rPr>
      <w:t>Job Description</w:t>
    </w:r>
  </w:p>
  <w:p w14:paraId="68D25A39" w14:textId="77777777" w:rsidR="003D57A4" w:rsidRDefault="003D5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335AC"/>
    <w:multiLevelType w:val="multilevel"/>
    <w:tmpl w:val="AB6E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672C72"/>
    <w:multiLevelType w:val="multilevel"/>
    <w:tmpl w:val="A658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C39FA"/>
    <w:multiLevelType w:val="multilevel"/>
    <w:tmpl w:val="EEC0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27D5D00"/>
    <w:multiLevelType w:val="multilevel"/>
    <w:tmpl w:val="382656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2B701B"/>
    <w:multiLevelType w:val="multilevel"/>
    <w:tmpl w:val="2A3C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8"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26468B"/>
    <w:multiLevelType w:val="multilevel"/>
    <w:tmpl w:val="27A69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17407C"/>
    <w:multiLevelType w:val="multilevel"/>
    <w:tmpl w:val="2B0C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12"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B1775E"/>
    <w:multiLevelType w:val="multilevel"/>
    <w:tmpl w:val="28CC6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F82A03"/>
    <w:multiLevelType w:val="multilevel"/>
    <w:tmpl w:val="C386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8"/>
  </w:num>
  <w:num w:numId="4">
    <w:abstractNumId w:val="4"/>
  </w:num>
  <w:num w:numId="5">
    <w:abstractNumId w:val="15"/>
  </w:num>
  <w:num w:numId="6">
    <w:abstractNumId w:val="18"/>
  </w:num>
  <w:num w:numId="7">
    <w:abstractNumId w:val="1"/>
  </w:num>
  <w:num w:numId="8">
    <w:abstractNumId w:val="12"/>
  </w:num>
  <w:num w:numId="9">
    <w:abstractNumId w:val="14"/>
  </w:num>
  <w:num w:numId="10">
    <w:abstractNumId w:val="16"/>
  </w:num>
  <w:num w:numId="11">
    <w:abstractNumId w:val="0"/>
  </w:num>
  <w:num w:numId="12">
    <w:abstractNumId w:val="3"/>
  </w:num>
  <w:num w:numId="13">
    <w:abstractNumId w:val="2"/>
  </w:num>
  <w:num w:numId="14">
    <w:abstractNumId w:val="10"/>
  </w:num>
  <w:num w:numId="15">
    <w:abstractNumId w:val="6"/>
  </w:num>
  <w:num w:numId="16">
    <w:abstractNumId w:val="17"/>
  </w:num>
  <w:num w:numId="17">
    <w:abstractNumId w:val="9"/>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6C"/>
    <w:rsid w:val="000F75EB"/>
    <w:rsid w:val="00113E50"/>
    <w:rsid w:val="00151931"/>
    <w:rsid w:val="00156DDE"/>
    <w:rsid w:val="001A0CDD"/>
    <w:rsid w:val="001A6F93"/>
    <w:rsid w:val="001D35E4"/>
    <w:rsid w:val="00217AAA"/>
    <w:rsid w:val="00243EB3"/>
    <w:rsid w:val="002450E0"/>
    <w:rsid w:val="00266BF7"/>
    <w:rsid w:val="002C201A"/>
    <w:rsid w:val="002D3F33"/>
    <w:rsid w:val="002F648A"/>
    <w:rsid w:val="00353FB4"/>
    <w:rsid w:val="003676DE"/>
    <w:rsid w:val="003821F5"/>
    <w:rsid w:val="00383152"/>
    <w:rsid w:val="003B0F8D"/>
    <w:rsid w:val="003C720A"/>
    <w:rsid w:val="003D57A4"/>
    <w:rsid w:val="00450132"/>
    <w:rsid w:val="004B2063"/>
    <w:rsid w:val="004B5D6C"/>
    <w:rsid w:val="004D32CC"/>
    <w:rsid w:val="00556581"/>
    <w:rsid w:val="00576DC6"/>
    <w:rsid w:val="005C4D7E"/>
    <w:rsid w:val="005E6EC7"/>
    <w:rsid w:val="005F4C44"/>
    <w:rsid w:val="006130B6"/>
    <w:rsid w:val="006253A7"/>
    <w:rsid w:val="006400C7"/>
    <w:rsid w:val="006876D4"/>
    <w:rsid w:val="00691D47"/>
    <w:rsid w:val="006F3ADE"/>
    <w:rsid w:val="00711194"/>
    <w:rsid w:val="007154B3"/>
    <w:rsid w:val="00744234"/>
    <w:rsid w:val="0078235E"/>
    <w:rsid w:val="007F49B4"/>
    <w:rsid w:val="008210B6"/>
    <w:rsid w:val="008400BA"/>
    <w:rsid w:val="008435DD"/>
    <w:rsid w:val="008D1C52"/>
    <w:rsid w:val="008E2EC0"/>
    <w:rsid w:val="009320D2"/>
    <w:rsid w:val="00934595"/>
    <w:rsid w:val="009635D5"/>
    <w:rsid w:val="009B242F"/>
    <w:rsid w:val="009F0F78"/>
    <w:rsid w:val="00A75E12"/>
    <w:rsid w:val="00AB1FFE"/>
    <w:rsid w:val="00AC662A"/>
    <w:rsid w:val="00AF4924"/>
    <w:rsid w:val="00B05B93"/>
    <w:rsid w:val="00B065FC"/>
    <w:rsid w:val="00B13444"/>
    <w:rsid w:val="00B4211E"/>
    <w:rsid w:val="00B51BE1"/>
    <w:rsid w:val="00BB1835"/>
    <w:rsid w:val="00BC0276"/>
    <w:rsid w:val="00BE0612"/>
    <w:rsid w:val="00BF170C"/>
    <w:rsid w:val="00C03A18"/>
    <w:rsid w:val="00C2318E"/>
    <w:rsid w:val="00C66D3E"/>
    <w:rsid w:val="00C719AE"/>
    <w:rsid w:val="00C8012A"/>
    <w:rsid w:val="00C97427"/>
    <w:rsid w:val="00CA0281"/>
    <w:rsid w:val="00CD4B22"/>
    <w:rsid w:val="00CD60B4"/>
    <w:rsid w:val="00D72874"/>
    <w:rsid w:val="00D8141D"/>
    <w:rsid w:val="00D84AFE"/>
    <w:rsid w:val="00DE4D91"/>
    <w:rsid w:val="00E35231"/>
    <w:rsid w:val="00E76269"/>
    <w:rsid w:val="00E96CE0"/>
    <w:rsid w:val="00EC350C"/>
    <w:rsid w:val="00F458EC"/>
    <w:rsid w:val="00F46043"/>
    <w:rsid w:val="00F93A60"/>
    <w:rsid w:val="00F966C3"/>
    <w:rsid w:val="00FD3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40B845"/>
  <w15:docId w15:val="{5C67E02E-594B-4760-BFB6-B00DAB5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DC6"/>
    <w:rPr>
      <w:rFonts w:ascii="Arial" w:hAnsi="Arial"/>
      <w:sz w:val="22"/>
      <w:lang w:eastAsia="en-US"/>
    </w:rPr>
  </w:style>
  <w:style w:type="paragraph" w:styleId="Heading1">
    <w:name w:val="heading 1"/>
    <w:basedOn w:val="Normal"/>
    <w:next w:val="Normal"/>
    <w:qFormat/>
    <w:rsid w:val="00576DC6"/>
    <w:pPr>
      <w:keepNext/>
      <w:outlineLvl w:val="0"/>
    </w:pPr>
    <w:rPr>
      <w:b/>
      <w:sz w:val="32"/>
    </w:rPr>
  </w:style>
  <w:style w:type="paragraph" w:styleId="Heading2">
    <w:name w:val="heading 2"/>
    <w:basedOn w:val="Normal"/>
    <w:next w:val="Normal"/>
    <w:link w:val="Heading2Char"/>
    <w:qFormat/>
    <w:rsid w:val="00576DC6"/>
    <w:pPr>
      <w:keepNext/>
      <w:outlineLvl w:val="1"/>
    </w:pPr>
    <w:rPr>
      <w:b/>
      <w:sz w:val="28"/>
    </w:rPr>
  </w:style>
  <w:style w:type="paragraph" w:styleId="Heading3">
    <w:name w:val="heading 3"/>
    <w:basedOn w:val="Normal"/>
    <w:next w:val="Normal"/>
    <w:link w:val="Heading3Char"/>
    <w:qFormat/>
    <w:rsid w:val="00576DC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6DC6"/>
    <w:pPr>
      <w:tabs>
        <w:tab w:val="center" w:pos="4153"/>
        <w:tab w:val="right" w:pos="8306"/>
      </w:tabs>
    </w:pPr>
  </w:style>
  <w:style w:type="paragraph" w:styleId="Footer">
    <w:name w:val="footer"/>
    <w:basedOn w:val="Normal"/>
    <w:rsid w:val="00576DC6"/>
    <w:pPr>
      <w:tabs>
        <w:tab w:val="center" w:pos="4153"/>
        <w:tab w:val="right" w:pos="8306"/>
      </w:tabs>
    </w:pPr>
  </w:style>
  <w:style w:type="character" w:styleId="PageNumber">
    <w:name w:val="page number"/>
    <w:basedOn w:val="DefaultParagraphFont"/>
    <w:rsid w:val="00576DC6"/>
  </w:style>
  <w:style w:type="paragraph" w:customStyle="1" w:styleId="Default">
    <w:name w:val="Default"/>
    <w:rsid w:val="00576DC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576DC6"/>
    <w:pPr>
      <w:numPr>
        <w:ilvl w:val="1"/>
        <w:numId w:val="4"/>
      </w:numPr>
      <w:overflowPunct w:val="0"/>
      <w:autoSpaceDE w:val="0"/>
      <w:autoSpaceDN w:val="0"/>
      <w:adjustRightInd w:val="0"/>
      <w:textAlignment w:val="baseline"/>
    </w:pPr>
  </w:style>
  <w:style w:type="paragraph" w:customStyle="1" w:styleId="JobDetails">
    <w:name w:val="Job Details"/>
    <w:rsid w:val="00576DC6"/>
    <w:pPr>
      <w:tabs>
        <w:tab w:val="left" w:pos="1877"/>
      </w:tabs>
    </w:pPr>
    <w:rPr>
      <w:rFonts w:ascii="Gill Sans" w:hAnsi="Gill Sans"/>
      <w:sz w:val="22"/>
      <w:lang w:eastAsia="en-US"/>
    </w:rPr>
  </w:style>
  <w:style w:type="character" w:styleId="CommentReference">
    <w:name w:val="annotation reference"/>
    <w:basedOn w:val="DefaultParagraphFont"/>
    <w:semiHidden/>
    <w:rsid w:val="00576DC6"/>
    <w:rPr>
      <w:sz w:val="16"/>
      <w:szCs w:val="16"/>
    </w:rPr>
  </w:style>
  <w:style w:type="paragraph" w:styleId="CommentText">
    <w:name w:val="annotation text"/>
    <w:basedOn w:val="Normal"/>
    <w:semiHidden/>
    <w:rsid w:val="00576DC6"/>
    <w:rPr>
      <w:sz w:val="20"/>
    </w:rPr>
  </w:style>
  <w:style w:type="paragraph" w:styleId="CommentSubject">
    <w:name w:val="annotation subject"/>
    <w:basedOn w:val="CommentText"/>
    <w:next w:val="CommentText"/>
    <w:semiHidden/>
    <w:rsid w:val="00576DC6"/>
    <w:rPr>
      <w:b/>
      <w:bCs/>
    </w:rPr>
  </w:style>
  <w:style w:type="paragraph" w:styleId="BalloonText">
    <w:name w:val="Balloon Text"/>
    <w:basedOn w:val="Normal"/>
    <w:semiHidden/>
    <w:rsid w:val="00576DC6"/>
    <w:rPr>
      <w:rFonts w:ascii="Tahoma" w:hAnsi="Tahoma" w:cs="Tahoma"/>
      <w:sz w:val="16"/>
      <w:szCs w:val="16"/>
    </w:rPr>
  </w:style>
  <w:style w:type="character" w:customStyle="1" w:styleId="Heading2Char">
    <w:name w:val="Heading 2 Char"/>
    <w:basedOn w:val="DefaultParagraphFont"/>
    <w:link w:val="Heading2"/>
    <w:rsid w:val="008400BA"/>
    <w:rPr>
      <w:rFonts w:ascii="Arial" w:hAnsi="Arial"/>
      <w:b/>
      <w:sz w:val="28"/>
      <w:lang w:eastAsia="en-US"/>
    </w:rPr>
  </w:style>
  <w:style w:type="character" w:customStyle="1" w:styleId="Heading3Char">
    <w:name w:val="Heading 3 Char"/>
    <w:basedOn w:val="DefaultParagraphFont"/>
    <w:link w:val="Heading3"/>
    <w:rsid w:val="008400BA"/>
    <w:rPr>
      <w:rFonts w:ascii="Arial" w:hAnsi="Arial"/>
      <w:b/>
      <w:sz w:val="22"/>
      <w:lang w:eastAsia="en-US"/>
    </w:rPr>
  </w:style>
  <w:style w:type="paragraph" w:styleId="ListParagraph">
    <w:name w:val="List Paragraph"/>
    <w:basedOn w:val="Normal"/>
    <w:uiPriority w:val="34"/>
    <w:qFormat/>
    <w:rsid w:val="008400BA"/>
    <w:pPr>
      <w:ind w:left="720"/>
    </w:pPr>
    <w:rPr>
      <w:rFonts w:ascii="Times New Roman" w:hAnsi="Times New Roman"/>
      <w:sz w:val="24"/>
      <w:szCs w:val="24"/>
    </w:rPr>
  </w:style>
  <w:style w:type="paragraph" w:styleId="NormalWeb">
    <w:name w:val="Normal (Web)"/>
    <w:basedOn w:val="Normal"/>
    <w:uiPriority w:val="99"/>
    <w:semiHidden/>
    <w:unhideWhenUsed/>
    <w:rsid w:val="00C66D3E"/>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C66D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783">
      <w:bodyDiv w:val="1"/>
      <w:marLeft w:val="0"/>
      <w:marRight w:val="0"/>
      <w:marTop w:val="0"/>
      <w:marBottom w:val="0"/>
      <w:divBdr>
        <w:top w:val="none" w:sz="0" w:space="0" w:color="auto"/>
        <w:left w:val="none" w:sz="0" w:space="0" w:color="auto"/>
        <w:bottom w:val="none" w:sz="0" w:space="0" w:color="auto"/>
        <w:right w:val="none" w:sz="0" w:space="0" w:color="auto"/>
      </w:divBdr>
    </w:div>
    <w:div w:id="205919538">
      <w:bodyDiv w:val="1"/>
      <w:marLeft w:val="0"/>
      <w:marRight w:val="0"/>
      <w:marTop w:val="0"/>
      <w:marBottom w:val="0"/>
      <w:divBdr>
        <w:top w:val="none" w:sz="0" w:space="0" w:color="auto"/>
        <w:left w:val="none" w:sz="0" w:space="0" w:color="auto"/>
        <w:bottom w:val="none" w:sz="0" w:space="0" w:color="auto"/>
        <w:right w:val="none" w:sz="0" w:space="0" w:color="auto"/>
      </w:divBdr>
    </w:div>
    <w:div w:id="335111491">
      <w:bodyDiv w:val="1"/>
      <w:marLeft w:val="0"/>
      <w:marRight w:val="0"/>
      <w:marTop w:val="0"/>
      <w:marBottom w:val="0"/>
      <w:divBdr>
        <w:top w:val="none" w:sz="0" w:space="0" w:color="auto"/>
        <w:left w:val="none" w:sz="0" w:space="0" w:color="auto"/>
        <w:bottom w:val="none" w:sz="0" w:space="0" w:color="auto"/>
        <w:right w:val="none" w:sz="0" w:space="0" w:color="auto"/>
      </w:divBdr>
    </w:div>
    <w:div w:id="548880527">
      <w:bodyDiv w:val="1"/>
      <w:marLeft w:val="0"/>
      <w:marRight w:val="0"/>
      <w:marTop w:val="0"/>
      <w:marBottom w:val="0"/>
      <w:divBdr>
        <w:top w:val="none" w:sz="0" w:space="0" w:color="auto"/>
        <w:left w:val="none" w:sz="0" w:space="0" w:color="auto"/>
        <w:bottom w:val="none" w:sz="0" w:space="0" w:color="auto"/>
        <w:right w:val="none" w:sz="0" w:space="0" w:color="auto"/>
      </w:divBdr>
    </w:div>
    <w:div w:id="746264587">
      <w:bodyDiv w:val="1"/>
      <w:marLeft w:val="0"/>
      <w:marRight w:val="0"/>
      <w:marTop w:val="0"/>
      <w:marBottom w:val="0"/>
      <w:divBdr>
        <w:top w:val="none" w:sz="0" w:space="0" w:color="auto"/>
        <w:left w:val="none" w:sz="0" w:space="0" w:color="auto"/>
        <w:bottom w:val="none" w:sz="0" w:space="0" w:color="auto"/>
        <w:right w:val="none" w:sz="0" w:space="0" w:color="auto"/>
      </w:divBdr>
    </w:div>
    <w:div w:id="847137179">
      <w:bodyDiv w:val="1"/>
      <w:marLeft w:val="0"/>
      <w:marRight w:val="0"/>
      <w:marTop w:val="0"/>
      <w:marBottom w:val="0"/>
      <w:divBdr>
        <w:top w:val="none" w:sz="0" w:space="0" w:color="auto"/>
        <w:left w:val="none" w:sz="0" w:space="0" w:color="auto"/>
        <w:bottom w:val="none" w:sz="0" w:space="0" w:color="auto"/>
        <w:right w:val="none" w:sz="0" w:space="0" w:color="auto"/>
      </w:divBdr>
    </w:div>
    <w:div w:id="1782456742">
      <w:bodyDiv w:val="1"/>
      <w:marLeft w:val="0"/>
      <w:marRight w:val="0"/>
      <w:marTop w:val="0"/>
      <w:marBottom w:val="0"/>
      <w:divBdr>
        <w:top w:val="none" w:sz="0" w:space="0" w:color="auto"/>
        <w:left w:val="none" w:sz="0" w:space="0" w:color="auto"/>
        <w:bottom w:val="none" w:sz="0" w:space="0" w:color="auto"/>
        <w:right w:val="none" w:sz="0" w:space="0" w:color="auto"/>
      </w:divBdr>
    </w:div>
    <w:div w:id="1785273617">
      <w:bodyDiv w:val="1"/>
      <w:marLeft w:val="0"/>
      <w:marRight w:val="0"/>
      <w:marTop w:val="0"/>
      <w:marBottom w:val="0"/>
      <w:divBdr>
        <w:top w:val="none" w:sz="0" w:space="0" w:color="auto"/>
        <w:left w:val="none" w:sz="0" w:space="0" w:color="auto"/>
        <w:bottom w:val="none" w:sz="0" w:space="0" w:color="auto"/>
        <w:right w:val="none" w:sz="0" w:space="0" w:color="auto"/>
      </w:divBdr>
    </w:div>
    <w:div w:id="1822623263">
      <w:bodyDiv w:val="1"/>
      <w:marLeft w:val="0"/>
      <w:marRight w:val="0"/>
      <w:marTop w:val="0"/>
      <w:marBottom w:val="0"/>
      <w:divBdr>
        <w:top w:val="none" w:sz="0" w:space="0" w:color="auto"/>
        <w:left w:val="none" w:sz="0" w:space="0" w:color="auto"/>
        <w:bottom w:val="none" w:sz="0" w:space="0" w:color="auto"/>
        <w:right w:val="none" w:sz="0" w:space="0" w:color="auto"/>
      </w:divBdr>
    </w:div>
    <w:div w:id="196793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10912-7DE7-41CF-92D7-AAEE52AA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980</Words>
  <Characters>5548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Hayler, Paul</cp:lastModifiedBy>
  <cp:revision>2</cp:revision>
  <cp:lastPrinted>2015-09-24T08:20:00Z</cp:lastPrinted>
  <dcterms:created xsi:type="dcterms:W3CDTF">2022-01-06T14:37:00Z</dcterms:created>
  <dcterms:modified xsi:type="dcterms:W3CDTF">2022-01-06T14:37:00Z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