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5D023D32" w14:textId="77777777" w:rsidTr="32FF05E5">
        <w:tc>
          <w:tcPr>
            <w:tcW w:w="709" w:type="dxa"/>
            <w:tcBorders>
              <w:top w:val="single" w:sz="4" w:space="0" w:color="auto"/>
            </w:tcBorders>
          </w:tcPr>
          <w:p w14:paraId="41EFB7C2" w14:textId="77777777" w:rsidR="00D84FEC" w:rsidRDefault="00D84FEC">
            <w:pPr>
              <w:pStyle w:val="Heading3"/>
            </w:pPr>
            <w:r>
              <w:t>A</w:t>
            </w:r>
          </w:p>
        </w:tc>
        <w:tc>
          <w:tcPr>
            <w:tcW w:w="9356" w:type="dxa"/>
            <w:gridSpan w:val="4"/>
            <w:tcBorders>
              <w:top w:val="single" w:sz="4" w:space="0" w:color="auto"/>
            </w:tcBorders>
          </w:tcPr>
          <w:p w14:paraId="24695243" w14:textId="77777777" w:rsidR="00D84FEC" w:rsidRDefault="00D84FEC">
            <w:pPr>
              <w:rPr>
                <w:b/>
              </w:rPr>
            </w:pPr>
            <w:r>
              <w:rPr>
                <w:b/>
              </w:rPr>
              <w:t>Post Details</w:t>
            </w:r>
          </w:p>
          <w:p w14:paraId="7785A46F" w14:textId="77777777" w:rsidR="00D84FEC" w:rsidRDefault="00D84FEC">
            <w:pPr>
              <w:rPr>
                <w:b/>
              </w:rPr>
            </w:pPr>
          </w:p>
        </w:tc>
      </w:tr>
      <w:tr w:rsidR="006E2BC6" w14:paraId="24E84D82" w14:textId="77777777" w:rsidTr="32FF05E5">
        <w:tc>
          <w:tcPr>
            <w:tcW w:w="709" w:type="dxa"/>
          </w:tcPr>
          <w:p w14:paraId="39F27F35" w14:textId="77777777" w:rsidR="006E2BC6" w:rsidRDefault="006E2BC6"/>
        </w:tc>
        <w:tc>
          <w:tcPr>
            <w:tcW w:w="2127" w:type="dxa"/>
          </w:tcPr>
          <w:p w14:paraId="2706D824" w14:textId="77777777" w:rsidR="006E2BC6" w:rsidRDefault="006E2BC6" w:rsidP="00197902">
            <w:r>
              <w:t>Job Title:</w:t>
            </w:r>
          </w:p>
        </w:tc>
        <w:tc>
          <w:tcPr>
            <w:tcW w:w="2268" w:type="dxa"/>
          </w:tcPr>
          <w:p w14:paraId="4C9EA648" w14:textId="7F5A11FA" w:rsidR="006E2BC6" w:rsidRDefault="00632993" w:rsidP="00197902">
            <w:r>
              <w:t>Product Manager</w:t>
            </w:r>
          </w:p>
          <w:p w14:paraId="7D5E03C0" w14:textId="77777777" w:rsidR="006E2BC6" w:rsidRDefault="006E2BC6" w:rsidP="00197902"/>
        </w:tc>
        <w:tc>
          <w:tcPr>
            <w:tcW w:w="1417" w:type="dxa"/>
          </w:tcPr>
          <w:p w14:paraId="1AC2D6A9" w14:textId="77777777" w:rsidR="006E2BC6" w:rsidRDefault="006E2BC6" w:rsidP="00197902">
            <w:r>
              <w:t>Function:</w:t>
            </w:r>
          </w:p>
        </w:tc>
        <w:tc>
          <w:tcPr>
            <w:tcW w:w="3544" w:type="dxa"/>
          </w:tcPr>
          <w:p w14:paraId="3FB1D940" w14:textId="1761E23B" w:rsidR="006E2BC6" w:rsidRDefault="00632993" w:rsidP="00197902">
            <w:r>
              <w:t>Major Programmes</w:t>
            </w:r>
            <w:r w:rsidR="00A61801">
              <w:t xml:space="preserve"> </w:t>
            </w:r>
          </w:p>
        </w:tc>
      </w:tr>
      <w:tr w:rsidR="006E2BC6" w14:paraId="322E1EE0" w14:textId="77777777" w:rsidTr="32FF05E5">
        <w:tc>
          <w:tcPr>
            <w:tcW w:w="709" w:type="dxa"/>
          </w:tcPr>
          <w:p w14:paraId="7EF24538" w14:textId="77777777" w:rsidR="006E2BC6" w:rsidRDefault="006E2BC6"/>
        </w:tc>
        <w:tc>
          <w:tcPr>
            <w:tcW w:w="2127" w:type="dxa"/>
          </w:tcPr>
          <w:p w14:paraId="2F56831C" w14:textId="77777777" w:rsidR="006E2BC6" w:rsidRDefault="006E2BC6" w:rsidP="00197902">
            <w:r>
              <w:t>Location:</w:t>
            </w:r>
          </w:p>
        </w:tc>
        <w:tc>
          <w:tcPr>
            <w:tcW w:w="2268" w:type="dxa"/>
          </w:tcPr>
          <w:p w14:paraId="24F09620" w14:textId="140468CF" w:rsidR="006E2BC6" w:rsidRDefault="00EE6FED" w:rsidP="00197902">
            <w:r>
              <w:t>Various</w:t>
            </w:r>
          </w:p>
          <w:p w14:paraId="3CBC1202" w14:textId="77777777" w:rsidR="006E2BC6" w:rsidRDefault="006E2BC6" w:rsidP="00197902"/>
        </w:tc>
        <w:tc>
          <w:tcPr>
            <w:tcW w:w="1417" w:type="dxa"/>
          </w:tcPr>
          <w:p w14:paraId="160B9C0A" w14:textId="77777777" w:rsidR="006E2BC6" w:rsidRDefault="006E2BC6" w:rsidP="00197902">
            <w:r>
              <w:t>Unique Post Number:</w:t>
            </w:r>
          </w:p>
          <w:p w14:paraId="566DDFC8" w14:textId="77777777" w:rsidR="006E2BC6" w:rsidRDefault="006E2BC6" w:rsidP="00197902"/>
        </w:tc>
        <w:tc>
          <w:tcPr>
            <w:tcW w:w="3544" w:type="dxa"/>
          </w:tcPr>
          <w:p w14:paraId="502EE5AE" w14:textId="77777777" w:rsidR="006E2BC6" w:rsidRDefault="006E2BC6" w:rsidP="00197902"/>
        </w:tc>
      </w:tr>
      <w:tr w:rsidR="006E2BC6" w14:paraId="082DF580" w14:textId="77777777" w:rsidTr="32FF05E5">
        <w:tc>
          <w:tcPr>
            <w:tcW w:w="709" w:type="dxa"/>
          </w:tcPr>
          <w:p w14:paraId="2E6348F9" w14:textId="77777777" w:rsidR="006E2BC6" w:rsidRDefault="006E2BC6"/>
        </w:tc>
        <w:tc>
          <w:tcPr>
            <w:tcW w:w="2127" w:type="dxa"/>
          </w:tcPr>
          <w:p w14:paraId="31F34AE1" w14:textId="77777777" w:rsidR="006E2BC6" w:rsidRDefault="006E2BC6" w:rsidP="00197902">
            <w:r>
              <w:t>Reports To:</w:t>
            </w:r>
          </w:p>
        </w:tc>
        <w:tc>
          <w:tcPr>
            <w:tcW w:w="2268" w:type="dxa"/>
          </w:tcPr>
          <w:p w14:paraId="5D8C6C15" w14:textId="3A94ECDD" w:rsidR="006E2BC6" w:rsidRDefault="001E48A3" w:rsidP="00197902">
            <w:r>
              <w:t>Rolling Stock Technical Manager</w:t>
            </w:r>
          </w:p>
          <w:p w14:paraId="6F1B535E" w14:textId="77777777" w:rsidR="006E2BC6" w:rsidRDefault="006E2BC6" w:rsidP="00197902"/>
        </w:tc>
        <w:tc>
          <w:tcPr>
            <w:tcW w:w="1417" w:type="dxa"/>
          </w:tcPr>
          <w:p w14:paraId="065A3304" w14:textId="77777777" w:rsidR="006E2BC6" w:rsidRDefault="006E2BC6" w:rsidP="00197902">
            <w:r>
              <w:t>Grade:</w:t>
            </w:r>
          </w:p>
        </w:tc>
        <w:tc>
          <w:tcPr>
            <w:tcW w:w="3544" w:type="dxa"/>
          </w:tcPr>
          <w:p w14:paraId="4D63C94A" w14:textId="1C394291" w:rsidR="006E2BC6" w:rsidRDefault="003D0612" w:rsidP="00197902">
            <w:r>
              <w:t>MG1</w:t>
            </w:r>
          </w:p>
        </w:tc>
      </w:tr>
      <w:tr w:rsidR="00D84FEC" w14:paraId="2374D3A1" w14:textId="77777777" w:rsidTr="32FF05E5">
        <w:tc>
          <w:tcPr>
            <w:tcW w:w="709" w:type="dxa"/>
            <w:tcBorders>
              <w:top w:val="single" w:sz="4" w:space="0" w:color="auto"/>
            </w:tcBorders>
          </w:tcPr>
          <w:p w14:paraId="662FEC44" w14:textId="77777777" w:rsidR="00D84FEC" w:rsidRDefault="00D84FEC">
            <w:pPr>
              <w:pStyle w:val="Heading3"/>
            </w:pPr>
            <w:r>
              <w:t>B</w:t>
            </w:r>
          </w:p>
        </w:tc>
        <w:tc>
          <w:tcPr>
            <w:tcW w:w="9356" w:type="dxa"/>
            <w:gridSpan w:val="4"/>
            <w:tcBorders>
              <w:top w:val="single" w:sz="4" w:space="0" w:color="auto"/>
            </w:tcBorders>
          </w:tcPr>
          <w:p w14:paraId="5787D274" w14:textId="77777777" w:rsidR="00D84FEC" w:rsidRDefault="00D84FEC">
            <w:pPr>
              <w:rPr>
                <w:b/>
              </w:rPr>
            </w:pPr>
            <w:r>
              <w:rPr>
                <w:b/>
              </w:rPr>
              <w:t>Purpose of the Job</w:t>
            </w:r>
          </w:p>
          <w:p w14:paraId="4130A1EF" w14:textId="6E1E317A" w:rsidR="00A61801" w:rsidRDefault="00A61801">
            <w:pPr>
              <w:rPr>
                <w:bCs/>
              </w:rPr>
            </w:pPr>
          </w:p>
          <w:p w14:paraId="344AF5A1" w14:textId="72B35843" w:rsidR="00A61801" w:rsidRDefault="00A61801" w:rsidP="00A61801">
            <w:pPr>
              <w:rPr>
                <w:rFonts w:cs="Arial"/>
                <w:szCs w:val="22"/>
              </w:rPr>
            </w:pPr>
            <w:r w:rsidRPr="00A047E7">
              <w:rPr>
                <w:rFonts w:cs="Arial"/>
                <w:szCs w:val="22"/>
              </w:rPr>
              <w:t xml:space="preserve">The </w:t>
            </w:r>
            <w:r>
              <w:rPr>
                <w:rFonts w:cs="Arial"/>
                <w:szCs w:val="22"/>
              </w:rPr>
              <w:t>product manager</w:t>
            </w:r>
            <w:r w:rsidRPr="00A047E7">
              <w:rPr>
                <w:rFonts w:cs="Arial"/>
                <w:szCs w:val="22"/>
              </w:rPr>
              <w:t xml:space="preserve"> plays a pivotal role in shaping the end-user experience by ensuring that the passenger perspective is at the forefront of all design and operational decisions</w:t>
            </w:r>
            <w:r w:rsidR="00245F44">
              <w:rPr>
                <w:rFonts w:cs="Arial"/>
                <w:szCs w:val="22"/>
              </w:rPr>
              <w:t xml:space="preserve"> for introduction of new fleet</w:t>
            </w:r>
            <w:r w:rsidRPr="00A047E7">
              <w:rPr>
                <w:rFonts w:cs="Arial"/>
                <w:szCs w:val="22"/>
              </w:rPr>
              <w:t>. Acting as the 'voice of the customer', this role bridges the gap between external stakeholders, passenger service users, and the interior design and infrastructure teams. The successful candidate will lead initiatives to enhance accessibility, information provision, and engagement with key user groups through a human-centred design approach.</w:t>
            </w:r>
          </w:p>
          <w:p w14:paraId="4D8AEA4A" w14:textId="77777777" w:rsidR="005428E8" w:rsidRDefault="005428E8" w:rsidP="00A61801">
            <w:pPr>
              <w:rPr>
                <w:rFonts w:cs="Arial"/>
                <w:szCs w:val="22"/>
              </w:rPr>
            </w:pPr>
          </w:p>
          <w:p w14:paraId="5C3F2288" w14:textId="3557B25E" w:rsidR="005428E8" w:rsidRDefault="005428E8" w:rsidP="005428E8">
            <w:pPr>
              <w:rPr>
                <w:bCs/>
              </w:rPr>
            </w:pPr>
            <w:r>
              <w:rPr>
                <w:bCs/>
              </w:rPr>
              <w:t>The purpose of the role is to take ownership of customer facing elements</w:t>
            </w:r>
            <w:r w:rsidR="00DA5531">
              <w:rPr>
                <w:bCs/>
              </w:rPr>
              <w:t xml:space="preserve">, </w:t>
            </w:r>
            <w:r>
              <w:rPr>
                <w:bCs/>
              </w:rPr>
              <w:t>ensuring product</w:t>
            </w:r>
            <w:r w:rsidR="00DA5531">
              <w:rPr>
                <w:bCs/>
              </w:rPr>
              <w:t>(</w:t>
            </w:r>
            <w:r>
              <w:rPr>
                <w:bCs/>
              </w:rPr>
              <w:t>s</w:t>
            </w:r>
            <w:r w:rsidR="00DA5531">
              <w:rPr>
                <w:bCs/>
              </w:rPr>
              <w:t>)</w:t>
            </w:r>
            <w:r>
              <w:rPr>
                <w:bCs/>
              </w:rPr>
              <w:t xml:space="preserve"> deliver maximum value to the end user. The product manager will define the product strategy, gathering and prioritizing business and customer requirements, working closely with cross-functional teams, and ensuring the product</w:t>
            </w:r>
            <w:r w:rsidR="00577768">
              <w:rPr>
                <w:bCs/>
              </w:rPr>
              <w:t>(</w:t>
            </w:r>
            <w:r>
              <w:rPr>
                <w:bCs/>
              </w:rPr>
              <w:t>s</w:t>
            </w:r>
            <w:r w:rsidR="00577768">
              <w:rPr>
                <w:bCs/>
              </w:rPr>
              <w:t>)</w:t>
            </w:r>
            <w:r>
              <w:rPr>
                <w:bCs/>
              </w:rPr>
              <w:t xml:space="preserve"> meet the </w:t>
            </w:r>
            <w:r w:rsidR="00577768">
              <w:rPr>
                <w:bCs/>
              </w:rPr>
              <w:t>end users’</w:t>
            </w:r>
            <w:r>
              <w:rPr>
                <w:bCs/>
              </w:rPr>
              <w:t xml:space="preserve"> needs, business goals, quality standards throughout its lifecycle.</w:t>
            </w:r>
          </w:p>
          <w:p w14:paraId="06574001" w14:textId="77777777" w:rsidR="005428E8" w:rsidRDefault="005428E8" w:rsidP="00A61801">
            <w:pPr>
              <w:rPr>
                <w:rFonts w:cs="Arial"/>
                <w:szCs w:val="22"/>
              </w:rPr>
            </w:pPr>
          </w:p>
          <w:p w14:paraId="3ABDE500" w14:textId="45BBD8E2" w:rsidR="00A61801" w:rsidRPr="00406886" w:rsidRDefault="00A61801" w:rsidP="00A61801">
            <w:pPr>
              <w:rPr>
                <w:rFonts w:cs="Arial"/>
                <w:szCs w:val="22"/>
              </w:rPr>
            </w:pPr>
            <w:r>
              <w:rPr>
                <w:rFonts w:cs="Arial"/>
                <w:szCs w:val="22"/>
              </w:rPr>
              <w:t xml:space="preserve">They will work closely with the New Trains Programme Team, Customer Experience Team, Commercial and Operational Subject Matter Experts as well as liaise with key external consultants and the DfT to </w:t>
            </w:r>
            <w:r w:rsidR="00DF1E0D">
              <w:rPr>
                <w:rFonts w:cs="Arial"/>
                <w:szCs w:val="22"/>
              </w:rPr>
              <w:t>inform key programme and product</w:t>
            </w:r>
            <w:r>
              <w:rPr>
                <w:rFonts w:cs="Arial"/>
                <w:szCs w:val="22"/>
              </w:rPr>
              <w:t xml:space="preserve"> decisions</w:t>
            </w:r>
            <w:r w:rsidR="00DF1E0D">
              <w:rPr>
                <w:rFonts w:cs="Arial"/>
                <w:szCs w:val="22"/>
              </w:rPr>
              <w:t>.</w:t>
            </w:r>
          </w:p>
          <w:p w14:paraId="10A19F9C" w14:textId="02075192" w:rsidR="004B00AE" w:rsidRPr="008336FF" w:rsidRDefault="004B00AE">
            <w:pPr>
              <w:rPr>
                <w:bCs/>
              </w:rPr>
            </w:pPr>
          </w:p>
        </w:tc>
      </w:tr>
      <w:tr w:rsidR="00D84FEC" w14:paraId="6580B474" w14:textId="77777777" w:rsidTr="32FF05E5">
        <w:tc>
          <w:tcPr>
            <w:tcW w:w="709" w:type="dxa"/>
            <w:tcBorders>
              <w:bottom w:val="single" w:sz="4" w:space="0" w:color="auto"/>
            </w:tcBorders>
          </w:tcPr>
          <w:p w14:paraId="53E7848E" w14:textId="77777777" w:rsidR="00D84FEC" w:rsidRDefault="00D84FEC"/>
        </w:tc>
        <w:tc>
          <w:tcPr>
            <w:tcW w:w="9356" w:type="dxa"/>
            <w:gridSpan w:val="4"/>
            <w:tcBorders>
              <w:bottom w:val="single" w:sz="4" w:space="0" w:color="auto"/>
            </w:tcBorders>
          </w:tcPr>
          <w:p w14:paraId="50DA65D0" w14:textId="77777777" w:rsidR="00D84FEC" w:rsidRDefault="00D84FEC">
            <w:pPr>
              <w:rPr>
                <w:b/>
              </w:rPr>
            </w:pPr>
          </w:p>
        </w:tc>
      </w:tr>
      <w:tr w:rsidR="00875993" w14:paraId="43D6CA58" w14:textId="77777777" w:rsidTr="00CA4783">
        <w:tc>
          <w:tcPr>
            <w:tcW w:w="709" w:type="dxa"/>
            <w:tcBorders>
              <w:top w:val="single" w:sz="4" w:space="0" w:color="auto"/>
              <w:bottom w:val="single" w:sz="4" w:space="0" w:color="auto"/>
            </w:tcBorders>
          </w:tcPr>
          <w:p w14:paraId="0FD50EB8" w14:textId="77777777" w:rsidR="00875993" w:rsidRPr="00813262" w:rsidRDefault="00875993" w:rsidP="00875993">
            <w:pPr>
              <w:pStyle w:val="Heading3"/>
              <w:rPr>
                <w:szCs w:val="22"/>
              </w:rPr>
            </w:pPr>
            <w:r w:rsidRPr="00813262">
              <w:rPr>
                <w:szCs w:val="22"/>
              </w:rPr>
              <w:lastRenderedPageBreak/>
              <w:t>C</w:t>
            </w:r>
          </w:p>
          <w:p w14:paraId="29821A59" w14:textId="77777777" w:rsidR="00875993" w:rsidRPr="00813262" w:rsidRDefault="00875993" w:rsidP="00875993">
            <w:pPr>
              <w:rPr>
                <w:szCs w:val="22"/>
              </w:rPr>
            </w:pPr>
          </w:p>
          <w:p w14:paraId="45877DA5" w14:textId="77777777" w:rsidR="00875993" w:rsidRPr="00813262" w:rsidRDefault="00875993" w:rsidP="00875993">
            <w:pPr>
              <w:rPr>
                <w:szCs w:val="22"/>
              </w:rPr>
            </w:pPr>
            <w:r w:rsidRPr="00813262">
              <w:rPr>
                <w:szCs w:val="22"/>
              </w:rPr>
              <w:t>C1</w:t>
            </w:r>
          </w:p>
          <w:p w14:paraId="6B4ACD7A" w14:textId="77777777" w:rsidR="00875993" w:rsidRPr="00813262" w:rsidRDefault="00875993" w:rsidP="00875993">
            <w:pPr>
              <w:rPr>
                <w:szCs w:val="22"/>
              </w:rPr>
            </w:pPr>
          </w:p>
          <w:p w14:paraId="49A071BE" w14:textId="77777777" w:rsidR="00CA4783" w:rsidRPr="00813262" w:rsidRDefault="00CA4783" w:rsidP="00875993">
            <w:pPr>
              <w:rPr>
                <w:szCs w:val="22"/>
              </w:rPr>
            </w:pPr>
          </w:p>
          <w:p w14:paraId="22D7EB6F" w14:textId="77777777" w:rsidR="00CA4783" w:rsidRPr="00813262" w:rsidRDefault="00CA4783" w:rsidP="00875993">
            <w:pPr>
              <w:rPr>
                <w:szCs w:val="22"/>
              </w:rPr>
            </w:pPr>
          </w:p>
          <w:p w14:paraId="5496054C" w14:textId="77777777" w:rsidR="00813262" w:rsidRPr="00813262" w:rsidRDefault="00813262" w:rsidP="00875993">
            <w:pPr>
              <w:rPr>
                <w:szCs w:val="22"/>
              </w:rPr>
            </w:pPr>
          </w:p>
          <w:p w14:paraId="7479CC26" w14:textId="524E59CD" w:rsidR="00875993" w:rsidRPr="00813262" w:rsidRDefault="00875993" w:rsidP="00875993">
            <w:pPr>
              <w:rPr>
                <w:szCs w:val="22"/>
              </w:rPr>
            </w:pPr>
            <w:r w:rsidRPr="00813262">
              <w:rPr>
                <w:szCs w:val="22"/>
              </w:rPr>
              <w:t>C2</w:t>
            </w:r>
          </w:p>
          <w:p w14:paraId="48EBA6C8" w14:textId="77777777" w:rsidR="00875993" w:rsidRPr="00813262" w:rsidRDefault="00875993" w:rsidP="00875993">
            <w:pPr>
              <w:rPr>
                <w:szCs w:val="22"/>
              </w:rPr>
            </w:pPr>
          </w:p>
          <w:p w14:paraId="6C4D58B3" w14:textId="77777777" w:rsidR="00875993" w:rsidRPr="00813262" w:rsidRDefault="00875993" w:rsidP="00875993">
            <w:pPr>
              <w:rPr>
                <w:szCs w:val="22"/>
              </w:rPr>
            </w:pPr>
          </w:p>
          <w:p w14:paraId="2269AD9E" w14:textId="77777777" w:rsidR="001D3CAA" w:rsidRPr="00813262" w:rsidRDefault="001D3CAA" w:rsidP="00875993">
            <w:pPr>
              <w:rPr>
                <w:szCs w:val="22"/>
              </w:rPr>
            </w:pPr>
          </w:p>
          <w:p w14:paraId="70578063" w14:textId="10AEF13F" w:rsidR="00875993" w:rsidRPr="00813262" w:rsidRDefault="00875993" w:rsidP="00875993">
            <w:pPr>
              <w:rPr>
                <w:szCs w:val="22"/>
              </w:rPr>
            </w:pPr>
            <w:r w:rsidRPr="00813262">
              <w:rPr>
                <w:szCs w:val="22"/>
              </w:rPr>
              <w:t>C3</w:t>
            </w:r>
          </w:p>
          <w:p w14:paraId="4563862A" w14:textId="77777777" w:rsidR="00813262" w:rsidRPr="00813262" w:rsidRDefault="00813262" w:rsidP="00875993">
            <w:pPr>
              <w:rPr>
                <w:szCs w:val="22"/>
              </w:rPr>
            </w:pPr>
          </w:p>
          <w:p w14:paraId="457E8158" w14:textId="77777777" w:rsidR="00875993" w:rsidRPr="00813262" w:rsidRDefault="00875993" w:rsidP="00875993">
            <w:pPr>
              <w:rPr>
                <w:szCs w:val="22"/>
              </w:rPr>
            </w:pPr>
          </w:p>
          <w:p w14:paraId="6FF11063" w14:textId="77777777" w:rsidR="00875993" w:rsidRPr="00813262" w:rsidRDefault="00875993" w:rsidP="00875993">
            <w:pPr>
              <w:rPr>
                <w:szCs w:val="22"/>
              </w:rPr>
            </w:pPr>
            <w:r w:rsidRPr="00813262">
              <w:rPr>
                <w:szCs w:val="22"/>
              </w:rPr>
              <w:t>C4</w:t>
            </w:r>
          </w:p>
          <w:p w14:paraId="61B380AE" w14:textId="77777777" w:rsidR="00875993" w:rsidRPr="00813262" w:rsidRDefault="00875993" w:rsidP="00875993">
            <w:pPr>
              <w:rPr>
                <w:szCs w:val="22"/>
              </w:rPr>
            </w:pPr>
          </w:p>
          <w:p w14:paraId="7F3FCA4F" w14:textId="77777777" w:rsidR="00875993" w:rsidRDefault="00875993" w:rsidP="00875993">
            <w:pPr>
              <w:rPr>
                <w:szCs w:val="22"/>
              </w:rPr>
            </w:pPr>
          </w:p>
          <w:p w14:paraId="3616E8F5" w14:textId="77777777" w:rsidR="00813262" w:rsidRDefault="00813262" w:rsidP="00875993">
            <w:pPr>
              <w:rPr>
                <w:szCs w:val="22"/>
              </w:rPr>
            </w:pPr>
          </w:p>
          <w:p w14:paraId="4CA8381F" w14:textId="77777777" w:rsidR="00813262" w:rsidRDefault="00813262" w:rsidP="00875993">
            <w:pPr>
              <w:rPr>
                <w:szCs w:val="22"/>
              </w:rPr>
            </w:pPr>
          </w:p>
          <w:p w14:paraId="31C8FC98" w14:textId="77777777" w:rsidR="00813262" w:rsidRPr="00813262" w:rsidRDefault="00813262" w:rsidP="00875993">
            <w:pPr>
              <w:rPr>
                <w:szCs w:val="22"/>
              </w:rPr>
            </w:pPr>
          </w:p>
          <w:p w14:paraId="16C8026E" w14:textId="77777777" w:rsidR="00875993" w:rsidRPr="00813262" w:rsidRDefault="00875993" w:rsidP="00875993">
            <w:pPr>
              <w:rPr>
                <w:szCs w:val="22"/>
              </w:rPr>
            </w:pPr>
          </w:p>
          <w:p w14:paraId="57A444F2" w14:textId="6FF4A0C1" w:rsidR="00875993" w:rsidRPr="00813262" w:rsidRDefault="00875993" w:rsidP="00875993">
            <w:pPr>
              <w:rPr>
                <w:szCs w:val="22"/>
              </w:rPr>
            </w:pPr>
            <w:r w:rsidRPr="00813262">
              <w:rPr>
                <w:szCs w:val="22"/>
              </w:rPr>
              <w:t>C5</w:t>
            </w:r>
          </w:p>
          <w:p w14:paraId="0D98691C" w14:textId="77777777" w:rsidR="00875993" w:rsidRPr="00813262" w:rsidRDefault="00875993" w:rsidP="00875993">
            <w:pPr>
              <w:rPr>
                <w:szCs w:val="22"/>
              </w:rPr>
            </w:pPr>
          </w:p>
          <w:p w14:paraId="7C9E66A7" w14:textId="77777777" w:rsidR="00875993" w:rsidRPr="00813262" w:rsidRDefault="00875993" w:rsidP="00875993">
            <w:pPr>
              <w:rPr>
                <w:szCs w:val="22"/>
              </w:rPr>
            </w:pPr>
          </w:p>
          <w:p w14:paraId="001E65BB" w14:textId="77777777" w:rsidR="00875993" w:rsidRPr="00813262" w:rsidRDefault="00875993" w:rsidP="00875993">
            <w:pPr>
              <w:rPr>
                <w:szCs w:val="22"/>
              </w:rPr>
            </w:pPr>
          </w:p>
          <w:p w14:paraId="7E64C95B" w14:textId="77777777" w:rsidR="001D3CAA" w:rsidRPr="00813262" w:rsidRDefault="001D3CAA" w:rsidP="00875993">
            <w:pPr>
              <w:rPr>
                <w:szCs w:val="22"/>
              </w:rPr>
            </w:pPr>
          </w:p>
          <w:p w14:paraId="7C3483A0" w14:textId="6EDCE79F" w:rsidR="00875993" w:rsidRPr="00813262" w:rsidRDefault="00875993" w:rsidP="00875993">
            <w:pPr>
              <w:rPr>
                <w:szCs w:val="22"/>
              </w:rPr>
            </w:pPr>
            <w:r w:rsidRPr="00813262">
              <w:rPr>
                <w:szCs w:val="22"/>
              </w:rPr>
              <w:t>C6</w:t>
            </w:r>
          </w:p>
          <w:p w14:paraId="7B98F50E" w14:textId="77777777" w:rsidR="00875993" w:rsidRPr="00813262" w:rsidRDefault="00875993" w:rsidP="00875993">
            <w:pPr>
              <w:rPr>
                <w:szCs w:val="22"/>
              </w:rPr>
            </w:pPr>
          </w:p>
          <w:p w14:paraId="05B07654" w14:textId="77777777" w:rsidR="001D3CAA" w:rsidRPr="00813262" w:rsidRDefault="001D3CAA" w:rsidP="00875993">
            <w:pPr>
              <w:rPr>
                <w:szCs w:val="22"/>
              </w:rPr>
            </w:pPr>
          </w:p>
          <w:p w14:paraId="7FE96180" w14:textId="5DB82298" w:rsidR="00875993" w:rsidRPr="00813262" w:rsidRDefault="00875993" w:rsidP="00875993">
            <w:pPr>
              <w:rPr>
                <w:szCs w:val="22"/>
              </w:rPr>
            </w:pPr>
            <w:r w:rsidRPr="00813262">
              <w:rPr>
                <w:szCs w:val="22"/>
              </w:rPr>
              <w:t>C7</w:t>
            </w:r>
          </w:p>
          <w:p w14:paraId="55223A2C" w14:textId="77777777" w:rsidR="00875993" w:rsidRPr="00813262" w:rsidRDefault="00875993" w:rsidP="00875993">
            <w:pPr>
              <w:rPr>
                <w:szCs w:val="22"/>
              </w:rPr>
            </w:pPr>
          </w:p>
          <w:p w14:paraId="1C5F1BC8" w14:textId="77777777" w:rsidR="001D3CAA" w:rsidRDefault="001D3CAA" w:rsidP="00875993">
            <w:pPr>
              <w:rPr>
                <w:szCs w:val="22"/>
              </w:rPr>
            </w:pPr>
          </w:p>
          <w:p w14:paraId="207054DC" w14:textId="77777777" w:rsidR="00813262" w:rsidRPr="00813262" w:rsidRDefault="00813262" w:rsidP="00875993">
            <w:pPr>
              <w:rPr>
                <w:szCs w:val="22"/>
              </w:rPr>
            </w:pPr>
          </w:p>
          <w:p w14:paraId="759B0C25" w14:textId="77777777" w:rsidR="001D3CAA" w:rsidRPr="00813262" w:rsidRDefault="001D3CAA" w:rsidP="00875993">
            <w:pPr>
              <w:rPr>
                <w:szCs w:val="22"/>
              </w:rPr>
            </w:pPr>
          </w:p>
          <w:p w14:paraId="057E499F" w14:textId="07B99523" w:rsidR="00875993" w:rsidRPr="00813262" w:rsidRDefault="00875993" w:rsidP="00875993">
            <w:pPr>
              <w:rPr>
                <w:szCs w:val="22"/>
              </w:rPr>
            </w:pPr>
            <w:r w:rsidRPr="00813262">
              <w:rPr>
                <w:szCs w:val="22"/>
              </w:rPr>
              <w:t>C8</w:t>
            </w:r>
          </w:p>
          <w:p w14:paraId="64188CDC" w14:textId="77777777" w:rsidR="00875993" w:rsidRPr="00813262" w:rsidRDefault="00875993" w:rsidP="00875993">
            <w:pPr>
              <w:rPr>
                <w:szCs w:val="22"/>
              </w:rPr>
            </w:pPr>
          </w:p>
          <w:p w14:paraId="551464AC" w14:textId="77777777" w:rsidR="00813262" w:rsidRPr="00813262" w:rsidRDefault="00813262" w:rsidP="00875993">
            <w:pPr>
              <w:rPr>
                <w:szCs w:val="22"/>
              </w:rPr>
            </w:pPr>
          </w:p>
          <w:p w14:paraId="308645D7" w14:textId="77777777" w:rsidR="00875993" w:rsidRPr="00813262" w:rsidRDefault="00875993" w:rsidP="00875993">
            <w:pPr>
              <w:rPr>
                <w:szCs w:val="22"/>
              </w:rPr>
            </w:pPr>
            <w:r w:rsidRPr="00813262">
              <w:rPr>
                <w:szCs w:val="22"/>
              </w:rPr>
              <w:t>C9</w:t>
            </w:r>
          </w:p>
          <w:p w14:paraId="49DC7ED1" w14:textId="77777777" w:rsidR="001D3CAA" w:rsidRPr="00813262" w:rsidRDefault="001D3CAA" w:rsidP="00875993">
            <w:pPr>
              <w:rPr>
                <w:szCs w:val="22"/>
              </w:rPr>
            </w:pPr>
          </w:p>
          <w:p w14:paraId="509A6AF0" w14:textId="77777777" w:rsidR="001D3CAA" w:rsidRPr="00813262" w:rsidRDefault="001D3CAA" w:rsidP="00875993">
            <w:pPr>
              <w:rPr>
                <w:szCs w:val="22"/>
              </w:rPr>
            </w:pPr>
          </w:p>
          <w:p w14:paraId="19606FF4" w14:textId="77777777" w:rsidR="001D3CAA" w:rsidRPr="00813262" w:rsidRDefault="001D3CAA" w:rsidP="00875993">
            <w:pPr>
              <w:rPr>
                <w:szCs w:val="22"/>
              </w:rPr>
            </w:pPr>
          </w:p>
          <w:p w14:paraId="3B2C51E8" w14:textId="05B6871D" w:rsidR="001D3CAA" w:rsidRPr="00813262" w:rsidRDefault="001D3CAA" w:rsidP="00875993">
            <w:pPr>
              <w:rPr>
                <w:szCs w:val="22"/>
              </w:rPr>
            </w:pPr>
            <w:r w:rsidRPr="00813262">
              <w:rPr>
                <w:szCs w:val="22"/>
              </w:rPr>
              <w:t>C10</w:t>
            </w:r>
          </w:p>
          <w:p w14:paraId="5DF82C2A" w14:textId="77777777" w:rsidR="00875993" w:rsidRPr="00813262" w:rsidRDefault="00875993" w:rsidP="00875993">
            <w:pPr>
              <w:rPr>
                <w:szCs w:val="22"/>
              </w:rPr>
            </w:pPr>
          </w:p>
          <w:p w14:paraId="2E855118" w14:textId="77777777" w:rsidR="00875993" w:rsidRDefault="00875993" w:rsidP="00875993">
            <w:pPr>
              <w:rPr>
                <w:szCs w:val="22"/>
              </w:rPr>
            </w:pPr>
          </w:p>
          <w:p w14:paraId="1597A275" w14:textId="6BBA210B" w:rsidR="00F2352C" w:rsidRPr="00813262" w:rsidRDefault="00F2352C" w:rsidP="00875993">
            <w:pPr>
              <w:rPr>
                <w:szCs w:val="22"/>
              </w:rPr>
            </w:pPr>
            <w:r>
              <w:rPr>
                <w:szCs w:val="22"/>
              </w:rPr>
              <w:t>C11</w:t>
            </w:r>
          </w:p>
        </w:tc>
        <w:tc>
          <w:tcPr>
            <w:tcW w:w="9356" w:type="dxa"/>
            <w:gridSpan w:val="4"/>
            <w:tcBorders>
              <w:top w:val="single" w:sz="4" w:space="0" w:color="auto"/>
              <w:bottom w:val="single" w:sz="4" w:space="0" w:color="auto"/>
            </w:tcBorders>
          </w:tcPr>
          <w:p w14:paraId="65F6AF43" w14:textId="44C237C3" w:rsidR="00875993" w:rsidRPr="00813262" w:rsidRDefault="00DF1E0D" w:rsidP="00875993">
            <w:pPr>
              <w:rPr>
                <w:b/>
                <w:bCs/>
                <w:szCs w:val="22"/>
              </w:rPr>
            </w:pPr>
            <w:r w:rsidRPr="00813262">
              <w:rPr>
                <w:b/>
                <w:bCs/>
                <w:szCs w:val="22"/>
              </w:rPr>
              <w:t>Principal Accountabilities</w:t>
            </w:r>
          </w:p>
          <w:p w14:paraId="43AE7FDF" w14:textId="77777777" w:rsidR="00875993" w:rsidRPr="00813262" w:rsidRDefault="00875993" w:rsidP="00875993">
            <w:pPr>
              <w:rPr>
                <w:b/>
                <w:bCs/>
                <w:i/>
                <w:iCs/>
                <w:szCs w:val="22"/>
              </w:rPr>
            </w:pPr>
          </w:p>
          <w:p w14:paraId="3730F5AB" w14:textId="31901A4E" w:rsidR="00CA4783" w:rsidRPr="00813262" w:rsidRDefault="00AD3506" w:rsidP="00CA4783">
            <w:pPr>
              <w:spacing w:after="160" w:line="278" w:lineRule="auto"/>
              <w:ind w:left="360"/>
              <w:contextualSpacing/>
              <w:rPr>
                <w:rFonts w:cs="Arial"/>
                <w:szCs w:val="22"/>
              </w:rPr>
            </w:pPr>
            <w:r w:rsidRPr="00813262">
              <w:rPr>
                <w:rFonts w:cs="Arial"/>
                <w:szCs w:val="22"/>
              </w:rPr>
              <w:t xml:space="preserve">Acting as the </w:t>
            </w:r>
            <w:r w:rsidR="000538E7" w:rsidRPr="00813262">
              <w:rPr>
                <w:rFonts w:cs="Arial"/>
                <w:szCs w:val="22"/>
              </w:rPr>
              <w:t xml:space="preserve">‘Voice of the Southeastern </w:t>
            </w:r>
            <w:r w:rsidRPr="00813262">
              <w:rPr>
                <w:rFonts w:cs="Arial"/>
                <w:szCs w:val="22"/>
              </w:rPr>
              <w:t>Customer</w:t>
            </w:r>
            <w:r w:rsidR="000538E7" w:rsidRPr="00813262">
              <w:rPr>
                <w:rFonts w:cs="Arial"/>
                <w:szCs w:val="22"/>
              </w:rPr>
              <w:t>’</w:t>
            </w:r>
            <w:r w:rsidRPr="00813262">
              <w:rPr>
                <w:rFonts w:cs="Arial"/>
                <w:szCs w:val="22"/>
              </w:rPr>
              <w:t>, t</w:t>
            </w:r>
            <w:r w:rsidR="00245AA4" w:rsidRPr="00813262">
              <w:rPr>
                <w:rFonts w:cs="Arial"/>
                <w:szCs w:val="22"/>
              </w:rPr>
              <w:t>he Product Manager</w:t>
            </w:r>
            <w:r w:rsidR="000538E7" w:rsidRPr="00813262">
              <w:rPr>
                <w:rFonts w:cs="Arial"/>
                <w:szCs w:val="22"/>
              </w:rPr>
              <w:t xml:space="preserve"> will serve as the primary representative for passenger feedback and user experience throughout the project</w:t>
            </w:r>
            <w:r w:rsidRPr="00813262">
              <w:rPr>
                <w:rFonts w:cs="Arial"/>
                <w:szCs w:val="22"/>
              </w:rPr>
              <w:t xml:space="preserve"> &amp; product</w:t>
            </w:r>
            <w:r w:rsidR="000538E7" w:rsidRPr="00813262">
              <w:rPr>
                <w:rFonts w:cs="Arial"/>
                <w:szCs w:val="22"/>
              </w:rPr>
              <w:t xml:space="preserve"> lifecycle.</w:t>
            </w:r>
            <w:r w:rsidRPr="00813262">
              <w:rPr>
                <w:rFonts w:cs="Arial"/>
                <w:szCs w:val="22"/>
              </w:rPr>
              <w:t xml:space="preserve"> </w:t>
            </w:r>
          </w:p>
          <w:p w14:paraId="743C37FC" w14:textId="77777777" w:rsidR="00CA4783" w:rsidRPr="00813262" w:rsidRDefault="00CA4783" w:rsidP="00CA4783">
            <w:pPr>
              <w:spacing w:after="160" w:line="278" w:lineRule="auto"/>
              <w:ind w:left="360"/>
              <w:contextualSpacing/>
              <w:rPr>
                <w:rFonts w:cs="Arial"/>
                <w:szCs w:val="22"/>
              </w:rPr>
            </w:pPr>
          </w:p>
          <w:p w14:paraId="0F7FAD5B" w14:textId="3913F0CC" w:rsidR="000538E7" w:rsidRPr="00813262" w:rsidRDefault="000538E7" w:rsidP="00CA4783">
            <w:pPr>
              <w:spacing w:after="160" w:line="278" w:lineRule="auto"/>
              <w:ind w:left="360"/>
              <w:contextualSpacing/>
              <w:rPr>
                <w:rFonts w:cs="Arial"/>
                <w:szCs w:val="22"/>
              </w:rPr>
            </w:pPr>
            <w:r w:rsidRPr="00813262">
              <w:rPr>
                <w:rFonts w:cs="Arial"/>
                <w:szCs w:val="22"/>
              </w:rPr>
              <w:t xml:space="preserve">Translate customer needs into actionable </w:t>
            </w:r>
            <w:r w:rsidR="00BF0694" w:rsidRPr="00813262">
              <w:rPr>
                <w:rFonts w:cs="Arial"/>
                <w:szCs w:val="22"/>
              </w:rPr>
              <w:t>requirements</w:t>
            </w:r>
            <w:r w:rsidRPr="00813262">
              <w:rPr>
                <w:rFonts w:cs="Arial"/>
                <w:szCs w:val="22"/>
              </w:rPr>
              <w:t xml:space="preserve"> for </w:t>
            </w:r>
            <w:r w:rsidR="00E0348E" w:rsidRPr="00813262">
              <w:rPr>
                <w:rFonts w:cs="Arial"/>
                <w:szCs w:val="22"/>
              </w:rPr>
              <w:t xml:space="preserve">train, service and infrastructure </w:t>
            </w:r>
            <w:r w:rsidRPr="00813262">
              <w:rPr>
                <w:rFonts w:cs="Arial"/>
                <w:szCs w:val="22"/>
              </w:rPr>
              <w:t>design development teams.</w:t>
            </w:r>
            <w:r w:rsidR="00AD3506" w:rsidRPr="00813262">
              <w:rPr>
                <w:rFonts w:cs="Arial"/>
                <w:szCs w:val="22"/>
              </w:rPr>
              <w:t xml:space="preserve"> Collaborate closely with these teams to align user requirements with technical solutions</w:t>
            </w:r>
            <w:r w:rsidR="00015418" w:rsidRPr="00813262">
              <w:rPr>
                <w:rFonts w:cs="Arial"/>
                <w:szCs w:val="22"/>
              </w:rPr>
              <w:t>, operational and maintenance requirements.</w:t>
            </w:r>
          </w:p>
          <w:p w14:paraId="302A239F" w14:textId="77777777" w:rsidR="000538E7" w:rsidRPr="00813262" w:rsidRDefault="000538E7" w:rsidP="00AD3506">
            <w:pPr>
              <w:rPr>
                <w:rFonts w:cs="Arial"/>
                <w:szCs w:val="22"/>
              </w:rPr>
            </w:pPr>
          </w:p>
          <w:p w14:paraId="5BA56101" w14:textId="278A2D9C" w:rsidR="000538E7" w:rsidRPr="00813262" w:rsidRDefault="000538E7" w:rsidP="00727989">
            <w:pPr>
              <w:spacing w:after="160" w:line="278" w:lineRule="auto"/>
              <w:ind w:left="360"/>
              <w:contextualSpacing/>
              <w:rPr>
                <w:rFonts w:cs="Arial"/>
                <w:szCs w:val="22"/>
              </w:rPr>
            </w:pPr>
            <w:r w:rsidRPr="00813262">
              <w:rPr>
                <w:rFonts w:cs="Arial"/>
                <w:szCs w:val="22"/>
              </w:rPr>
              <w:t xml:space="preserve">Act as the liaison between passenger services user groups and the interior design teams/supplier to ensure customer-centric design outcomes. </w:t>
            </w:r>
          </w:p>
          <w:p w14:paraId="5B9F78F3" w14:textId="77777777" w:rsidR="000538E7" w:rsidRPr="00813262" w:rsidRDefault="000538E7" w:rsidP="00AD3506">
            <w:pPr>
              <w:rPr>
                <w:rFonts w:cs="Arial"/>
                <w:szCs w:val="22"/>
              </w:rPr>
            </w:pPr>
          </w:p>
          <w:p w14:paraId="0FEFE496" w14:textId="7E5F1087" w:rsidR="000538E7" w:rsidRPr="00813262" w:rsidRDefault="00AD3506" w:rsidP="001D3CAA">
            <w:pPr>
              <w:spacing w:after="160" w:line="278" w:lineRule="auto"/>
              <w:ind w:left="360"/>
              <w:contextualSpacing/>
              <w:rPr>
                <w:rFonts w:cs="Arial"/>
                <w:szCs w:val="22"/>
              </w:rPr>
            </w:pPr>
            <w:r w:rsidRPr="00813262">
              <w:rPr>
                <w:rFonts w:cs="Arial"/>
                <w:szCs w:val="22"/>
              </w:rPr>
              <w:t>Champion improved accessibility across design solutions, including significant involvement in</w:t>
            </w:r>
            <w:r w:rsidR="000538E7" w:rsidRPr="00813262">
              <w:rPr>
                <w:rFonts w:cs="Arial"/>
                <w:szCs w:val="22"/>
              </w:rPr>
              <w:t xml:space="preserve"> the review, evaluation, and testing of unassisted boarding solutions </w:t>
            </w:r>
            <w:r w:rsidR="00813262">
              <w:rPr>
                <w:rFonts w:cs="Arial"/>
                <w:szCs w:val="22"/>
              </w:rPr>
              <w:t>to</w:t>
            </w:r>
            <w:r w:rsidR="000538E7" w:rsidRPr="00813262">
              <w:rPr>
                <w:rFonts w:cs="Arial"/>
                <w:szCs w:val="22"/>
              </w:rPr>
              <w:t xml:space="preserve"> ensur</w:t>
            </w:r>
            <w:r w:rsidR="00813262">
              <w:rPr>
                <w:rFonts w:cs="Arial"/>
                <w:szCs w:val="22"/>
              </w:rPr>
              <w:t>e</w:t>
            </w:r>
            <w:r w:rsidR="000538E7" w:rsidRPr="00813262">
              <w:rPr>
                <w:rFonts w:cs="Arial"/>
                <w:szCs w:val="22"/>
              </w:rPr>
              <w:t xml:space="preserve"> design is maximised for effectiveness, safety, and usability.</w:t>
            </w:r>
            <w:r w:rsidR="00813262">
              <w:rPr>
                <w:rFonts w:cs="Arial"/>
                <w:szCs w:val="22"/>
              </w:rPr>
              <w:t xml:space="preserve"> Work with station and infrastructure teams to ensure the end-to-end journey through station and on-board is seamless.</w:t>
            </w:r>
          </w:p>
          <w:p w14:paraId="533D5F19" w14:textId="77777777" w:rsidR="000538E7" w:rsidRPr="00813262" w:rsidRDefault="000538E7" w:rsidP="00015418">
            <w:pPr>
              <w:rPr>
                <w:rFonts w:cs="Arial"/>
                <w:szCs w:val="22"/>
              </w:rPr>
            </w:pPr>
          </w:p>
          <w:p w14:paraId="4FF1E31A" w14:textId="0DA24C9E" w:rsidR="00813262" w:rsidRDefault="001826D0" w:rsidP="00813262">
            <w:pPr>
              <w:spacing w:after="160" w:line="278" w:lineRule="auto"/>
              <w:ind w:left="360"/>
              <w:contextualSpacing/>
              <w:rPr>
                <w:rFonts w:cs="Arial"/>
                <w:szCs w:val="22"/>
              </w:rPr>
            </w:pPr>
            <w:r w:rsidRPr="00813262">
              <w:rPr>
                <w:rFonts w:cs="Arial"/>
                <w:szCs w:val="22"/>
              </w:rPr>
              <w:t xml:space="preserve">Work with the </w:t>
            </w:r>
            <w:r w:rsidR="000538E7" w:rsidRPr="00813262">
              <w:rPr>
                <w:rFonts w:cs="Arial"/>
                <w:szCs w:val="22"/>
              </w:rPr>
              <w:t xml:space="preserve">Information </w:t>
            </w:r>
            <w:r w:rsidRPr="00813262">
              <w:rPr>
                <w:rFonts w:cs="Arial"/>
                <w:szCs w:val="22"/>
              </w:rPr>
              <w:t xml:space="preserve">Team on ensuring the product design for information provision is </w:t>
            </w:r>
            <w:r w:rsidR="000538E7" w:rsidRPr="00813262">
              <w:rPr>
                <w:rFonts w:cs="Arial"/>
                <w:szCs w:val="22"/>
              </w:rPr>
              <w:t>clear, accessible, and inclusive (e.g., signage, announcements, digital displays)</w:t>
            </w:r>
            <w:r w:rsidRPr="00813262">
              <w:rPr>
                <w:rFonts w:cs="Arial"/>
                <w:szCs w:val="22"/>
              </w:rPr>
              <w:t xml:space="preserve"> and links to the wider business strategy </w:t>
            </w:r>
            <w:r w:rsidR="00CA740E" w:rsidRPr="00813262">
              <w:rPr>
                <w:rFonts w:cs="Arial"/>
                <w:szCs w:val="22"/>
              </w:rPr>
              <w:t xml:space="preserve">for Information Provision (e.g. websites, apps). </w:t>
            </w:r>
          </w:p>
          <w:p w14:paraId="709FEB9C" w14:textId="77777777" w:rsidR="00813262" w:rsidRDefault="00813262" w:rsidP="00813262">
            <w:pPr>
              <w:spacing w:after="160" w:line="278" w:lineRule="auto"/>
              <w:ind w:left="360"/>
              <w:contextualSpacing/>
              <w:rPr>
                <w:rFonts w:cs="Arial"/>
                <w:szCs w:val="22"/>
              </w:rPr>
            </w:pPr>
          </w:p>
          <w:p w14:paraId="2C4CF8D2" w14:textId="74E36261" w:rsidR="00813262" w:rsidRDefault="00813262" w:rsidP="00813262">
            <w:pPr>
              <w:spacing w:after="160" w:line="278" w:lineRule="auto"/>
              <w:ind w:left="360"/>
              <w:contextualSpacing/>
              <w:rPr>
                <w:rFonts w:cs="Arial"/>
                <w:szCs w:val="22"/>
              </w:rPr>
            </w:pPr>
            <w:r>
              <w:rPr>
                <w:rFonts w:cs="Arial"/>
                <w:szCs w:val="22"/>
              </w:rPr>
              <w:t>Lead design decisions on the interior layout and ambience of the train, considering the needs of capacity and interior comfort.</w:t>
            </w:r>
          </w:p>
          <w:p w14:paraId="2E403577" w14:textId="77777777" w:rsidR="00CA740E" w:rsidRPr="00813262" w:rsidRDefault="00CA740E" w:rsidP="00813262">
            <w:pPr>
              <w:spacing w:after="160" w:line="278" w:lineRule="auto"/>
              <w:contextualSpacing/>
              <w:rPr>
                <w:rFonts w:cs="Arial"/>
                <w:szCs w:val="22"/>
              </w:rPr>
            </w:pPr>
          </w:p>
          <w:p w14:paraId="398A4DB6" w14:textId="6C4E44C3" w:rsidR="000538E7" w:rsidRPr="00813262" w:rsidRDefault="00CA740E" w:rsidP="00CA740E">
            <w:pPr>
              <w:spacing w:after="160" w:line="278" w:lineRule="auto"/>
              <w:ind w:left="360"/>
              <w:contextualSpacing/>
              <w:rPr>
                <w:rFonts w:cs="Arial"/>
                <w:szCs w:val="22"/>
              </w:rPr>
            </w:pPr>
            <w:r w:rsidRPr="00813262">
              <w:rPr>
                <w:rFonts w:cs="Arial"/>
                <w:szCs w:val="22"/>
              </w:rPr>
              <w:t xml:space="preserve">Collaborate </w:t>
            </w:r>
            <w:r w:rsidR="000538E7" w:rsidRPr="00813262">
              <w:rPr>
                <w:rFonts w:cs="Arial"/>
                <w:szCs w:val="22"/>
              </w:rPr>
              <w:t xml:space="preserve">with external stakeholders </w:t>
            </w:r>
            <w:r w:rsidRPr="00813262">
              <w:rPr>
                <w:rFonts w:cs="Arial"/>
                <w:szCs w:val="22"/>
              </w:rPr>
              <w:t xml:space="preserve">with a vested interest in customer solutions to gain stakeholder input into the design. This </w:t>
            </w:r>
            <w:r w:rsidR="000538E7" w:rsidRPr="00813262">
              <w:rPr>
                <w:rFonts w:cs="Arial"/>
                <w:szCs w:val="22"/>
              </w:rPr>
              <w:t>includ</w:t>
            </w:r>
            <w:r w:rsidRPr="00813262">
              <w:rPr>
                <w:rFonts w:cs="Arial"/>
                <w:szCs w:val="22"/>
              </w:rPr>
              <w:t>es</w:t>
            </w:r>
            <w:r w:rsidR="000538E7" w:rsidRPr="00813262">
              <w:rPr>
                <w:rFonts w:cs="Arial"/>
                <w:szCs w:val="22"/>
              </w:rPr>
              <w:t xml:space="preserve"> Transport Focus, London </w:t>
            </w:r>
            <w:r w:rsidR="001D4263" w:rsidRPr="00813262">
              <w:rPr>
                <w:rFonts w:cs="Arial"/>
                <w:szCs w:val="22"/>
              </w:rPr>
              <w:t>Travel Watch</w:t>
            </w:r>
            <w:r w:rsidRPr="00813262">
              <w:rPr>
                <w:rFonts w:cs="Arial"/>
                <w:szCs w:val="22"/>
              </w:rPr>
              <w:t>,</w:t>
            </w:r>
            <w:r w:rsidR="000538E7" w:rsidRPr="00813262">
              <w:rPr>
                <w:rFonts w:cs="Arial"/>
                <w:szCs w:val="22"/>
              </w:rPr>
              <w:t xml:space="preserve"> Rail Delivery Group</w:t>
            </w:r>
            <w:r w:rsidRPr="00813262">
              <w:rPr>
                <w:rFonts w:cs="Arial"/>
                <w:szCs w:val="22"/>
              </w:rPr>
              <w:t xml:space="preserve">, </w:t>
            </w:r>
            <w:r w:rsidR="000538E7" w:rsidRPr="00813262">
              <w:rPr>
                <w:rFonts w:cs="Arial"/>
                <w:szCs w:val="22"/>
              </w:rPr>
              <w:t>DFTO</w:t>
            </w:r>
            <w:r w:rsidRPr="00813262">
              <w:rPr>
                <w:rFonts w:cs="Arial"/>
                <w:szCs w:val="22"/>
              </w:rPr>
              <w:t>, GBRTT</w:t>
            </w:r>
            <w:r w:rsidR="000538E7" w:rsidRPr="00813262">
              <w:rPr>
                <w:rFonts w:cs="Arial"/>
                <w:szCs w:val="22"/>
              </w:rPr>
              <w:t xml:space="preserve"> and</w:t>
            </w:r>
            <w:r w:rsidRPr="00813262">
              <w:rPr>
                <w:rFonts w:cs="Arial"/>
                <w:szCs w:val="22"/>
              </w:rPr>
              <w:t xml:space="preserve"> DfT.</w:t>
            </w:r>
            <w:r w:rsidR="000538E7" w:rsidRPr="00813262">
              <w:rPr>
                <w:rFonts w:cs="Arial"/>
                <w:szCs w:val="22"/>
              </w:rPr>
              <w:t xml:space="preserve"> </w:t>
            </w:r>
          </w:p>
          <w:p w14:paraId="4A29A043" w14:textId="77777777" w:rsidR="00CA740E" w:rsidRPr="00813262" w:rsidRDefault="00CA740E" w:rsidP="00CA740E">
            <w:pPr>
              <w:spacing w:after="160" w:line="278" w:lineRule="auto"/>
              <w:ind w:left="360"/>
              <w:contextualSpacing/>
              <w:rPr>
                <w:rFonts w:cs="Arial"/>
                <w:szCs w:val="22"/>
              </w:rPr>
            </w:pPr>
          </w:p>
          <w:p w14:paraId="09D4179C" w14:textId="70FA2EF5" w:rsidR="000538E7" w:rsidRDefault="00CA740E" w:rsidP="001D3CAA">
            <w:pPr>
              <w:spacing w:after="160" w:line="278" w:lineRule="auto"/>
              <w:ind w:left="360"/>
              <w:contextualSpacing/>
              <w:rPr>
                <w:rFonts w:cs="Arial"/>
                <w:szCs w:val="22"/>
              </w:rPr>
            </w:pPr>
            <w:r w:rsidRPr="00813262">
              <w:rPr>
                <w:rFonts w:cs="Arial"/>
                <w:szCs w:val="22"/>
              </w:rPr>
              <w:t>O</w:t>
            </w:r>
            <w:r w:rsidR="000538E7" w:rsidRPr="00813262">
              <w:rPr>
                <w:rFonts w:cs="Arial"/>
                <w:szCs w:val="22"/>
              </w:rPr>
              <w:t>rganise stakeholder events, prototype demonstrations, and usability testing sessions to gather feedback and validate solutions.</w:t>
            </w:r>
          </w:p>
          <w:p w14:paraId="725CE114" w14:textId="77777777" w:rsidR="00813262" w:rsidRDefault="00813262" w:rsidP="001D3CAA">
            <w:pPr>
              <w:spacing w:after="160" w:line="278" w:lineRule="auto"/>
              <w:ind w:left="360"/>
              <w:contextualSpacing/>
              <w:rPr>
                <w:rFonts w:cs="Arial"/>
                <w:szCs w:val="22"/>
              </w:rPr>
            </w:pPr>
          </w:p>
          <w:p w14:paraId="0A39EBB5" w14:textId="0F227D41" w:rsidR="00813262" w:rsidRPr="00813262" w:rsidRDefault="00813262" w:rsidP="00813262">
            <w:pPr>
              <w:spacing w:after="160" w:line="278" w:lineRule="auto"/>
              <w:ind w:left="360"/>
              <w:contextualSpacing/>
              <w:rPr>
                <w:rFonts w:cs="Arial"/>
                <w:szCs w:val="22"/>
              </w:rPr>
            </w:pPr>
            <w:r w:rsidRPr="00813262">
              <w:rPr>
                <w:rFonts w:cs="Arial"/>
                <w:szCs w:val="22"/>
              </w:rPr>
              <w:t xml:space="preserve">Own the design and development project plan. Track and manage deliverables to this schedule, tracking risks and costs. </w:t>
            </w:r>
          </w:p>
          <w:p w14:paraId="6E880929" w14:textId="77777777" w:rsidR="00CA740E" w:rsidRPr="00813262" w:rsidRDefault="00CA740E" w:rsidP="001D3CAA">
            <w:pPr>
              <w:spacing w:after="160" w:line="278" w:lineRule="auto"/>
              <w:ind w:left="360"/>
              <w:contextualSpacing/>
              <w:rPr>
                <w:rFonts w:cs="Arial"/>
                <w:szCs w:val="22"/>
              </w:rPr>
            </w:pPr>
          </w:p>
          <w:p w14:paraId="3350DCF0" w14:textId="14F1F9A4" w:rsidR="00CA740E" w:rsidRDefault="00CA740E" w:rsidP="001D3CAA">
            <w:pPr>
              <w:spacing w:after="160" w:line="278" w:lineRule="auto"/>
              <w:ind w:left="360"/>
              <w:contextualSpacing/>
              <w:rPr>
                <w:rFonts w:cs="Arial"/>
                <w:szCs w:val="22"/>
              </w:rPr>
            </w:pPr>
            <w:r w:rsidRPr="00813262">
              <w:rPr>
                <w:rFonts w:cs="Arial"/>
                <w:szCs w:val="22"/>
              </w:rPr>
              <w:t xml:space="preserve">Input into the </w:t>
            </w:r>
            <w:r w:rsidR="00813262" w:rsidRPr="00813262">
              <w:rPr>
                <w:rFonts w:cs="Arial"/>
                <w:szCs w:val="22"/>
              </w:rPr>
              <w:t xml:space="preserve">future </w:t>
            </w:r>
            <w:r w:rsidRPr="00813262">
              <w:rPr>
                <w:rFonts w:cs="Arial"/>
                <w:szCs w:val="22"/>
              </w:rPr>
              <w:t>fleet strategy</w:t>
            </w:r>
            <w:r w:rsidR="00813262">
              <w:rPr>
                <w:rFonts w:cs="Arial"/>
                <w:szCs w:val="22"/>
              </w:rPr>
              <w:t xml:space="preserve">, looking at customer proposition options for future rolling stock. </w:t>
            </w:r>
          </w:p>
          <w:p w14:paraId="36CFE216" w14:textId="77777777" w:rsidR="00FD2440" w:rsidRDefault="00FD2440" w:rsidP="001D3CAA">
            <w:pPr>
              <w:spacing w:after="160" w:line="278" w:lineRule="auto"/>
              <w:ind w:left="360"/>
              <w:contextualSpacing/>
              <w:rPr>
                <w:rFonts w:cs="Arial"/>
                <w:szCs w:val="22"/>
              </w:rPr>
            </w:pPr>
          </w:p>
          <w:p w14:paraId="740B3D89" w14:textId="29683FD9" w:rsidR="00FD2440" w:rsidRPr="00813262" w:rsidRDefault="00FD2440" w:rsidP="001D3CAA">
            <w:pPr>
              <w:spacing w:after="160" w:line="278" w:lineRule="auto"/>
              <w:ind w:left="360"/>
              <w:contextualSpacing/>
              <w:rPr>
                <w:rFonts w:cs="Arial"/>
                <w:szCs w:val="22"/>
              </w:rPr>
            </w:pPr>
            <w:r>
              <w:rPr>
                <w:rFonts w:cs="Arial"/>
                <w:szCs w:val="22"/>
              </w:rPr>
              <w:t xml:space="preserve">Assist with other project, programme and product tasks as required </w:t>
            </w:r>
            <w:r w:rsidR="00F2352C">
              <w:rPr>
                <w:rFonts w:cs="Arial"/>
                <w:szCs w:val="22"/>
              </w:rPr>
              <w:t>by the programme.</w:t>
            </w:r>
          </w:p>
          <w:p w14:paraId="2E644660" w14:textId="77777777" w:rsidR="00875993" w:rsidRPr="00813262" w:rsidRDefault="00875993" w:rsidP="001D4263">
            <w:pPr>
              <w:rPr>
                <w:b/>
                <w:szCs w:val="22"/>
              </w:rPr>
            </w:pPr>
          </w:p>
          <w:p w14:paraId="35561E57" w14:textId="0C541866" w:rsidR="00CA740E" w:rsidRPr="00813262" w:rsidRDefault="00CA740E" w:rsidP="001D4263">
            <w:pPr>
              <w:rPr>
                <w:b/>
                <w:szCs w:val="22"/>
              </w:rPr>
            </w:pPr>
          </w:p>
        </w:tc>
      </w:tr>
      <w:tr w:rsidR="00CA740E" w14:paraId="73A81586" w14:textId="77777777" w:rsidTr="00CA4783">
        <w:tc>
          <w:tcPr>
            <w:tcW w:w="709" w:type="dxa"/>
            <w:tcBorders>
              <w:top w:val="single" w:sz="4" w:space="0" w:color="auto"/>
              <w:bottom w:val="single" w:sz="4" w:space="0" w:color="auto"/>
            </w:tcBorders>
          </w:tcPr>
          <w:p w14:paraId="28164EB1" w14:textId="77777777" w:rsidR="00CA740E" w:rsidRDefault="00CA740E" w:rsidP="00875993">
            <w:pPr>
              <w:pStyle w:val="Heading3"/>
            </w:pPr>
          </w:p>
        </w:tc>
        <w:tc>
          <w:tcPr>
            <w:tcW w:w="9356" w:type="dxa"/>
            <w:gridSpan w:val="4"/>
            <w:tcBorders>
              <w:top w:val="single" w:sz="4" w:space="0" w:color="auto"/>
              <w:bottom w:val="single" w:sz="4" w:space="0" w:color="auto"/>
            </w:tcBorders>
          </w:tcPr>
          <w:p w14:paraId="7AD5B5B0" w14:textId="77777777" w:rsidR="00CA740E" w:rsidRDefault="00CA740E" w:rsidP="00875993">
            <w:pPr>
              <w:rPr>
                <w:b/>
                <w:bCs/>
              </w:rPr>
            </w:pPr>
          </w:p>
        </w:tc>
      </w:tr>
    </w:tbl>
    <w:p w14:paraId="2ACD9E2E" w14:textId="77777777" w:rsidR="00973BD5" w:rsidRDefault="00973BD5" w:rsidP="00433A65"/>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00EEC841" w14:textId="77777777" w:rsidTr="1032B1DC">
        <w:tc>
          <w:tcPr>
            <w:tcW w:w="709" w:type="dxa"/>
            <w:tcBorders>
              <w:top w:val="single" w:sz="4" w:space="0" w:color="auto"/>
            </w:tcBorders>
          </w:tcPr>
          <w:p w14:paraId="4237334C" w14:textId="77777777" w:rsidR="00D8318A" w:rsidRDefault="00D8318A" w:rsidP="005576E8">
            <w:pPr>
              <w:pStyle w:val="Heading3"/>
            </w:pPr>
            <w:r>
              <w:lastRenderedPageBreak/>
              <w:t>D</w:t>
            </w:r>
          </w:p>
        </w:tc>
        <w:tc>
          <w:tcPr>
            <w:tcW w:w="9356" w:type="dxa"/>
            <w:gridSpan w:val="5"/>
            <w:tcBorders>
              <w:top w:val="single" w:sz="4" w:space="0" w:color="auto"/>
            </w:tcBorders>
          </w:tcPr>
          <w:p w14:paraId="5AB7CC9D"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831935A" w14:textId="77777777" w:rsidR="00251073" w:rsidRDefault="00251073" w:rsidP="005576E8">
            <w:pPr>
              <w:rPr>
                <w:b/>
              </w:rPr>
            </w:pPr>
          </w:p>
        </w:tc>
      </w:tr>
      <w:tr w:rsidR="00251073" w14:paraId="33899881" w14:textId="77777777" w:rsidTr="1032B1DC">
        <w:trPr>
          <w:trHeight w:val="376"/>
        </w:trPr>
        <w:tc>
          <w:tcPr>
            <w:tcW w:w="709" w:type="dxa"/>
          </w:tcPr>
          <w:p w14:paraId="63850FF2" w14:textId="77777777" w:rsidR="00251073" w:rsidRDefault="00251073" w:rsidP="008C1C4E">
            <w:r>
              <w:t>D1</w:t>
            </w:r>
          </w:p>
          <w:p w14:paraId="02C1A8CF" w14:textId="77777777" w:rsidR="00251073" w:rsidRDefault="00251073" w:rsidP="008C1C4E"/>
        </w:tc>
        <w:tc>
          <w:tcPr>
            <w:tcW w:w="6379" w:type="dxa"/>
          </w:tcPr>
          <w:p w14:paraId="5A75CFBC"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74AF4486"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02E4C8BC" w14:textId="77777777" w:rsidR="00251073" w:rsidRDefault="00251073" w:rsidP="008C1C4E"/>
        </w:tc>
        <w:tc>
          <w:tcPr>
            <w:tcW w:w="744" w:type="dxa"/>
            <w:tcBorders>
              <w:right w:val="single" w:sz="4" w:space="0" w:color="auto"/>
            </w:tcBorders>
          </w:tcPr>
          <w:p w14:paraId="1DF5981C"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71D92C68" w14:textId="77777777" w:rsidR="00251073" w:rsidRPr="007E0C59" w:rsidRDefault="00197902" w:rsidP="00197902">
            <w:pPr>
              <w:jc w:val="center"/>
              <w:rPr>
                <w:b/>
                <w:sz w:val="32"/>
                <w:szCs w:val="32"/>
              </w:rPr>
            </w:pPr>
            <w:r w:rsidRPr="007E0C59">
              <w:rPr>
                <w:rFonts w:ascii="Wingdings 2" w:eastAsia="Wingdings 2" w:hAnsi="Wingdings 2" w:cs="Wingdings 2"/>
                <w:b/>
                <w:sz w:val="32"/>
                <w:szCs w:val="32"/>
              </w:rPr>
              <w:t>P</w:t>
            </w:r>
          </w:p>
        </w:tc>
      </w:tr>
      <w:tr w:rsidR="00197902" w14:paraId="0D0F65E9" w14:textId="77777777" w:rsidTr="1032B1DC">
        <w:tc>
          <w:tcPr>
            <w:tcW w:w="709" w:type="dxa"/>
          </w:tcPr>
          <w:p w14:paraId="40AC571E" w14:textId="77777777" w:rsidR="00197902" w:rsidRDefault="00197902" w:rsidP="008C1C4E">
            <w:r>
              <w:t>D2</w:t>
            </w:r>
          </w:p>
          <w:p w14:paraId="2E96F3F7" w14:textId="77777777" w:rsidR="00197902" w:rsidRDefault="00197902" w:rsidP="008C1C4E"/>
        </w:tc>
        <w:tc>
          <w:tcPr>
            <w:tcW w:w="6379" w:type="dxa"/>
          </w:tcPr>
          <w:p w14:paraId="701A0AF1" w14:textId="77777777" w:rsidR="00197902" w:rsidRDefault="00197902" w:rsidP="008C1C4E">
            <w:pPr>
              <w:pStyle w:val="Heading3"/>
              <w:rPr>
                <w:b w:val="0"/>
              </w:rPr>
            </w:pPr>
            <w:r>
              <w:rPr>
                <w:b w:val="0"/>
              </w:rPr>
              <w:t>This is a KEY SAFETY POST or nominated deputy</w:t>
            </w:r>
          </w:p>
        </w:tc>
        <w:tc>
          <w:tcPr>
            <w:tcW w:w="709" w:type="dxa"/>
            <w:tcBorders>
              <w:right w:val="single" w:sz="4" w:space="0" w:color="auto"/>
            </w:tcBorders>
          </w:tcPr>
          <w:p w14:paraId="3222B2F1" w14:textId="77777777" w:rsidR="00197902" w:rsidRDefault="00197902" w:rsidP="008C1C4E">
            <w:r>
              <w:t>Yes</w:t>
            </w:r>
          </w:p>
        </w:tc>
        <w:tc>
          <w:tcPr>
            <w:tcW w:w="779" w:type="dxa"/>
            <w:tcBorders>
              <w:top w:val="single" w:sz="4" w:space="0" w:color="auto"/>
              <w:left w:val="single" w:sz="4" w:space="0" w:color="auto"/>
              <w:bottom w:val="single" w:sz="4" w:space="0" w:color="auto"/>
              <w:right w:val="single" w:sz="4" w:space="0" w:color="auto"/>
            </w:tcBorders>
          </w:tcPr>
          <w:p w14:paraId="783796E6" w14:textId="77777777" w:rsidR="00197902" w:rsidRDefault="00197902" w:rsidP="008C1C4E"/>
        </w:tc>
        <w:tc>
          <w:tcPr>
            <w:tcW w:w="744" w:type="dxa"/>
            <w:tcBorders>
              <w:left w:val="single" w:sz="4" w:space="0" w:color="auto"/>
              <w:right w:val="single" w:sz="4" w:space="0" w:color="auto"/>
            </w:tcBorders>
          </w:tcPr>
          <w:p w14:paraId="07A4DD1C" w14:textId="77777777" w:rsidR="00197902" w:rsidRDefault="00197902"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AC32FD8" w14:textId="77777777" w:rsidR="00197902" w:rsidRPr="007E0C59" w:rsidRDefault="00197902" w:rsidP="00197902">
            <w:pPr>
              <w:jc w:val="center"/>
              <w:rPr>
                <w:b/>
                <w:sz w:val="32"/>
                <w:szCs w:val="32"/>
              </w:rPr>
            </w:pPr>
            <w:r w:rsidRPr="007E0C59">
              <w:rPr>
                <w:rFonts w:ascii="Wingdings 2" w:eastAsia="Wingdings 2" w:hAnsi="Wingdings 2" w:cs="Wingdings 2"/>
                <w:b/>
                <w:sz w:val="32"/>
                <w:szCs w:val="32"/>
              </w:rPr>
              <w:t>P</w:t>
            </w:r>
          </w:p>
        </w:tc>
      </w:tr>
      <w:tr w:rsidR="00197902" w14:paraId="147D7357" w14:textId="77777777" w:rsidTr="1032B1DC">
        <w:tc>
          <w:tcPr>
            <w:tcW w:w="709" w:type="dxa"/>
          </w:tcPr>
          <w:p w14:paraId="22C55976" w14:textId="77777777" w:rsidR="00197902" w:rsidRDefault="00197902" w:rsidP="008C1C4E">
            <w:r>
              <w:t>D3</w:t>
            </w:r>
          </w:p>
          <w:p w14:paraId="0805D817" w14:textId="77777777" w:rsidR="00197902" w:rsidRDefault="00197902" w:rsidP="008C1C4E"/>
        </w:tc>
        <w:tc>
          <w:tcPr>
            <w:tcW w:w="6379" w:type="dxa"/>
          </w:tcPr>
          <w:p w14:paraId="633FA420" w14:textId="77777777" w:rsidR="00197902" w:rsidRDefault="00197902" w:rsidP="008C1C4E">
            <w:pPr>
              <w:pStyle w:val="Heading3"/>
              <w:rPr>
                <w:b w:val="0"/>
              </w:rPr>
            </w:pPr>
            <w:r>
              <w:rPr>
                <w:b w:val="0"/>
              </w:rPr>
              <w:t>The holder of this post is identified as a KEY SAFETY MANAGER</w:t>
            </w:r>
          </w:p>
        </w:tc>
        <w:tc>
          <w:tcPr>
            <w:tcW w:w="709" w:type="dxa"/>
            <w:tcBorders>
              <w:right w:val="single" w:sz="4" w:space="0" w:color="auto"/>
            </w:tcBorders>
          </w:tcPr>
          <w:p w14:paraId="1B883B31" w14:textId="77777777" w:rsidR="00197902" w:rsidRDefault="00197902" w:rsidP="008C1C4E">
            <w:r>
              <w:t>Yes</w:t>
            </w:r>
          </w:p>
        </w:tc>
        <w:tc>
          <w:tcPr>
            <w:tcW w:w="779" w:type="dxa"/>
            <w:tcBorders>
              <w:top w:val="single" w:sz="4" w:space="0" w:color="auto"/>
              <w:left w:val="single" w:sz="4" w:space="0" w:color="auto"/>
              <w:bottom w:val="single" w:sz="4" w:space="0" w:color="auto"/>
              <w:right w:val="single" w:sz="4" w:space="0" w:color="auto"/>
            </w:tcBorders>
          </w:tcPr>
          <w:p w14:paraId="545378ED" w14:textId="77777777" w:rsidR="00197902" w:rsidRDefault="00197902" w:rsidP="008C1C4E"/>
        </w:tc>
        <w:tc>
          <w:tcPr>
            <w:tcW w:w="744" w:type="dxa"/>
            <w:tcBorders>
              <w:left w:val="single" w:sz="4" w:space="0" w:color="auto"/>
              <w:right w:val="single" w:sz="4" w:space="0" w:color="auto"/>
            </w:tcBorders>
          </w:tcPr>
          <w:p w14:paraId="215309CB" w14:textId="77777777" w:rsidR="00197902" w:rsidRDefault="00197902"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9AB8797" w14:textId="77777777" w:rsidR="00197902" w:rsidRPr="007E0C59" w:rsidRDefault="00197902" w:rsidP="00197902">
            <w:pPr>
              <w:jc w:val="center"/>
              <w:rPr>
                <w:b/>
                <w:sz w:val="32"/>
                <w:szCs w:val="32"/>
              </w:rPr>
            </w:pPr>
            <w:r w:rsidRPr="007E0C59">
              <w:rPr>
                <w:rFonts w:ascii="Wingdings 2" w:eastAsia="Wingdings 2" w:hAnsi="Wingdings 2" w:cs="Wingdings 2"/>
                <w:b/>
                <w:sz w:val="32"/>
                <w:szCs w:val="32"/>
              </w:rPr>
              <w:t>P</w:t>
            </w:r>
          </w:p>
        </w:tc>
      </w:tr>
      <w:tr w:rsidR="00847C24" w14:paraId="71C41CE6" w14:textId="77777777" w:rsidTr="1032B1DC">
        <w:trPr>
          <w:trHeight w:val="347"/>
        </w:trPr>
        <w:tc>
          <w:tcPr>
            <w:tcW w:w="709" w:type="dxa"/>
          </w:tcPr>
          <w:p w14:paraId="2BBE8F06" w14:textId="77777777" w:rsidR="00847C24" w:rsidRDefault="00847C24" w:rsidP="00847C24">
            <w:r>
              <w:t>D4</w:t>
            </w:r>
          </w:p>
        </w:tc>
        <w:tc>
          <w:tcPr>
            <w:tcW w:w="6379" w:type="dxa"/>
          </w:tcPr>
          <w:p w14:paraId="4881986B" w14:textId="77777777" w:rsidR="00847C24" w:rsidRDefault="00847C24" w:rsidP="00847C24">
            <w:pPr>
              <w:pStyle w:val="Heading3"/>
              <w:rPr>
                <w:b w:val="0"/>
              </w:rPr>
            </w:pPr>
            <w:r>
              <w:rPr>
                <w:b w:val="0"/>
              </w:rPr>
              <w:t>The job requires competence in PERSONAL TRACK SAFETY</w:t>
            </w:r>
          </w:p>
          <w:p w14:paraId="2EC12666" w14:textId="77777777" w:rsidR="00847C24" w:rsidRDefault="00847C24" w:rsidP="00847C24"/>
        </w:tc>
        <w:tc>
          <w:tcPr>
            <w:tcW w:w="709" w:type="dxa"/>
            <w:tcBorders>
              <w:right w:val="single" w:sz="4" w:space="0" w:color="auto"/>
            </w:tcBorders>
          </w:tcPr>
          <w:p w14:paraId="42EAF59D" w14:textId="77777777" w:rsidR="00847C24" w:rsidRDefault="00847C24" w:rsidP="00847C24">
            <w:r>
              <w:t>Yes</w:t>
            </w:r>
          </w:p>
        </w:tc>
        <w:tc>
          <w:tcPr>
            <w:tcW w:w="779" w:type="dxa"/>
            <w:tcBorders>
              <w:top w:val="single" w:sz="4" w:space="0" w:color="auto"/>
              <w:left w:val="single" w:sz="4" w:space="0" w:color="auto"/>
              <w:bottom w:val="single" w:sz="4" w:space="0" w:color="auto"/>
              <w:right w:val="single" w:sz="4" w:space="0" w:color="auto"/>
            </w:tcBorders>
            <w:vAlign w:val="center"/>
          </w:tcPr>
          <w:p w14:paraId="4ADD6AB7" w14:textId="259231A7" w:rsidR="00847C24" w:rsidRPr="004808AF" w:rsidRDefault="00847C24" w:rsidP="00847C24">
            <w:pPr>
              <w:jc w:val="center"/>
              <w:rPr>
                <w:bCs/>
                <w:sz w:val="32"/>
                <w:szCs w:val="32"/>
              </w:rPr>
            </w:pPr>
          </w:p>
        </w:tc>
        <w:tc>
          <w:tcPr>
            <w:tcW w:w="744" w:type="dxa"/>
            <w:tcBorders>
              <w:left w:val="single" w:sz="4" w:space="0" w:color="auto"/>
              <w:right w:val="single" w:sz="4" w:space="0" w:color="auto"/>
            </w:tcBorders>
          </w:tcPr>
          <w:p w14:paraId="2B53D0CA" w14:textId="77777777" w:rsidR="00847C24" w:rsidRDefault="00847C24" w:rsidP="00847C24">
            <w:r>
              <w:t>No</w:t>
            </w:r>
          </w:p>
        </w:tc>
        <w:tc>
          <w:tcPr>
            <w:tcW w:w="745" w:type="dxa"/>
            <w:tcBorders>
              <w:top w:val="single" w:sz="4" w:space="0" w:color="auto"/>
              <w:left w:val="single" w:sz="4" w:space="0" w:color="auto"/>
              <w:bottom w:val="single" w:sz="4" w:space="0" w:color="auto"/>
              <w:right w:val="single" w:sz="4" w:space="0" w:color="auto"/>
            </w:tcBorders>
            <w:vAlign w:val="center"/>
          </w:tcPr>
          <w:p w14:paraId="497D94D9" w14:textId="62D52250" w:rsidR="00847C24" w:rsidRDefault="00C14EE4" w:rsidP="00847C24">
            <w:pPr>
              <w:jc w:val="center"/>
            </w:pPr>
            <w:r w:rsidRPr="007E0C59">
              <w:rPr>
                <w:rFonts w:ascii="Wingdings 2" w:eastAsia="Wingdings 2" w:hAnsi="Wingdings 2" w:cs="Wingdings 2"/>
                <w:b/>
                <w:sz w:val="32"/>
                <w:szCs w:val="32"/>
              </w:rPr>
              <w:t>P</w:t>
            </w:r>
          </w:p>
        </w:tc>
      </w:tr>
      <w:tr w:rsidR="00847C24" w14:paraId="3AAFC33C" w14:textId="77777777" w:rsidTr="1032B1DC">
        <w:trPr>
          <w:trHeight w:val="525"/>
        </w:trPr>
        <w:tc>
          <w:tcPr>
            <w:tcW w:w="709" w:type="dxa"/>
          </w:tcPr>
          <w:p w14:paraId="0B959C1E" w14:textId="77777777" w:rsidR="00847C24" w:rsidRDefault="00847C24" w:rsidP="00847C24">
            <w:r>
              <w:t>D5</w:t>
            </w:r>
          </w:p>
        </w:tc>
        <w:tc>
          <w:tcPr>
            <w:tcW w:w="6379" w:type="dxa"/>
          </w:tcPr>
          <w:p w14:paraId="0592E86B" w14:textId="77777777" w:rsidR="00847C24" w:rsidRPr="00626E01" w:rsidRDefault="00847C24" w:rsidP="00847C24">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6FEB0937" w14:textId="77777777" w:rsidR="00847C24" w:rsidRDefault="00847C24" w:rsidP="00847C24">
            <w:r>
              <w:t>Yes</w:t>
            </w:r>
          </w:p>
        </w:tc>
        <w:tc>
          <w:tcPr>
            <w:tcW w:w="779" w:type="dxa"/>
            <w:tcBorders>
              <w:top w:val="single" w:sz="4" w:space="0" w:color="auto"/>
              <w:left w:val="single" w:sz="4" w:space="0" w:color="auto"/>
              <w:bottom w:val="single" w:sz="4" w:space="0" w:color="auto"/>
              <w:right w:val="single" w:sz="4" w:space="0" w:color="auto"/>
            </w:tcBorders>
            <w:vAlign w:val="center"/>
          </w:tcPr>
          <w:p w14:paraId="26CD7399" w14:textId="74879E4B" w:rsidR="00847C24" w:rsidRPr="007E0C59" w:rsidRDefault="00847C24" w:rsidP="00847C24">
            <w:pPr>
              <w:jc w:val="center"/>
              <w:rPr>
                <w:b/>
                <w:sz w:val="32"/>
                <w:szCs w:val="32"/>
              </w:rPr>
            </w:pPr>
          </w:p>
        </w:tc>
        <w:tc>
          <w:tcPr>
            <w:tcW w:w="744" w:type="dxa"/>
            <w:tcBorders>
              <w:left w:val="single" w:sz="4" w:space="0" w:color="auto"/>
              <w:right w:val="single" w:sz="4" w:space="0" w:color="auto"/>
            </w:tcBorders>
          </w:tcPr>
          <w:p w14:paraId="32D88EB9" w14:textId="77777777" w:rsidR="00847C24" w:rsidRDefault="00847C24" w:rsidP="00847C24">
            <w:r>
              <w:t>No</w:t>
            </w:r>
          </w:p>
        </w:tc>
        <w:tc>
          <w:tcPr>
            <w:tcW w:w="745" w:type="dxa"/>
            <w:tcBorders>
              <w:top w:val="single" w:sz="4" w:space="0" w:color="auto"/>
              <w:left w:val="single" w:sz="4" w:space="0" w:color="auto"/>
              <w:bottom w:val="single" w:sz="4" w:space="0" w:color="auto"/>
              <w:right w:val="single" w:sz="4" w:space="0" w:color="auto"/>
            </w:tcBorders>
            <w:vAlign w:val="center"/>
          </w:tcPr>
          <w:p w14:paraId="38E81664" w14:textId="117A86DA" w:rsidR="00847C24" w:rsidRDefault="00C14EE4" w:rsidP="00847C24">
            <w:pPr>
              <w:jc w:val="center"/>
            </w:pPr>
            <w:r w:rsidRPr="007E0C59">
              <w:rPr>
                <w:rFonts w:ascii="Wingdings 2" w:eastAsia="Wingdings 2" w:hAnsi="Wingdings 2" w:cs="Wingdings 2"/>
                <w:b/>
                <w:sz w:val="32"/>
                <w:szCs w:val="32"/>
              </w:rPr>
              <w:t>P</w:t>
            </w:r>
          </w:p>
        </w:tc>
      </w:tr>
      <w:tr w:rsidR="00847C24" w14:paraId="53702A9D" w14:textId="77777777" w:rsidTr="1032B1DC">
        <w:tc>
          <w:tcPr>
            <w:tcW w:w="709" w:type="dxa"/>
          </w:tcPr>
          <w:p w14:paraId="03E1A486" w14:textId="77777777" w:rsidR="00847C24" w:rsidRDefault="00847C24" w:rsidP="00847C24">
            <w:pPr>
              <w:pStyle w:val="Heading3"/>
            </w:pPr>
          </w:p>
        </w:tc>
        <w:tc>
          <w:tcPr>
            <w:tcW w:w="9356" w:type="dxa"/>
            <w:gridSpan w:val="5"/>
          </w:tcPr>
          <w:p w14:paraId="0271665A" w14:textId="77777777" w:rsidR="00847C24" w:rsidRDefault="00847C24" w:rsidP="00847C24">
            <w:pPr>
              <w:rPr>
                <w:b/>
              </w:rPr>
            </w:pPr>
          </w:p>
        </w:tc>
      </w:tr>
      <w:tr w:rsidR="00847C24" w14:paraId="5FF02DBE" w14:textId="77777777" w:rsidTr="1032B1DC">
        <w:tc>
          <w:tcPr>
            <w:tcW w:w="709" w:type="dxa"/>
          </w:tcPr>
          <w:p w14:paraId="111FB16A" w14:textId="77777777" w:rsidR="00847C24" w:rsidRDefault="00847C24" w:rsidP="00847C24">
            <w:r>
              <w:t>D6</w:t>
            </w:r>
          </w:p>
        </w:tc>
        <w:tc>
          <w:tcPr>
            <w:tcW w:w="9356" w:type="dxa"/>
            <w:gridSpan w:val="5"/>
          </w:tcPr>
          <w:p w14:paraId="07E5FAF7" w14:textId="77777777" w:rsidR="00847C24" w:rsidRDefault="00847C24" w:rsidP="00847C24">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1CD985D6" w14:textId="77777777" w:rsidR="00847C24" w:rsidRPr="00251073" w:rsidRDefault="00847C24" w:rsidP="00847C24">
            <w:pPr>
              <w:overflowPunct w:val="0"/>
              <w:autoSpaceDE w:val="0"/>
              <w:autoSpaceDN w:val="0"/>
              <w:adjustRightInd w:val="0"/>
              <w:textAlignment w:val="baseline"/>
              <w:rPr>
                <w:rFonts w:cs="Arial"/>
                <w:szCs w:val="22"/>
              </w:rPr>
            </w:pPr>
          </w:p>
        </w:tc>
      </w:tr>
      <w:tr w:rsidR="00847C24" w14:paraId="1E6FB779" w14:textId="77777777" w:rsidTr="1032B1DC">
        <w:tc>
          <w:tcPr>
            <w:tcW w:w="709" w:type="dxa"/>
          </w:tcPr>
          <w:p w14:paraId="1C17CB69" w14:textId="77777777" w:rsidR="00847C24" w:rsidRDefault="00847C24" w:rsidP="00847C24"/>
        </w:tc>
        <w:tc>
          <w:tcPr>
            <w:tcW w:w="9356" w:type="dxa"/>
            <w:gridSpan w:val="5"/>
          </w:tcPr>
          <w:p w14:paraId="508F2448" w14:textId="522F40E8" w:rsidR="00D4402D" w:rsidRPr="00C14EE4" w:rsidRDefault="00D4402D" w:rsidP="00C14EE4">
            <w:pPr>
              <w:overflowPunct w:val="0"/>
              <w:autoSpaceDE w:val="0"/>
              <w:autoSpaceDN w:val="0"/>
              <w:adjustRightInd w:val="0"/>
              <w:textAlignment w:val="baseline"/>
              <w:rPr>
                <w:rFonts w:cs="Arial"/>
              </w:rPr>
            </w:pPr>
          </w:p>
        </w:tc>
      </w:tr>
      <w:tr w:rsidR="00847C24" w14:paraId="258B3B60" w14:textId="77777777" w:rsidTr="1032B1DC">
        <w:tc>
          <w:tcPr>
            <w:tcW w:w="709" w:type="dxa"/>
            <w:tcBorders>
              <w:top w:val="single" w:sz="4" w:space="0" w:color="auto"/>
            </w:tcBorders>
          </w:tcPr>
          <w:p w14:paraId="3EDE6437" w14:textId="77777777" w:rsidR="00847C24" w:rsidRDefault="00847C24" w:rsidP="00847C24">
            <w:pPr>
              <w:pStyle w:val="Heading3"/>
            </w:pPr>
            <w:r>
              <w:t>E</w:t>
            </w:r>
          </w:p>
        </w:tc>
        <w:tc>
          <w:tcPr>
            <w:tcW w:w="9356" w:type="dxa"/>
            <w:gridSpan w:val="5"/>
            <w:tcBorders>
              <w:top w:val="single" w:sz="4" w:space="0" w:color="auto"/>
            </w:tcBorders>
          </w:tcPr>
          <w:p w14:paraId="74B761DA" w14:textId="77777777" w:rsidR="00847C24" w:rsidRDefault="00847C24" w:rsidP="00847C24">
            <w:pPr>
              <w:rPr>
                <w:b/>
              </w:rPr>
            </w:pPr>
            <w:r>
              <w:rPr>
                <w:b/>
              </w:rPr>
              <w:t>Decision making Authority</w:t>
            </w:r>
          </w:p>
          <w:p w14:paraId="3A31DA29" w14:textId="77777777" w:rsidR="00847C24" w:rsidRDefault="00847C24" w:rsidP="00847C24">
            <w:pPr>
              <w:rPr>
                <w:b/>
              </w:rPr>
            </w:pPr>
          </w:p>
        </w:tc>
      </w:tr>
      <w:tr w:rsidR="00847C24" w14:paraId="55322089" w14:textId="77777777" w:rsidTr="1032B1DC">
        <w:tc>
          <w:tcPr>
            <w:tcW w:w="709" w:type="dxa"/>
            <w:tcBorders>
              <w:bottom w:val="single" w:sz="4" w:space="0" w:color="auto"/>
            </w:tcBorders>
          </w:tcPr>
          <w:p w14:paraId="69719B9A" w14:textId="77777777" w:rsidR="00847C24" w:rsidRDefault="00847C24" w:rsidP="00847C24">
            <w:r>
              <w:t>E1</w:t>
            </w:r>
          </w:p>
          <w:p w14:paraId="466B58F5" w14:textId="77777777" w:rsidR="00847C24" w:rsidRDefault="00847C24" w:rsidP="00847C24"/>
          <w:p w14:paraId="1F408C11" w14:textId="77777777" w:rsidR="00847C24" w:rsidRDefault="00847C24" w:rsidP="00847C24"/>
        </w:tc>
        <w:tc>
          <w:tcPr>
            <w:tcW w:w="9356" w:type="dxa"/>
            <w:gridSpan w:val="5"/>
            <w:tcBorders>
              <w:bottom w:val="single" w:sz="4" w:space="0" w:color="auto"/>
            </w:tcBorders>
          </w:tcPr>
          <w:p w14:paraId="0A4A3295" w14:textId="42999D5C" w:rsidR="00847C24" w:rsidRDefault="00156E01" w:rsidP="00847C24">
            <w:pPr>
              <w:rPr>
                <w:bCs/>
              </w:rPr>
            </w:pPr>
            <w:r>
              <w:rPr>
                <w:bCs/>
              </w:rPr>
              <w:t xml:space="preserve">The post holder will be responsible for ensuring design decisions </w:t>
            </w:r>
            <w:r w:rsidR="00DC1615">
              <w:rPr>
                <w:bCs/>
              </w:rPr>
              <w:t>are approved with the relevant level of authority in each project.</w:t>
            </w:r>
            <w:r w:rsidR="00847C24">
              <w:rPr>
                <w:bCs/>
              </w:rPr>
              <w:t>.</w:t>
            </w:r>
          </w:p>
          <w:p w14:paraId="5B833FC4" w14:textId="77777777" w:rsidR="00847C24" w:rsidRDefault="00847C24" w:rsidP="00847C24">
            <w:pPr>
              <w:rPr>
                <w:b/>
              </w:rPr>
            </w:pPr>
          </w:p>
        </w:tc>
      </w:tr>
      <w:tr w:rsidR="00847C24" w14:paraId="741AFAB0" w14:textId="77777777" w:rsidTr="1032B1DC">
        <w:tc>
          <w:tcPr>
            <w:tcW w:w="709" w:type="dxa"/>
            <w:tcBorders>
              <w:top w:val="single" w:sz="4" w:space="0" w:color="auto"/>
            </w:tcBorders>
          </w:tcPr>
          <w:p w14:paraId="7F171BE8" w14:textId="77777777" w:rsidR="00847C24" w:rsidRDefault="00847C24" w:rsidP="00847C24">
            <w:pPr>
              <w:pStyle w:val="Heading3"/>
            </w:pPr>
            <w:r>
              <w:t>F</w:t>
            </w:r>
          </w:p>
        </w:tc>
        <w:tc>
          <w:tcPr>
            <w:tcW w:w="9356" w:type="dxa"/>
            <w:gridSpan w:val="5"/>
            <w:tcBorders>
              <w:top w:val="single" w:sz="4" w:space="0" w:color="auto"/>
            </w:tcBorders>
          </w:tcPr>
          <w:p w14:paraId="349681F4" w14:textId="77777777" w:rsidR="00847C24" w:rsidRDefault="00847C24" w:rsidP="00847C24">
            <w:pPr>
              <w:rPr>
                <w:b/>
              </w:rPr>
            </w:pPr>
            <w:r>
              <w:rPr>
                <w:b/>
              </w:rPr>
              <w:t>Most Challenging and/or Difficult parts of the Job</w:t>
            </w:r>
          </w:p>
          <w:p w14:paraId="0D042C0F" w14:textId="77777777" w:rsidR="00847C24" w:rsidRDefault="00847C24" w:rsidP="00847C24">
            <w:pPr>
              <w:rPr>
                <w:b/>
              </w:rPr>
            </w:pPr>
          </w:p>
        </w:tc>
      </w:tr>
      <w:tr w:rsidR="00847C24" w14:paraId="18D00ABE" w14:textId="77777777" w:rsidTr="1032B1DC">
        <w:tc>
          <w:tcPr>
            <w:tcW w:w="709" w:type="dxa"/>
            <w:tcBorders>
              <w:bottom w:val="single" w:sz="4" w:space="0" w:color="auto"/>
            </w:tcBorders>
          </w:tcPr>
          <w:p w14:paraId="4A101777" w14:textId="77777777" w:rsidR="00847C24" w:rsidRDefault="00847C24" w:rsidP="00847C24">
            <w:r>
              <w:t>F1</w:t>
            </w:r>
          </w:p>
          <w:p w14:paraId="66610EDD" w14:textId="77777777" w:rsidR="00847C24" w:rsidRDefault="00847C24" w:rsidP="00847C24"/>
          <w:p w14:paraId="34841DEF" w14:textId="77777777" w:rsidR="00847C24" w:rsidRDefault="00847C24" w:rsidP="00847C24"/>
          <w:p w14:paraId="4B7D3802" w14:textId="77777777" w:rsidR="00847C24" w:rsidRDefault="00847C24" w:rsidP="00847C24"/>
          <w:p w14:paraId="1DDA8AEE" w14:textId="77777777" w:rsidR="00847C24" w:rsidRDefault="00847C24" w:rsidP="00847C24">
            <w:r>
              <w:t>F2</w:t>
            </w:r>
          </w:p>
          <w:p w14:paraId="64109D02" w14:textId="77777777" w:rsidR="00847C24" w:rsidRDefault="00847C24" w:rsidP="00847C24"/>
          <w:p w14:paraId="5C05ADE3" w14:textId="77777777" w:rsidR="00847C24" w:rsidRDefault="00847C24" w:rsidP="00847C24"/>
          <w:p w14:paraId="60ECCA09" w14:textId="77777777" w:rsidR="00847C24" w:rsidRDefault="00847C24" w:rsidP="00847C24">
            <w:r>
              <w:t>F3</w:t>
            </w:r>
          </w:p>
          <w:p w14:paraId="770F9CAC" w14:textId="77777777" w:rsidR="00847C24" w:rsidRDefault="00847C24" w:rsidP="00847C24"/>
          <w:p w14:paraId="2CFA77C9" w14:textId="77777777" w:rsidR="00847C24" w:rsidRDefault="00847C24" w:rsidP="00847C24"/>
          <w:p w14:paraId="1FD212E4" w14:textId="77777777" w:rsidR="00847C24" w:rsidRDefault="00847C24" w:rsidP="00847C24">
            <w:r>
              <w:t>F4</w:t>
            </w:r>
          </w:p>
        </w:tc>
        <w:tc>
          <w:tcPr>
            <w:tcW w:w="9356" w:type="dxa"/>
            <w:gridSpan w:val="5"/>
            <w:tcBorders>
              <w:bottom w:val="single" w:sz="4" w:space="0" w:color="auto"/>
            </w:tcBorders>
          </w:tcPr>
          <w:p w14:paraId="592B897F" w14:textId="302C036A" w:rsidR="00847C24" w:rsidRDefault="00847C24" w:rsidP="00847C24">
            <w:r>
              <w:t xml:space="preserve">Gaining participation from other </w:t>
            </w:r>
            <w:r w:rsidR="006037B5">
              <w:t>stakeholders</w:t>
            </w:r>
            <w:r>
              <w:t xml:space="preserve">, without having direct influence over the </w:t>
            </w:r>
            <w:r w:rsidR="006037B5">
              <w:t>man</w:t>
            </w:r>
            <w:r w:rsidR="00FE6589">
              <w:t>agement</w:t>
            </w:r>
            <w:r>
              <w:t xml:space="preserve"> of those people</w:t>
            </w:r>
            <w:r w:rsidR="00DC1615">
              <w:t>.</w:t>
            </w:r>
            <w:r w:rsidR="00CD647E">
              <w:t xml:space="preserve"> Gaining agreement amongst stakeholders with differing views.</w:t>
            </w:r>
          </w:p>
          <w:p w14:paraId="7646B0B7" w14:textId="77777777" w:rsidR="00847C24" w:rsidRDefault="00847C24" w:rsidP="00847C24">
            <w:pPr>
              <w:rPr>
                <w:bCs/>
              </w:rPr>
            </w:pPr>
          </w:p>
          <w:p w14:paraId="10F645AF" w14:textId="647A4EE1" w:rsidR="00847C24" w:rsidRDefault="00847C24" w:rsidP="00847C24">
            <w:pPr>
              <w:rPr>
                <w:bCs/>
              </w:rPr>
            </w:pPr>
            <w:r>
              <w:rPr>
                <w:bCs/>
              </w:rPr>
              <w:t xml:space="preserve">Integrating </w:t>
            </w:r>
            <w:r w:rsidR="00D4402D">
              <w:rPr>
                <w:bCs/>
              </w:rPr>
              <w:t>project-based</w:t>
            </w:r>
            <w:r>
              <w:rPr>
                <w:bCs/>
              </w:rPr>
              <w:t xml:space="preserve"> work amongst</w:t>
            </w:r>
            <w:r w:rsidR="00C066FA">
              <w:rPr>
                <w:bCs/>
              </w:rPr>
              <w:t xml:space="preserve"> other competing business priorities, including</w:t>
            </w:r>
            <w:r w:rsidR="002466DB">
              <w:rPr>
                <w:bCs/>
              </w:rPr>
              <w:t xml:space="preserve"> other projects and day to day business</w:t>
            </w:r>
            <w:r>
              <w:rPr>
                <w:bCs/>
              </w:rPr>
              <w:t xml:space="preserve"> operations, without detriment to operational performance targets and departmental objectives.</w:t>
            </w:r>
          </w:p>
          <w:p w14:paraId="52DBFEF3" w14:textId="77777777" w:rsidR="00847C24" w:rsidRDefault="00847C24" w:rsidP="00847C24">
            <w:pPr>
              <w:rPr>
                <w:bCs/>
              </w:rPr>
            </w:pPr>
          </w:p>
          <w:p w14:paraId="5CD088D7" w14:textId="113552C9" w:rsidR="00847C24" w:rsidRDefault="003C33DA" w:rsidP="00847C24">
            <w:pPr>
              <w:rPr>
                <w:bCs/>
              </w:rPr>
            </w:pPr>
            <w:r>
              <w:rPr>
                <w:bCs/>
              </w:rPr>
              <w:t>Using critical thinking</w:t>
            </w:r>
            <w:r w:rsidR="00E67FFD">
              <w:rPr>
                <w:bCs/>
              </w:rPr>
              <w:t xml:space="preserve">, by being able gathering evidence and ideas from a wide variety of sources, </w:t>
            </w:r>
            <w:r w:rsidR="00D4402D">
              <w:rPr>
                <w:bCs/>
              </w:rPr>
              <w:t>to</w:t>
            </w:r>
            <w:r>
              <w:rPr>
                <w:bCs/>
              </w:rPr>
              <w:t xml:space="preserve"> </w:t>
            </w:r>
            <w:r w:rsidR="00EE4E2C">
              <w:rPr>
                <w:bCs/>
              </w:rPr>
              <w:t>inform decisions and direction</w:t>
            </w:r>
            <w:r w:rsidR="00847C24">
              <w:rPr>
                <w:bCs/>
              </w:rPr>
              <w:t>.</w:t>
            </w:r>
          </w:p>
          <w:p w14:paraId="471E94C5" w14:textId="77777777" w:rsidR="00847C24" w:rsidRDefault="00847C24" w:rsidP="00847C24">
            <w:pPr>
              <w:rPr>
                <w:bCs/>
              </w:rPr>
            </w:pPr>
          </w:p>
          <w:p w14:paraId="7B3E1C49" w14:textId="0760FAD3" w:rsidR="00847C24" w:rsidRDefault="00DC1BB7" w:rsidP="00847C24">
            <w:pPr>
              <w:rPr>
                <w:bCs/>
              </w:rPr>
            </w:pPr>
            <w:r>
              <w:rPr>
                <w:bCs/>
              </w:rPr>
              <w:t>Planning and organising multiple competing demands</w:t>
            </w:r>
            <w:r w:rsidR="008C46C1">
              <w:rPr>
                <w:bCs/>
              </w:rPr>
              <w:t>.</w:t>
            </w:r>
          </w:p>
        </w:tc>
      </w:tr>
    </w:tbl>
    <w:p w14:paraId="0038D5FF"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52C66D44" w14:textId="77777777">
        <w:tc>
          <w:tcPr>
            <w:tcW w:w="709" w:type="dxa"/>
            <w:tcBorders>
              <w:top w:val="single" w:sz="4" w:space="0" w:color="auto"/>
            </w:tcBorders>
          </w:tcPr>
          <w:p w14:paraId="1F76493E" w14:textId="77777777" w:rsidR="00D84FEC" w:rsidRDefault="004540EB" w:rsidP="001F19A9">
            <w:pPr>
              <w:pStyle w:val="Heading3"/>
              <w:keepNext w:val="0"/>
            </w:pPr>
            <w:r>
              <w:lastRenderedPageBreak/>
              <w:t>G</w:t>
            </w:r>
          </w:p>
        </w:tc>
        <w:tc>
          <w:tcPr>
            <w:tcW w:w="9356" w:type="dxa"/>
            <w:tcBorders>
              <w:top w:val="single" w:sz="4" w:space="0" w:color="auto"/>
            </w:tcBorders>
          </w:tcPr>
          <w:p w14:paraId="17E48C72" w14:textId="77777777" w:rsidR="00D84FEC" w:rsidRDefault="00D84FEC">
            <w:pPr>
              <w:rPr>
                <w:b/>
              </w:rPr>
            </w:pPr>
            <w:r>
              <w:rPr>
                <w:b/>
              </w:rPr>
              <w:t>Person Specification</w:t>
            </w:r>
          </w:p>
          <w:p w14:paraId="35ECA6C4" w14:textId="77777777" w:rsidR="00D84FEC" w:rsidRDefault="00D84FEC">
            <w:pPr>
              <w:rPr>
                <w:b/>
              </w:rPr>
            </w:pPr>
          </w:p>
        </w:tc>
      </w:tr>
      <w:tr w:rsidR="007E0C59" w14:paraId="5924A6B8" w14:textId="77777777">
        <w:tc>
          <w:tcPr>
            <w:tcW w:w="709" w:type="dxa"/>
          </w:tcPr>
          <w:p w14:paraId="215AAF29" w14:textId="77777777" w:rsidR="007E0C59" w:rsidRDefault="007E0C59" w:rsidP="001F19A9">
            <w:pPr>
              <w:pStyle w:val="Heading3"/>
              <w:keepNext w:val="0"/>
              <w:rPr>
                <w:bCs/>
                <w:sz w:val="20"/>
              </w:rPr>
            </w:pPr>
          </w:p>
        </w:tc>
        <w:tc>
          <w:tcPr>
            <w:tcW w:w="9356" w:type="dxa"/>
          </w:tcPr>
          <w:p w14:paraId="2EFE6920" w14:textId="77777777" w:rsidR="007E0C59" w:rsidRPr="009E35DA" w:rsidRDefault="007E0C59" w:rsidP="00BD1F82">
            <w:pPr>
              <w:pStyle w:val="Heading3"/>
              <w:rPr>
                <w:b w:val="0"/>
              </w:rPr>
            </w:pPr>
            <w:r w:rsidRPr="009E35DA">
              <w:rPr>
                <w:b w:val="0"/>
              </w:rPr>
              <w:t>Southeastern aims to recruit people not just for jobs but for long term careers. We want good quality, talented people with the right attitude who will stay with us.</w:t>
            </w:r>
          </w:p>
          <w:p w14:paraId="7113B110" w14:textId="77777777" w:rsidR="007E0C59" w:rsidRPr="009E35DA" w:rsidRDefault="007E0C59" w:rsidP="00BD1F82">
            <w:pPr>
              <w:pStyle w:val="Heading3"/>
              <w:rPr>
                <w:b w:val="0"/>
              </w:rPr>
            </w:pPr>
          </w:p>
          <w:p w14:paraId="1B7C94BF" w14:textId="77777777" w:rsidR="007E0C59" w:rsidRDefault="007E0C59" w:rsidP="00BD1F82">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15632673" w14:textId="77777777" w:rsidR="007E0C59" w:rsidRPr="001C27DB" w:rsidRDefault="007E0C59"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17C6D30F"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419BB2A7"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0D218018"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593BE0E0" w14:textId="77777777" w:rsidR="007E0C59" w:rsidRPr="001C27DB" w:rsidRDefault="007E0C59"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692EC824"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42C0F3F4"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7F5BC089"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7DF6535C" w14:textId="77777777" w:rsidR="007E0C59" w:rsidRPr="001C27DB" w:rsidRDefault="007E0C59"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6DE8D98B"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18EEA3B5"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160B1420"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420FBA09" w14:textId="77777777" w:rsidR="007E0C59" w:rsidRDefault="007E0C59" w:rsidP="00BD1F82"/>
          <w:p w14:paraId="7060BDC3" w14:textId="77777777" w:rsidR="00A20C3B" w:rsidRDefault="00A20C3B" w:rsidP="00A20C3B">
            <w:r w:rsidRPr="0047042B">
              <w:t>We also have identified behaviours requi</w:t>
            </w:r>
            <w:r>
              <w:t xml:space="preserve">red to be successful in leading </w:t>
            </w:r>
            <w:r w:rsidRPr="0047042B">
              <w:t xml:space="preserve">Southeastern. </w:t>
            </w:r>
          </w:p>
          <w:p w14:paraId="4A5CE184" w14:textId="77777777" w:rsidR="00A20C3B" w:rsidRDefault="00A20C3B" w:rsidP="00A20C3B"/>
          <w:p w14:paraId="68447292" w14:textId="77777777" w:rsidR="00A20C3B" w:rsidRPr="0047042B" w:rsidRDefault="00A20C3B" w:rsidP="00A20C3B">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00EE1672">
              <w:rPr>
                <w:b/>
                <w:bCs/>
                <w:color w:val="002060"/>
              </w:rPr>
              <w:t>%</w:t>
            </w:r>
            <w:r w:rsidRPr="0047042B">
              <w:rPr>
                <w:color w:val="002060"/>
              </w:rPr>
              <w:t>.</w:t>
            </w:r>
            <w:r w:rsidRPr="0047042B">
              <w:t xml:space="preserve"> </w:t>
            </w:r>
          </w:p>
          <w:p w14:paraId="24EC4147" w14:textId="77777777" w:rsidR="00A20C3B" w:rsidRDefault="00A20C3B" w:rsidP="00A20C3B"/>
          <w:p w14:paraId="16910C66" w14:textId="77777777" w:rsidR="00A20C3B" w:rsidRDefault="00EE1672" w:rsidP="00EE1672">
            <w:pPr>
              <w:tabs>
                <w:tab w:val="left" w:pos="3375"/>
              </w:tabs>
              <w:jc w:val="center"/>
            </w:pPr>
            <w:r>
              <w:rPr>
                <w:noProof/>
                <w:color w:val="2B579A"/>
                <w:shd w:val="clear" w:color="auto" w:fill="E6E6E6"/>
              </w:rPr>
              <w:drawing>
                <wp:inline distT="0" distB="0" distL="0" distR="0" wp14:anchorId="1C68AD1A" wp14:editId="76C58D0B">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55956318" w14:textId="77777777" w:rsidR="00A20C3B" w:rsidRDefault="00A20C3B" w:rsidP="00A20C3B"/>
          <w:p w14:paraId="5F0778D7" w14:textId="77777777" w:rsidR="00A20C3B" w:rsidRDefault="00A20C3B" w:rsidP="00A20C3B"/>
          <w:p w14:paraId="3CB3CA3D" w14:textId="77777777" w:rsidR="00A20C3B" w:rsidRDefault="00A20C3B" w:rsidP="00A20C3B"/>
          <w:p w14:paraId="586262D8" w14:textId="77777777" w:rsidR="007E0C59" w:rsidRDefault="007E0C59" w:rsidP="00BD1F82">
            <w:r>
              <w:t>All shortlisted candidates seeking promotion will be assessed against this framework.</w:t>
            </w:r>
          </w:p>
          <w:p w14:paraId="5176ECC2" w14:textId="77777777" w:rsidR="007E0C59" w:rsidRDefault="007E0C59" w:rsidP="00BD1F82"/>
          <w:p w14:paraId="5A65A4B8" w14:textId="77777777" w:rsidR="007E0C59" w:rsidRDefault="007E0C59" w:rsidP="00BD1F82">
            <w:pPr>
              <w:rPr>
                <w:bCs/>
              </w:rPr>
            </w:pPr>
            <w:r w:rsidRPr="009E35DA">
              <w:rPr>
                <w:bCs/>
              </w:rPr>
              <w:t>The job demands the following blend of experience/knowledge, skills and behaviours (all are essential , unless otherwise shown and will be assessed by application and/ or interview/assessment) :</w:t>
            </w:r>
          </w:p>
          <w:p w14:paraId="086D034F" w14:textId="77777777" w:rsidR="007E0C59" w:rsidRDefault="007E0C59" w:rsidP="00BD1F82">
            <w:pPr>
              <w:rPr>
                <w:b/>
              </w:rPr>
            </w:pPr>
          </w:p>
        </w:tc>
      </w:tr>
      <w:tr w:rsidR="009E3341" w14:paraId="0BB505B4" w14:textId="77777777">
        <w:tc>
          <w:tcPr>
            <w:tcW w:w="709" w:type="dxa"/>
          </w:tcPr>
          <w:p w14:paraId="6E1CC372" w14:textId="77777777" w:rsidR="009E3341" w:rsidRDefault="009E3341">
            <w:pPr>
              <w:pStyle w:val="Heading3"/>
              <w:rPr>
                <w:bCs/>
                <w:sz w:val="20"/>
              </w:rPr>
            </w:pPr>
            <w:r>
              <w:rPr>
                <w:bCs/>
                <w:sz w:val="20"/>
              </w:rPr>
              <w:lastRenderedPageBreak/>
              <w:t>G1</w:t>
            </w:r>
          </w:p>
        </w:tc>
        <w:tc>
          <w:tcPr>
            <w:tcW w:w="9356" w:type="dxa"/>
          </w:tcPr>
          <w:p w14:paraId="6082EE1D"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19F5B890" w14:textId="77777777" w:rsidR="009E3341" w:rsidRDefault="009E3341">
            <w:pPr>
              <w:rPr>
                <w:bCs/>
              </w:rPr>
            </w:pPr>
          </w:p>
          <w:p w14:paraId="3E145C30" w14:textId="2E065E37" w:rsidR="00E23715" w:rsidRDefault="00E23715" w:rsidP="00E23715">
            <w:pPr>
              <w:pStyle w:val="BodyTextIndent2"/>
              <w:numPr>
                <w:ilvl w:val="0"/>
                <w:numId w:val="11"/>
              </w:numPr>
              <w:tabs>
                <w:tab w:val="clear" w:pos="720"/>
              </w:tabs>
            </w:pPr>
            <w:r>
              <w:t>Formal project or programme qualification or accreditation (PRINCE2, APM foundation or practitioner) and a practical understanding of project management principles, tools and techniques</w:t>
            </w:r>
            <w:r w:rsidR="00416049">
              <w:t xml:space="preserve"> desirable</w:t>
            </w:r>
          </w:p>
          <w:p w14:paraId="24EE2C99" w14:textId="345594EB" w:rsidR="00035FC0" w:rsidRDefault="00035FC0" w:rsidP="00E23715">
            <w:pPr>
              <w:pStyle w:val="BodyTextIndent2"/>
              <w:numPr>
                <w:ilvl w:val="0"/>
                <w:numId w:val="11"/>
              </w:numPr>
              <w:tabs>
                <w:tab w:val="clear" w:pos="720"/>
              </w:tabs>
            </w:pPr>
            <w:r>
              <w:t xml:space="preserve">Formal product manager qualifications &amp; training </w:t>
            </w:r>
          </w:p>
          <w:p w14:paraId="5719F96E" w14:textId="2E84CA2F" w:rsidR="00E23715" w:rsidRDefault="00E26081" w:rsidP="00E23715">
            <w:pPr>
              <w:pStyle w:val="BodyTextIndent2"/>
              <w:numPr>
                <w:ilvl w:val="0"/>
                <w:numId w:val="11"/>
              </w:numPr>
              <w:tabs>
                <w:tab w:val="clear" w:pos="720"/>
              </w:tabs>
            </w:pPr>
            <w:r>
              <w:t xml:space="preserve">Demonstratable evidence of previous successful </w:t>
            </w:r>
            <w:r w:rsidR="00035FC0">
              <w:t>product or project delivery</w:t>
            </w:r>
          </w:p>
          <w:p w14:paraId="7CA3C413" w14:textId="3836EB73" w:rsidR="00E23715" w:rsidRDefault="00E23715" w:rsidP="00E23715">
            <w:pPr>
              <w:pStyle w:val="BodyTextIndent2"/>
              <w:numPr>
                <w:ilvl w:val="0"/>
                <w:numId w:val="11"/>
              </w:numPr>
              <w:tabs>
                <w:tab w:val="clear" w:pos="720"/>
              </w:tabs>
            </w:pPr>
            <w:r>
              <w:t xml:space="preserve">Degree educated </w:t>
            </w:r>
            <w:r w:rsidR="00E445EE">
              <w:t xml:space="preserve">in relevant subject, </w:t>
            </w:r>
            <w:r>
              <w:t>or with equivalent experience</w:t>
            </w:r>
            <w:r w:rsidR="00310E37">
              <w:t xml:space="preserve"> </w:t>
            </w:r>
          </w:p>
          <w:p w14:paraId="528F398A" w14:textId="4519797F" w:rsidR="00E26081" w:rsidRDefault="00E26081" w:rsidP="00E23715">
            <w:pPr>
              <w:pStyle w:val="BodyTextIndent2"/>
              <w:numPr>
                <w:ilvl w:val="0"/>
                <w:numId w:val="11"/>
              </w:numPr>
              <w:tabs>
                <w:tab w:val="clear" w:pos="720"/>
              </w:tabs>
            </w:pPr>
            <w:r>
              <w:t xml:space="preserve">Experience of working in a train </w:t>
            </w:r>
            <w:r w:rsidR="00897F98">
              <w:t>operating company, or similar environment</w:t>
            </w:r>
          </w:p>
          <w:p w14:paraId="330EFE7B" w14:textId="77777777" w:rsidR="00E23715" w:rsidRDefault="00E23715" w:rsidP="006E2BC6">
            <w:pPr>
              <w:pStyle w:val="BodyTextIndent2"/>
              <w:tabs>
                <w:tab w:val="clear" w:pos="720"/>
              </w:tabs>
              <w:ind w:left="34" w:hanging="34"/>
            </w:pPr>
          </w:p>
          <w:p w14:paraId="4CA25C20" w14:textId="77777777" w:rsidR="006E2BC6" w:rsidRDefault="006E2BC6" w:rsidP="00897F98">
            <w:pPr>
              <w:tabs>
                <w:tab w:val="left" w:pos="720"/>
                <w:tab w:val="left" w:pos="1260"/>
                <w:tab w:val="left" w:pos="4320"/>
                <w:tab w:val="left" w:pos="7200"/>
              </w:tabs>
              <w:rPr>
                <w:b/>
              </w:rPr>
            </w:pPr>
          </w:p>
        </w:tc>
      </w:tr>
      <w:tr w:rsidR="009E3341" w14:paraId="5E8786F0" w14:textId="77777777">
        <w:tc>
          <w:tcPr>
            <w:tcW w:w="709" w:type="dxa"/>
          </w:tcPr>
          <w:p w14:paraId="3AA88835" w14:textId="77777777" w:rsidR="009E3341" w:rsidRDefault="009E3341" w:rsidP="00BD4042">
            <w:pPr>
              <w:pStyle w:val="Heading3"/>
              <w:rPr>
                <w:bCs/>
                <w:sz w:val="20"/>
              </w:rPr>
            </w:pPr>
            <w:r>
              <w:rPr>
                <w:bCs/>
                <w:sz w:val="20"/>
              </w:rPr>
              <w:t>G2</w:t>
            </w:r>
          </w:p>
        </w:tc>
        <w:tc>
          <w:tcPr>
            <w:tcW w:w="9356" w:type="dxa"/>
          </w:tcPr>
          <w:p w14:paraId="6E7E2D79"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79A35B16" w14:textId="77777777" w:rsidR="009E3341" w:rsidRDefault="009E3341" w:rsidP="00BD4042">
            <w:pPr>
              <w:rPr>
                <w:bCs/>
              </w:rPr>
            </w:pPr>
          </w:p>
          <w:p w14:paraId="55846A67" w14:textId="0BBBB289" w:rsidR="00893CC5" w:rsidRPr="00D0393A" w:rsidRDefault="00893CC5" w:rsidP="00893CC5">
            <w:pPr>
              <w:pStyle w:val="ListParagraph"/>
              <w:numPr>
                <w:ilvl w:val="0"/>
                <w:numId w:val="12"/>
              </w:numPr>
              <w:rPr>
                <w:rFonts w:ascii="Arial" w:hAnsi="Arial" w:cs="Arial"/>
                <w:bCs/>
                <w:sz w:val="20"/>
                <w:szCs w:val="20"/>
              </w:rPr>
            </w:pPr>
            <w:r w:rsidRPr="00D0393A">
              <w:rPr>
                <w:rFonts w:ascii="Arial" w:hAnsi="Arial" w:cs="Arial"/>
                <w:bCs/>
                <w:sz w:val="20"/>
                <w:szCs w:val="20"/>
              </w:rPr>
              <w:t>Critical thinking and problem solving</w:t>
            </w:r>
          </w:p>
          <w:p w14:paraId="203F79EE" w14:textId="73AA99DF" w:rsidR="00745CDF" w:rsidRPr="00D0393A" w:rsidRDefault="00745CDF" w:rsidP="00893CC5">
            <w:pPr>
              <w:pStyle w:val="ListParagraph"/>
              <w:numPr>
                <w:ilvl w:val="0"/>
                <w:numId w:val="12"/>
              </w:numPr>
              <w:rPr>
                <w:rFonts w:ascii="Arial" w:hAnsi="Arial" w:cs="Arial"/>
                <w:bCs/>
                <w:sz w:val="20"/>
                <w:szCs w:val="20"/>
              </w:rPr>
            </w:pPr>
            <w:r w:rsidRPr="00D0393A">
              <w:rPr>
                <w:rFonts w:ascii="Arial" w:hAnsi="Arial" w:cs="Arial"/>
                <w:bCs/>
                <w:sz w:val="20"/>
                <w:szCs w:val="20"/>
              </w:rPr>
              <w:t>Communicating and influencing</w:t>
            </w:r>
          </w:p>
          <w:p w14:paraId="458DBFD6" w14:textId="38CA4C65" w:rsidR="00745CDF" w:rsidRPr="00D0393A" w:rsidRDefault="00745CDF" w:rsidP="00893CC5">
            <w:pPr>
              <w:pStyle w:val="ListParagraph"/>
              <w:numPr>
                <w:ilvl w:val="0"/>
                <w:numId w:val="12"/>
              </w:numPr>
              <w:rPr>
                <w:rFonts w:ascii="Arial" w:hAnsi="Arial" w:cs="Arial"/>
                <w:bCs/>
                <w:sz w:val="20"/>
                <w:szCs w:val="20"/>
              </w:rPr>
            </w:pPr>
            <w:r w:rsidRPr="00D0393A">
              <w:rPr>
                <w:rFonts w:ascii="Arial" w:hAnsi="Arial" w:cs="Arial"/>
                <w:bCs/>
                <w:sz w:val="20"/>
                <w:szCs w:val="20"/>
              </w:rPr>
              <w:t>Stakeholder management</w:t>
            </w:r>
          </w:p>
          <w:p w14:paraId="40F8C754" w14:textId="1251E74C" w:rsidR="00745CDF" w:rsidRPr="00D0393A" w:rsidRDefault="00745CDF" w:rsidP="00893CC5">
            <w:pPr>
              <w:pStyle w:val="ListParagraph"/>
              <w:numPr>
                <w:ilvl w:val="0"/>
                <w:numId w:val="12"/>
              </w:numPr>
              <w:rPr>
                <w:rFonts w:ascii="Arial" w:hAnsi="Arial" w:cs="Arial"/>
                <w:bCs/>
                <w:sz w:val="20"/>
                <w:szCs w:val="20"/>
              </w:rPr>
            </w:pPr>
            <w:r w:rsidRPr="00D0393A">
              <w:rPr>
                <w:rFonts w:ascii="Arial" w:hAnsi="Arial" w:cs="Arial"/>
                <w:bCs/>
                <w:sz w:val="20"/>
                <w:szCs w:val="20"/>
              </w:rPr>
              <w:t>Planning and organising</w:t>
            </w:r>
          </w:p>
          <w:p w14:paraId="3CE819EF" w14:textId="7DD3A20C" w:rsidR="00745CDF" w:rsidRPr="00D0393A" w:rsidRDefault="00745CDF" w:rsidP="00893CC5">
            <w:pPr>
              <w:pStyle w:val="ListParagraph"/>
              <w:numPr>
                <w:ilvl w:val="0"/>
                <w:numId w:val="12"/>
              </w:numPr>
              <w:rPr>
                <w:rFonts w:ascii="Arial" w:hAnsi="Arial" w:cs="Arial"/>
                <w:bCs/>
                <w:sz w:val="20"/>
                <w:szCs w:val="20"/>
              </w:rPr>
            </w:pPr>
            <w:r w:rsidRPr="00D0393A">
              <w:rPr>
                <w:rFonts w:ascii="Arial" w:hAnsi="Arial" w:cs="Arial"/>
                <w:bCs/>
                <w:sz w:val="20"/>
                <w:szCs w:val="20"/>
              </w:rPr>
              <w:t xml:space="preserve">Leadership </w:t>
            </w:r>
          </w:p>
          <w:p w14:paraId="06447A08" w14:textId="76C016C9" w:rsidR="00745CDF" w:rsidRPr="00D0393A" w:rsidRDefault="00745CDF" w:rsidP="00893CC5">
            <w:pPr>
              <w:pStyle w:val="ListParagraph"/>
              <w:numPr>
                <w:ilvl w:val="0"/>
                <w:numId w:val="12"/>
              </w:numPr>
              <w:rPr>
                <w:rFonts w:ascii="Arial" w:hAnsi="Arial" w:cs="Arial"/>
                <w:bCs/>
                <w:sz w:val="20"/>
                <w:szCs w:val="20"/>
              </w:rPr>
            </w:pPr>
            <w:r w:rsidRPr="00D0393A">
              <w:rPr>
                <w:rFonts w:ascii="Arial" w:hAnsi="Arial" w:cs="Arial"/>
                <w:bCs/>
                <w:sz w:val="20"/>
                <w:szCs w:val="20"/>
              </w:rPr>
              <w:t>Commercial awareness (desirable)</w:t>
            </w:r>
          </w:p>
          <w:p w14:paraId="213D80F8" w14:textId="50471295" w:rsidR="00917BC5" w:rsidRPr="00D0393A" w:rsidRDefault="009E2674" w:rsidP="00745CDF">
            <w:pPr>
              <w:pStyle w:val="ListParagraph"/>
              <w:numPr>
                <w:ilvl w:val="0"/>
                <w:numId w:val="12"/>
              </w:numPr>
              <w:rPr>
                <w:rFonts w:ascii="Arial" w:hAnsi="Arial" w:cs="Arial"/>
                <w:bCs/>
                <w:sz w:val="20"/>
                <w:szCs w:val="20"/>
              </w:rPr>
            </w:pPr>
            <w:r w:rsidRPr="00D0393A">
              <w:rPr>
                <w:rFonts w:ascii="Arial" w:hAnsi="Arial" w:cs="Arial"/>
                <w:bCs/>
                <w:sz w:val="20"/>
                <w:szCs w:val="20"/>
              </w:rPr>
              <w:t>High standard of written and oral English</w:t>
            </w:r>
          </w:p>
          <w:p w14:paraId="3FBDB233" w14:textId="1959455A" w:rsidR="00995082" w:rsidRPr="00D0393A" w:rsidRDefault="00917BC5" w:rsidP="00893CC5">
            <w:pPr>
              <w:pStyle w:val="ListParagraph"/>
              <w:numPr>
                <w:ilvl w:val="0"/>
                <w:numId w:val="12"/>
              </w:numPr>
              <w:rPr>
                <w:rFonts w:ascii="Arial" w:hAnsi="Arial" w:cs="Arial"/>
                <w:bCs/>
                <w:sz w:val="20"/>
                <w:szCs w:val="20"/>
              </w:rPr>
            </w:pPr>
            <w:r w:rsidRPr="00D0393A">
              <w:rPr>
                <w:rFonts w:ascii="Arial" w:hAnsi="Arial" w:cs="Arial"/>
                <w:bCs/>
                <w:sz w:val="20"/>
                <w:szCs w:val="20"/>
              </w:rPr>
              <w:t>Experience in Microsoft Excel, Word, Powerpoint and Project</w:t>
            </w:r>
          </w:p>
          <w:p w14:paraId="30DB0CD1" w14:textId="77777777" w:rsidR="009E3341" w:rsidRDefault="009E3341" w:rsidP="00745CDF">
            <w:pPr>
              <w:rPr>
                <w:b/>
              </w:rPr>
            </w:pPr>
          </w:p>
        </w:tc>
      </w:tr>
      <w:tr w:rsidR="009E3341" w14:paraId="6294C994" w14:textId="77777777">
        <w:tc>
          <w:tcPr>
            <w:tcW w:w="709" w:type="dxa"/>
          </w:tcPr>
          <w:p w14:paraId="10509D4D" w14:textId="77777777" w:rsidR="009E3341" w:rsidRDefault="00F37F50">
            <w:pPr>
              <w:pStyle w:val="Heading3"/>
              <w:rPr>
                <w:bCs/>
                <w:sz w:val="20"/>
              </w:rPr>
            </w:pPr>
            <w:r>
              <w:rPr>
                <w:bCs/>
                <w:sz w:val="20"/>
              </w:rPr>
              <w:t>G3</w:t>
            </w:r>
          </w:p>
        </w:tc>
        <w:tc>
          <w:tcPr>
            <w:tcW w:w="9356" w:type="dxa"/>
          </w:tcPr>
          <w:p w14:paraId="7FAF4CF7" w14:textId="77777777" w:rsidR="009E3341" w:rsidRDefault="00F37F50">
            <w:pPr>
              <w:rPr>
                <w:b/>
              </w:rPr>
            </w:pPr>
            <w:r>
              <w:rPr>
                <w:b/>
              </w:rPr>
              <w:t>Behaviours</w:t>
            </w:r>
          </w:p>
          <w:p w14:paraId="03289034" w14:textId="77777777" w:rsidR="00F37F50" w:rsidRDefault="00F37F50">
            <w:pPr>
              <w:rPr>
                <w:b/>
              </w:rPr>
            </w:pPr>
          </w:p>
          <w:p w14:paraId="4630C0BB" w14:textId="54AFEE63" w:rsidR="007E0C59" w:rsidRPr="002B4030" w:rsidRDefault="003A597E" w:rsidP="003A597E">
            <w:pPr>
              <w:pStyle w:val="ListParagraph"/>
              <w:numPr>
                <w:ilvl w:val="0"/>
                <w:numId w:val="13"/>
              </w:numPr>
              <w:rPr>
                <w:rFonts w:ascii="Arial" w:hAnsi="Arial" w:cs="Arial"/>
                <w:bCs/>
                <w:sz w:val="22"/>
                <w:szCs w:val="22"/>
              </w:rPr>
            </w:pPr>
            <w:r w:rsidRPr="002B4030">
              <w:rPr>
                <w:rFonts w:ascii="Arial" w:hAnsi="Arial" w:cs="Arial"/>
                <w:bCs/>
                <w:sz w:val="22"/>
                <w:szCs w:val="22"/>
              </w:rPr>
              <w:t>Proactive</w:t>
            </w:r>
            <w:r w:rsidR="002B4030">
              <w:rPr>
                <w:rFonts w:ascii="Arial" w:hAnsi="Arial" w:cs="Arial"/>
                <w:bCs/>
                <w:sz w:val="22"/>
                <w:szCs w:val="22"/>
              </w:rPr>
              <w:t xml:space="preserve"> – able to </w:t>
            </w:r>
            <w:r w:rsidR="00D522FF">
              <w:rPr>
                <w:rFonts w:ascii="Arial" w:hAnsi="Arial" w:cs="Arial"/>
                <w:bCs/>
                <w:sz w:val="22"/>
                <w:szCs w:val="22"/>
              </w:rPr>
              <w:t xml:space="preserve">pre-empt </w:t>
            </w:r>
            <w:r w:rsidR="0016072A">
              <w:rPr>
                <w:rFonts w:ascii="Arial" w:hAnsi="Arial" w:cs="Arial"/>
                <w:bCs/>
                <w:sz w:val="22"/>
                <w:szCs w:val="22"/>
              </w:rPr>
              <w:t xml:space="preserve">and </w:t>
            </w:r>
            <w:r w:rsidR="002B4030">
              <w:rPr>
                <w:rFonts w:ascii="Arial" w:hAnsi="Arial" w:cs="Arial"/>
                <w:bCs/>
                <w:sz w:val="22"/>
                <w:szCs w:val="22"/>
              </w:rPr>
              <w:t xml:space="preserve">drive </w:t>
            </w:r>
            <w:r w:rsidR="00D522FF">
              <w:rPr>
                <w:rFonts w:ascii="Arial" w:hAnsi="Arial" w:cs="Arial"/>
                <w:bCs/>
                <w:sz w:val="22"/>
                <w:szCs w:val="22"/>
              </w:rPr>
              <w:t xml:space="preserve">action forward </w:t>
            </w:r>
            <w:r w:rsidR="0016072A">
              <w:rPr>
                <w:rFonts w:ascii="Arial" w:hAnsi="Arial" w:cs="Arial"/>
                <w:bCs/>
                <w:sz w:val="22"/>
                <w:szCs w:val="22"/>
              </w:rPr>
              <w:t xml:space="preserve">activities on the project, planning in advance to avoid issues rather than </w:t>
            </w:r>
            <w:r w:rsidR="00645DC5">
              <w:rPr>
                <w:rFonts w:ascii="Arial" w:hAnsi="Arial" w:cs="Arial"/>
                <w:bCs/>
                <w:sz w:val="22"/>
                <w:szCs w:val="22"/>
              </w:rPr>
              <w:t>reactive action</w:t>
            </w:r>
          </w:p>
          <w:p w14:paraId="5976D6B8" w14:textId="1D863ABD" w:rsidR="003A597E" w:rsidRPr="002B4030" w:rsidRDefault="003A597E" w:rsidP="008920A6">
            <w:pPr>
              <w:pStyle w:val="ListParagraph"/>
              <w:numPr>
                <w:ilvl w:val="0"/>
                <w:numId w:val="13"/>
              </w:numPr>
              <w:rPr>
                <w:rFonts w:ascii="Arial" w:hAnsi="Arial" w:cs="Arial"/>
                <w:bCs/>
                <w:sz w:val="22"/>
                <w:szCs w:val="22"/>
              </w:rPr>
            </w:pPr>
            <w:r w:rsidRPr="002B4030">
              <w:rPr>
                <w:rFonts w:ascii="Arial" w:hAnsi="Arial" w:cs="Arial"/>
                <w:bCs/>
                <w:sz w:val="22"/>
                <w:szCs w:val="22"/>
              </w:rPr>
              <w:t>Professional</w:t>
            </w:r>
            <w:r w:rsidR="00645DC5">
              <w:rPr>
                <w:rFonts w:ascii="Arial" w:hAnsi="Arial" w:cs="Arial"/>
                <w:bCs/>
                <w:sz w:val="22"/>
                <w:szCs w:val="22"/>
              </w:rPr>
              <w:t xml:space="preserve"> – acting with honesty and integrity</w:t>
            </w:r>
            <w:r w:rsidR="00E26AE2">
              <w:rPr>
                <w:rFonts w:ascii="Arial" w:hAnsi="Arial" w:cs="Arial"/>
                <w:bCs/>
                <w:sz w:val="22"/>
                <w:szCs w:val="22"/>
              </w:rPr>
              <w:t>, upholding Southeastern values</w:t>
            </w:r>
          </w:p>
          <w:p w14:paraId="3B066519" w14:textId="7752F33B" w:rsidR="008920A6" w:rsidRPr="002B4030" w:rsidRDefault="003A597E" w:rsidP="002B4030">
            <w:pPr>
              <w:pStyle w:val="ListParagraph"/>
              <w:numPr>
                <w:ilvl w:val="0"/>
                <w:numId w:val="13"/>
              </w:numPr>
              <w:rPr>
                <w:rFonts w:ascii="Arial" w:hAnsi="Arial" w:cs="Arial"/>
                <w:bCs/>
                <w:sz w:val="22"/>
                <w:szCs w:val="22"/>
              </w:rPr>
            </w:pPr>
            <w:r w:rsidRPr="002B4030">
              <w:rPr>
                <w:rFonts w:ascii="Arial" w:hAnsi="Arial" w:cs="Arial"/>
                <w:bCs/>
                <w:sz w:val="22"/>
                <w:szCs w:val="22"/>
              </w:rPr>
              <w:t>Inclusive</w:t>
            </w:r>
            <w:r w:rsidR="002B4030" w:rsidRPr="002B4030">
              <w:rPr>
                <w:rFonts w:ascii="Arial" w:hAnsi="Arial" w:cs="Arial"/>
                <w:bCs/>
                <w:sz w:val="22"/>
                <w:szCs w:val="22"/>
              </w:rPr>
              <w:t xml:space="preserve"> – able to involve stakeholders at various levels and treat others with respect and court</w:t>
            </w:r>
            <w:r w:rsidR="00E26AE2">
              <w:rPr>
                <w:rFonts w:ascii="Arial" w:hAnsi="Arial" w:cs="Arial"/>
                <w:bCs/>
                <w:sz w:val="22"/>
                <w:szCs w:val="22"/>
              </w:rPr>
              <w:t>es</w:t>
            </w:r>
            <w:r w:rsidR="002B4030" w:rsidRPr="002B4030">
              <w:rPr>
                <w:rFonts w:ascii="Arial" w:hAnsi="Arial" w:cs="Arial"/>
                <w:bCs/>
                <w:sz w:val="22"/>
                <w:szCs w:val="22"/>
              </w:rPr>
              <w:t>y</w:t>
            </w:r>
          </w:p>
          <w:p w14:paraId="575E955C" w14:textId="77777777" w:rsidR="007E0C59" w:rsidRDefault="007E0C59">
            <w:pPr>
              <w:rPr>
                <w:b/>
              </w:rPr>
            </w:pPr>
          </w:p>
        </w:tc>
      </w:tr>
      <w:tr w:rsidR="009E3341" w14:paraId="7F29D876" w14:textId="77777777">
        <w:trPr>
          <w:trHeight w:val="1049"/>
        </w:trPr>
        <w:tc>
          <w:tcPr>
            <w:tcW w:w="709" w:type="dxa"/>
            <w:tcBorders>
              <w:bottom w:val="single" w:sz="4" w:space="0" w:color="auto"/>
            </w:tcBorders>
          </w:tcPr>
          <w:p w14:paraId="010626D5" w14:textId="77777777" w:rsidR="009E3341" w:rsidRDefault="009E3341">
            <w:pPr>
              <w:pStyle w:val="Heading3"/>
              <w:rPr>
                <w:bCs/>
                <w:sz w:val="20"/>
              </w:rPr>
            </w:pPr>
            <w:r>
              <w:rPr>
                <w:bCs/>
                <w:sz w:val="20"/>
              </w:rPr>
              <w:t>G</w:t>
            </w:r>
            <w:r w:rsidR="00F37F50">
              <w:rPr>
                <w:bCs/>
                <w:sz w:val="20"/>
              </w:rPr>
              <w:t>4</w:t>
            </w:r>
          </w:p>
        </w:tc>
        <w:tc>
          <w:tcPr>
            <w:tcW w:w="9356" w:type="dxa"/>
            <w:tcBorders>
              <w:bottom w:val="single" w:sz="4" w:space="0" w:color="auto"/>
            </w:tcBorders>
          </w:tcPr>
          <w:p w14:paraId="640C7AB7" w14:textId="77777777" w:rsidR="009E3341" w:rsidRDefault="009E3341">
            <w:pPr>
              <w:rPr>
                <w:b/>
              </w:rPr>
            </w:pPr>
            <w:r>
              <w:rPr>
                <w:b/>
              </w:rPr>
              <w:t>Other</w:t>
            </w:r>
          </w:p>
          <w:p w14:paraId="4DCCA74E" w14:textId="77777777" w:rsidR="009E3341" w:rsidRDefault="009E3341">
            <w:pPr>
              <w:rPr>
                <w:b/>
              </w:rPr>
            </w:pPr>
          </w:p>
          <w:p w14:paraId="11763708" w14:textId="333C6576" w:rsidR="009E3341" w:rsidRPr="006E2BC6" w:rsidRDefault="009E3341" w:rsidP="006E2BC6">
            <w:pPr>
              <w:pStyle w:val="BodyText"/>
            </w:pPr>
          </w:p>
        </w:tc>
      </w:tr>
    </w:tbl>
    <w:p w14:paraId="03622DAB"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626E01" w14:paraId="4704CB11" w14:textId="77777777" w:rsidTr="00786F40">
        <w:tc>
          <w:tcPr>
            <w:tcW w:w="709" w:type="dxa"/>
          </w:tcPr>
          <w:p w14:paraId="687EA3E7" w14:textId="77777777" w:rsidR="00626E01" w:rsidRDefault="00B47F19" w:rsidP="00786F40">
            <w:pPr>
              <w:pStyle w:val="Heading3"/>
            </w:pPr>
            <w:r>
              <w:lastRenderedPageBreak/>
              <w:t>H</w:t>
            </w:r>
          </w:p>
        </w:tc>
        <w:tc>
          <w:tcPr>
            <w:tcW w:w="9356" w:type="dxa"/>
            <w:gridSpan w:val="10"/>
          </w:tcPr>
          <w:p w14:paraId="5D62CA41" w14:textId="77777777" w:rsidR="00626E01" w:rsidRDefault="00626E01" w:rsidP="00786F40">
            <w:pPr>
              <w:rPr>
                <w:b/>
              </w:rPr>
            </w:pPr>
            <w:r>
              <w:rPr>
                <w:b/>
              </w:rPr>
              <w:t>Dimensions of role</w:t>
            </w:r>
          </w:p>
          <w:p w14:paraId="31F60AB0" w14:textId="77777777" w:rsidR="00626E01" w:rsidRDefault="00626E01" w:rsidP="00786F40">
            <w:pPr>
              <w:rPr>
                <w:b/>
              </w:rPr>
            </w:pPr>
          </w:p>
        </w:tc>
      </w:tr>
      <w:tr w:rsidR="006E2BC6" w14:paraId="057227F9" w14:textId="77777777" w:rsidTr="00786F40">
        <w:tc>
          <w:tcPr>
            <w:tcW w:w="709" w:type="dxa"/>
          </w:tcPr>
          <w:p w14:paraId="1DEF2FCF" w14:textId="77777777" w:rsidR="006E2BC6" w:rsidRDefault="006E2BC6" w:rsidP="00786F40">
            <w:r>
              <w:t>H1</w:t>
            </w:r>
          </w:p>
          <w:p w14:paraId="7C09C980" w14:textId="77777777" w:rsidR="006E2BC6" w:rsidRDefault="006E2BC6" w:rsidP="00786F40"/>
        </w:tc>
        <w:tc>
          <w:tcPr>
            <w:tcW w:w="3970" w:type="dxa"/>
            <w:gridSpan w:val="4"/>
          </w:tcPr>
          <w:p w14:paraId="1E842146" w14:textId="77777777" w:rsidR="006E2BC6" w:rsidRDefault="006E2BC6" w:rsidP="00786F40">
            <w:pPr>
              <w:pStyle w:val="Heading3"/>
              <w:rPr>
                <w:b w:val="0"/>
              </w:rPr>
            </w:pPr>
            <w:r>
              <w:rPr>
                <w:b w:val="0"/>
              </w:rPr>
              <w:t>Financial – Direct:</w:t>
            </w:r>
          </w:p>
        </w:tc>
        <w:tc>
          <w:tcPr>
            <w:tcW w:w="5386" w:type="dxa"/>
            <w:gridSpan w:val="6"/>
          </w:tcPr>
          <w:p w14:paraId="4DFD31F3" w14:textId="77777777" w:rsidR="006E2BC6" w:rsidRDefault="006E2BC6" w:rsidP="00197902">
            <w:r>
              <w:t>None</w:t>
            </w:r>
          </w:p>
        </w:tc>
      </w:tr>
      <w:tr w:rsidR="006E2BC6" w14:paraId="2EC18C3F" w14:textId="77777777" w:rsidTr="00786F40">
        <w:tc>
          <w:tcPr>
            <w:tcW w:w="709" w:type="dxa"/>
          </w:tcPr>
          <w:p w14:paraId="07743621" w14:textId="77777777" w:rsidR="006E2BC6" w:rsidRDefault="006E2BC6" w:rsidP="00786F40">
            <w:r>
              <w:t>H2</w:t>
            </w:r>
          </w:p>
          <w:p w14:paraId="104D4C16" w14:textId="77777777" w:rsidR="006E2BC6" w:rsidRDefault="006E2BC6" w:rsidP="00786F40"/>
        </w:tc>
        <w:tc>
          <w:tcPr>
            <w:tcW w:w="3970" w:type="dxa"/>
            <w:gridSpan w:val="4"/>
          </w:tcPr>
          <w:p w14:paraId="006C8F09" w14:textId="77777777" w:rsidR="006E2BC6" w:rsidRDefault="006E2BC6" w:rsidP="00786F40">
            <w:pPr>
              <w:pStyle w:val="Heading3"/>
              <w:rPr>
                <w:b w:val="0"/>
              </w:rPr>
            </w:pPr>
            <w:r>
              <w:rPr>
                <w:b w:val="0"/>
              </w:rPr>
              <w:t>Financial – Other:</w:t>
            </w:r>
          </w:p>
        </w:tc>
        <w:tc>
          <w:tcPr>
            <w:tcW w:w="5386" w:type="dxa"/>
            <w:gridSpan w:val="6"/>
          </w:tcPr>
          <w:p w14:paraId="5FB7F1BB" w14:textId="4912FB0B" w:rsidR="006E2BC6" w:rsidRDefault="00D0393A" w:rsidP="00197902">
            <w:r>
              <w:t>None</w:t>
            </w:r>
          </w:p>
        </w:tc>
      </w:tr>
      <w:tr w:rsidR="006E2BC6" w14:paraId="24C98C79" w14:textId="77777777" w:rsidTr="00786F40">
        <w:tc>
          <w:tcPr>
            <w:tcW w:w="709" w:type="dxa"/>
          </w:tcPr>
          <w:p w14:paraId="522E0EBF" w14:textId="77777777" w:rsidR="006E2BC6" w:rsidRDefault="006E2BC6" w:rsidP="00786F40">
            <w:r>
              <w:t>H3</w:t>
            </w:r>
          </w:p>
          <w:p w14:paraId="4BF8A8A0" w14:textId="77777777" w:rsidR="006E2BC6" w:rsidRDefault="006E2BC6" w:rsidP="00786F40"/>
        </w:tc>
        <w:tc>
          <w:tcPr>
            <w:tcW w:w="3970" w:type="dxa"/>
            <w:gridSpan w:val="4"/>
          </w:tcPr>
          <w:p w14:paraId="1D69E9E7" w14:textId="77777777" w:rsidR="006E2BC6" w:rsidRDefault="006E2BC6" w:rsidP="00786F40">
            <w:pPr>
              <w:pStyle w:val="Heading3"/>
              <w:rPr>
                <w:b w:val="0"/>
              </w:rPr>
            </w:pPr>
            <w:r>
              <w:rPr>
                <w:b w:val="0"/>
              </w:rPr>
              <w:t>Staff Responsibilities – Direct:</w:t>
            </w:r>
          </w:p>
        </w:tc>
        <w:tc>
          <w:tcPr>
            <w:tcW w:w="5386" w:type="dxa"/>
            <w:gridSpan w:val="6"/>
          </w:tcPr>
          <w:p w14:paraId="033F0C5A" w14:textId="32CF5A28" w:rsidR="006E2BC6" w:rsidRDefault="00D0393A" w:rsidP="00197902">
            <w:r>
              <w:t>None</w:t>
            </w:r>
          </w:p>
        </w:tc>
      </w:tr>
      <w:tr w:rsidR="006E2BC6" w14:paraId="76E8439C" w14:textId="77777777" w:rsidTr="00786F40">
        <w:tc>
          <w:tcPr>
            <w:tcW w:w="709" w:type="dxa"/>
          </w:tcPr>
          <w:p w14:paraId="631EC524" w14:textId="77777777" w:rsidR="006E2BC6" w:rsidRDefault="006E2BC6" w:rsidP="00786F40">
            <w:r>
              <w:t>H4</w:t>
            </w:r>
          </w:p>
        </w:tc>
        <w:tc>
          <w:tcPr>
            <w:tcW w:w="3970" w:type="dxa"/>
            <w:gridSpan w:val="4"/>
          </w:tcPr>
          <w:p w14:paraId="2E7DD5FD" w14:textId="77777777" w:rsidR="006E2BC6" w:rsidRDefault="006E2BC6" w:rsidP="00786F40">
            <w:pPr>
              <w:pStyle w:val="Heading3"/>
              <w:rPr>
                <w:b w:val="0"/>
              </w:rPr>
            </w:pPr>
            <w:r>
              <w:rPr>
                <w:b w:val="0"/>
              </w:rPr>
              <w:t>Staff Responsibilities – Other:</w:t>
            </w:r>
          </w:p>
          <w:p w14:paraId="2C871192" w14:textId="77777777" w:rsidR="006E2BC6" w:rsidRDefault="006E2BC6" w:rsidP="00786F40"/>
        </w:tc>
        <w:tc>
          <w:tcPr>
            <w:tcW w:w="5386" w:type="dxa"/>
            <w:gridSpan w:val="6"/>
          </w:tcPr>
          <w:p w14:paraId="54B9CC87" w14:textId="06CAFF08" w:rsidR="006E2BC6" w:rsidRDefault="00F37F50" w:rsidP="00197902">
            <w:r>
              <w:t xml:space="preserve">Indirectly, organise </w:t>
            </w:r>
            <w:r w:rsidR="004560A8">
              <w:t>matrix teams of varying sizes.</w:t>
            </w:r>
          </w:p>
        </w:tc>
      </w:tr>
      <w:tr w:rsidR="006E2BC6" w14:paraId="3260CCB9" w14:textId="77777777" w:rsidTr="00626E01">
        <w:tc>
          <w:tcPr>
            <w:tcW w:w="709" w:type="dxa"/>
            <w:tcBorders>
              <w:bottom w:val="single" w:sz="4" w:space="0" w:color="auto"/>
            </w:tcBorders>
          </w:tcPr>
          <w:p w14:paraId="4776BF71" w14:textId="77777777" w:rsidR="006E2BC6" w:rsidRDefault="006E2BC6" w:rsidP="00786F40">
            <w:r>
              <w:t>H5</w:t>
            </w:r>
          </w:p>
        </w:tc>
        <w:tc>
          <w:tcPr>
            <w:tcW w:w="3970" w:type="dxa"/>
            <w:gridSpan w:val="4"/>
            <w:tcBorders>
              <w:bottom w:val="single" w:sz="4" w:space="0" w:color="auto"/>
            </w:tcBorders>
          </w:tcPr>
          <w:p w14:paraId="319B30FC" w14:textId="77777777" w:rsidR="006E2BC6" w:rsidRDefault="006E2BC6" w:rsidP="00786F40">
            <w:pPr>
              <w:pStyle w:val="Heading3"/>
              <w:rPr>
                <w:b w:val="0"/>
              </w:rPr>
            </w:pPr>
            <w:r>
              <w:rPr>
                <w:b w:val="0"/>
              </w:rPr>
              <w:t>Any Other Statistical Data:</w:t>
            </w:r>
          </w:p>
          <w:p w14:paraId="29B312B5" w14:textId="77777777" w:rsidR="006E2BC6" w:rsidRDefault="006E2BC6" w:rsidP="00786F40"/>
          <w:p w14:paraId="55E17774" w14:textId="77777777" w:rsidR="006E2BC6" w:rsidRDefault="006E2BC6" w:rsidP="00786F40"/>
        </w:tc>
        <w:tc>
          <w:tcPr>
            <w:tcW w:w="5386" w:type="dxa"/>
            <w:gridSpan w:val="6"/>
            <w:tcBorders>
              <w:bottom w:val="single" w:sz="4" w:space="0" w:color="auto"/>
            </w:tcBorders>
          </w:tcPr>
          <w:p w14:paraId="1FE514EF" w14:textId="77777777" w:rsidR="007E0C59" w:rsidRDefault="007E0C59" w:rsidP="004560A8"/>
        </w:tc>
      </w:tr>
      <w:tr w:rsidR="006E2BC6" w14:paraId="21207356" w14:textId="77777777">
        <w:tc>
          <w:tcPr>
            <w:tcW w:w="709" w:type="dxa"/>
            <w:tcBorders>
              <w:top w:val="single" w:sz="4" w:space="0" w:color="auto"/>
            </w:tcBorders>
          </w:tcPr>
          <w:p w14:paraId="469A9C04" w14:textId="77777777" w:rsidR="006E2BC6" w:rsidRDefault="006E2BC6">
            <w:pPr>
              <w:pStyle w:val="Heading3"/>
            </w:pPr>
            <w:r>
              <w:t>I</w:t>
            </w:r>
          </w:p>
        </w:tc>
        <w:tc>
          <w:tcPr>
            <w:tcW w:w="9356" w:type="dxa"/>
            <w:gridSpan w:val="10"/>
            <w:tcBorders>
              <w:top w:val="single" w:sz="4" w:space="0" w:color="auto"/>
            </w:tcBorders>
          </w:tcPr>
          <w:p w14:paraId="346011E2" w14:textId="77777777" w:rsidR="006E2BC6" w:rsidRDefault="006E2BC6">
            <w:pPr>
              <w:rPr>
                <w:b/>
              </w:rPr>
            </w:pPr>
            <w:r>
              <w:rPr>
                <w:b/>
              </w:rPr>
              <w:t>Acknowledgement</w:t>
            </w:r>
          </w:p>
          <w:p w14:paraId="649AC911" w14:textId="77777777" w:rsidR="006E2BC6" w:rsidRDefault="006E2BC6">
            <w:pPr>
              <w:rPr>
                <w:b/>
              </w:rPr>
            </w:pPr>
          </w:p>
        </w:tc>
      </w:tr>
      <w:tr w:rsidR="006E2BC6" w14:paraId="446B2B33" w14:textId="77777777">
        <w:tc>
          <w:tcPr>
            <w:tcW w:w="709" w:type="dxa"/>
          </w:tcPr>
          <w:p w14:paraId="74F55BC4" w14:textId="77777777" w:rsidR="006E2BC6" w:rsidRDefault="006E2BC6">
            <w:r>
              <w:t>I1</w:t>
            </w:r>
          </w:p>
        </w:tc>
        <w:tc>
          <w:tcPr>
            <w:tcW w:w="3261" w:type="dxa"/>
            <w:gridSpan w:val="2"/>
          </w:tcPr>
          <w:p w14:paraId="03CE70E2" w14:textId="77777777" w:rsidR="006E2BC6" w:rsidRDefault="006E2BC6">
            <w:r>
              <w:t>Prepared By:</w:t>
            </w:r>
          </w:p>
          <w:p w14:paraId="21CD3930" w14:textId="77777777" w:rsidR="006E2BC6" w:rsidRDefault="006E2BC6"/>
        </w:tc>
        <w:tc>
          <w:tcPr>
            <w:tcW w:w="2126" w:type="dxa"/>
            <w:gridSpan w:val="4"/>
          </w:tcPr>
          <w:p w14:paraId="5917AAEC" w14:textId="77777777" w:rsidR="006E2BC6" w:rsidRDefault="006E2BC6">
            <w:r>
              <w:t>_______________</w:t>
            </w:r>
          </w:p>
        </w:tc>
        <w:tc>
          <w:tcPr>
            <w:tcW w:w="851" w:type="dxa"/>
          </w:tcPr>
          <w:p w14:paraId="7C04FA52" w14:textId="77777777" w:rsidR="006E2BC6" w:rsidRDefault="006E2BC6">
            <w:r>
              <w:t>Date:</w:t>
            </w:r>
          </w:p>
        </w:tc>
        <w:tc>
          <w:tcPr>
            <w:tcW w:w="3118" w:type="dxa"/>
            <w:gridSpan w:val="3"/>
          </w:tcPr>
          <w:p w14:paraId="66040CC7" w14:textId="77777777" w:rsidR="006E2BC6" w:rsidRDefault="006E2BC6">
            <w:r>
              <w:t>______________</w:t>
            </w:r>
          </w:p>
        </w:tc>
      </w:tr>
      <w:tr w:rsidR="006E2BC6" w14:paraId="39E835F3" w14:textId="77777777" w:rsidTr="00F37F50">
        <w:tc>
          <w:tcPr>
            <w:tcW w:w="709" w:type="dxa"/>
            <w:tcBorders>
              <w:bottom w:val="single" w:sz="4" w:space="0" w:color="auto"/>
            </w:tcBorders>
          </w:tcPr>
          <w:p w14:paraId="5E65157F" w14:textId="77777777" w:rsidR="006E2BC6" w:rsidRDefault="006E2BC6">
            <w:r>
              <w:t>I2</w:t>
            </w:r>
          </w:p>
        </w:tc>
        <w:tc>
          <w:tcPr>
            <w:tcW w:w="3261" w:type="dxa"/>
            <w:gridSpan w:val="2"/>
            <w:tcBorders>
              <w:bottom w:val="single" w:sz="4" w:space="0" w:color="auto"/>
            </w:tcBorders>
          </w:tcPr>
          <w:p w14:paraId="66F69E66" w14:textId="77777777" w:rsidR="006E2BC6" w:rsidRDefault="006E2BC6">
            <w:r>
              <w:t>Approved By (Head of Department):</w:t>
            </w:r>
          </w:p>
          <w:p w14:paraId="1E279329" w14:textId="77777777" w:rsidR="006E2BC6" w:rsidRDefault="006E2BC6"/>
        </w:tc>
        <w:tc>
          <w:tcPr>
            <w:tcW w:w="2126" w:type="dxa"/>
            <w:gridSpan w:val="4"/>
            <w:tcBorders>
              <w:bottom w:val="single" w:sz="4" w:space="0" w:color="auto"/>
            </w:tcBorders>
          </w:tcPr>
          <w:p w14:paraId="6F455925" w14:textId="77777777" w:rsidR="006E2BC6" w:rsidRDefault="006E2BC6">
            <w:r>
              <w:t>_______________</w:t>
            </w:r>
          </w:p>
        </w:tc>
        <w:tc>
          <w:tcPr>
            <w:tcW w:w="851" w:type="dxa"/>
            <w:tcBorders>
              <w:bottom w:val="single" w:sz="4" w:space="0" w:color="auto"/>
            </w:tcBorders>
          </w:tcPr>
          <w:p w14:paraId="5279C4B2" w14:textId="77777777" w:rsidR="006E2BC6" w:rsidRDefault="006E2BC6">
            <w:r>
              <w:t>Date:</w:t>
            </w:r>
          </w:p>
        </w:tc>
        <w:tc>
          <w:tcPr>
            <w:tcW w:w="3118" w:type="dxa"/>
            <w:gridSpan w:val="3"/>
            <w:tcBorders>
              <w:bottom w:val="single" w:sz="4" w:space="0" w:color="auto"/>
            </w:tcBorders>
          </w:tcPr>
          <w:p w14:paraId="247BBC01" w14:textId="77777777" w:rsidR="006E2BC6" w:rsidRDefault="006E2BC6">
            <w:r>
              <w:t>______________</w:t>
            </w:r>
          </w:p>
        </w:tc>
      </w:tr>
      <w:tr w:rsidR="00F049B7" w:rsidRPr="00046324" w14:paraId="5E924C65" w14:textId="77777777" w:rsidTr="00F37F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1C6A7EFA"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10"/>
            <w:tcBorders>
              <w:top w:val="single" w:sz="4" w:space="0" w:color="auto"/>
              <w:left w:val="nil"/>
              <w:bottom w:val="nil"/>
              <w:right w:val="nil"/>
            </w:tcBorders>
            <w:vAlign w:val="center"/>
          </w:tcPr>
          <w:p w14:paraId="3C95EC2D"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4D5DCB73"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2D899490" w14:textId="77777777" w:rsidR="00675296" w:rsidRPr="00046324" w:rsidRDefault="0067529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121511EF"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50FA854B"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2252DB83"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5FBBF72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14:paraId="490630DF"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0D8DA55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nil"/>
              <w:right w:val="nil"/>
            </w:tcBorders>
            <w:vAlign w:val="center"/>
          </w:tcPr>
          <w:p w14:paraId="0E0CDBA4"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E52DEA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6C3539E2"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242D5C5D"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35D86131"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915719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14:paraId="56B27635"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176DA161"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single" w:sz="4" w:space="0" w:color="auto"/>
              <w:right w:val="nil"/>
            </w:tcBorders>
            <w:vAlign w:val="center"/>
          </w:tcPr>
          <w:p w14:paraId="63D4BCB6"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3586DF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22800430"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72586D18"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7B3D14BA"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1512591"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0"/>
            <w:tcBorders>
              <w:top w:val="single" w:sz="4" w:space="0" w:color="auto"/>
              <w:left w:val="nil"/>
              <w:bottom w:val="nil"/>
              <w:right w:val="nil"/>
            </w:tcBorders>
            <w:vAlign w:val="center"/>
          </w:tcPr>
          <w:p w14:paraId="511B3192" w14:textId="77777777" w:rsidR="00834DE6" w:rsidRDefault="00834DE6" w:rsidP="00786F40">
            <w:pPr>
              <w:pStyle w:val="JobDetails"/>
              <w:tabs>
                <w:tab w:val="num" w:pos="454"/>
              </w:tabs>
              <w:ind w:left="454" w:hanging="454"/>
              <w:rPr>
                <w:rFonts w:ascii="Arial" w:hAnsi="Arial" w:cs="Arial"/>
                <w:b/>
                <w:szCs w:val="22"/>
              </w:rPr>
            </w:pPr>
          </w:p>
          <w:p w14:paraId="1B499EA9"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03DBD9C2"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455E184C" w14:textId="77777777" w:rsidR="00834DE6" w:rsidRDefault="00834DE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45D6E8B6" w14:textId="77777777" w:rsidR="005D57B8" w:rsidRDefault="005D57B8" w:rsidP="00373A9A">
            <w:pPr>
              <w:pStyle w:val="ListBullet3"/>
              <w:numPr>
                <w:ilvl w:val="0"/>
                <w:numId w:val="0"/>
              </w:numPr>
              <w:rPr>
                <w:rFonts w:cs="Arial"/>
                <w:szCs w:val="22"/>
              </w:rPr>
            </w:pPr>
          </w:p>
          <w:p w14:paraId="60AA646F"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1235D639" w14:textId="77777777"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243D9C61" w14:textId="77777777" w:rsidR="00834DE6" w:rsidRPr="00046324" w:rsidRDefault="00834DE6" w:rsidP="00786F40">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6AA4F1DA" w14:textId="77777777" w:rsidR="00834DE6" w:rsidRDefault="00834DE6" w:rsidP="00786F40">
            <w:pPr>
              <w:pStyle w:val="ListBullet3"/>
              <w:numPr>
                <w:ilvl w:val="0"/>
                <w:numId w:val="0"/>
              </w:numPr>
              <w:rPr>
                <w:rFonts w:cs="Arial"/>
                <w:szCs w:val="22"/>
              </w:rPr>
            </w:pPr>
          </w:p>
          <w:p w14:paraId="54DF3660"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2BDC914C"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3667F7EA"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D9E901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570BAD02"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75F904F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6D402609"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1000B0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09B2CFDA"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0F0C50AE"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47BEE5CD"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182D77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1390E2F3"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385F3B4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3871DE36"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3667D7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DE7C20E" w14:textId="77777777" w:rsidR="00834DE6" w:rsidRPr="00046324" w:rsidRDefault="00834DE6" w:rsidP="00786F40">
            <w:pPr>
              <w:pStyle w:val="JobDetails"/>
              <w:tabs>
                <w:tab w:val="num" w:pos="454"/>
              </w:tabs>
              <w:spacing w:before="120" w:after="120"/>
              <w:rPr>
                <w:rFonts w:ascii="Arial" w:hAnsi="Arial" w:cs="Arial"/>
                <w:szCs w:val="22"/>
              </w:rPr>
            </w:pPr>
          </w:p>
        </w:tc>
      </w:tr>
    </w:tbl>
    <w:p w14:paraId="667FE286" w14:textId="77777777" w:rsidR="00D84FEC" w:rsidRDefault="00D84FEC" w:rsidP="00834DE6"/>
    <w:sectPr w:rsidR="00D84FEC" w:rsidSect="006E2BC6">
      <w:headerReference w:type="even" r:id="rId12"/>
      <w:headerReference w:type="default" r:id="rId13"/>
      <w:footerReference w:type="even" r:id="rId14"/>
      <w:footerReference w:type="default" r:id="rId15"/>
      <w:footerReference w:type="first" r:id="rId16"/>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34122" w14:textId="77777777" w:rsidR="00E177AC" w:rsidRDefault="00E177AC">
      <w:r>
        <w:separator/>
      </w:r>
    </w:p>
  </w:endnote>
  <w:endnote w:type="continuationSeparator" w:id="0">
    <w:p w14:paraId="20943B92" w14:textId="77777777" w:rsidR="00E177AC" w:rsidRDefault="00E1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BCED" w14:textId="710C5B74" w:rsidR="003471D8" w:rsidRDefault="003471D8">
    <w:pPr>
      <w:pStyle w:val="Footer"/>
    </w:pPr>
    <w:r>
      <w:rPr>
        <w:noProof/>
      </w:rPr>
      <mc:AlternateContent>
        <mc:Choice Requires="wps">
          <w:drawing>
            <wp:anchor distT="0" distB="0" distL="0" distR="0" simplePos="0" relativeHeight="251659264" behindDoc="0" locked="0" layoutInCell="1" allowOverlap="1" wp14:anchorId="021D662F" wp14:editId="6CBC794C">
              <wp:simplePos x="635" y="635"/>
              <wp:positionH relativeFrom="page">
                <wp:align>center</wp:align>
              </wp:positionH>
              <wp:positionV relativeFrom="page">
                <wp:align>bottom</wp:align>
              </wp:positionV>
              <wp:extent cx="446405" cy="361315"/>
              <wp:effectExtent l="0" t="0" r="10795" b="0"/>
              <wp:wrapNone/>
              <wp:docPr id="673924776"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5DF76EE4" w14:textId="7865FE43" w:rsidR="003471D8" w:rsidRPr="003471D8" w:rsidRDefault="003471D8" w:rsidP="003471D8">
                          <w:pPr>
                            <w:rPr>
                              <w:rFonts w:ascii="Calibri" w:eastAsia="Calibri" w:hAnsi="Calibri" w:cs="Calibri"/>
                              <w:noProof/>
                              <w:color w:val="000000"/>
                              <w:szCs w:val="22"/>
                            </w:rPr>
                          </w:pPr>
                          <w:r w:rsidRPr="003471D8">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1D662F" id="_x0000_t202" coordsize="21600,21600" o:spt="202" path="m,l,21600r21600,l21600,xe">
              <v:stroke joinstyle="miter"/>
              <v:path gradientshapeok="t" o:connecttype="rect"/>
            </v:shapetype>
            <v:shape id="Text Box 2" o:spid="_x0000_s1026" type="#_x0000_t202" alt="Internal"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textbox style="mso-fit-shape-to-text:t" inset="0,0,0,15pt">
                <w:txbxContent>
                  <w:p w14:paraId="5DF76EE4" w14:textId="7865FE43" w:rsidR="003471D8" w:rsidRPr="003471D8" w:rsidRDefault="003471D8" w:rsidP="003471D8">
                    <w:pPr>
                      <w:rPr>
                        <w:rFonts w:ascii="Calibri" w:eastAsia="Calibri" w:hAnsi="Calibri" w:cs="Calibri"/>
                        <w:noProof/>
                        <w:color w:val="000000"/>
                        <w:szCs w:val="22"/>
                      </w:rPr>
                    </w:pPr>
                    <w:r w:rsidRPr="003471D8">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85AA5" w14:textId="5C1B8B8D" w:rsidR="00197902" w:rsidRPr="006E2BC6" w:rsidRDefault="003471D8">
    <w:pPr>
      <w:pStyle w:val="Footer"/>
      <w:rPr>
        <w:sz w:val="16"/>
      </w:rPr>
    </w:pPr>
    <w:r>
      <w:rPr>
        <w:noProof/>
        <w:sz w:val="16"/>
      </w:rPr>
      <mc:AlternateContent>
        <mc:Choice Requires="wps">
          <w:drawing>
            <wp:anchor distT="0" distB="0" distL="0" distR="0" simplePos="0" relativeHeight="251660288" behindDoc="0" locked="0" layoutInCell="1" allowOverlap="1" wp14:anchorId="27C592DD" wp14:editId="2B45E6B7">
              <wp:simplePos x="1143000" y="10005060"/>
              <wp:positionH relativeFrom="page">
                <wp:align>center</wp:align>
              </wp:positionH>
              <wp:positionV relativeFrom="page">
                <wp:align>bottom</wp:align>
              </wp:positionV>
              <wp:extent cx="446405" cy="361315"/>
              <wp:effectExtent l="0" t="0" r="10795" b="0"/>
              <wp:wrapNone/>
              <wp:docPr id="46326706"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0340D108" w14:textId="689FDCE5" w:rsidR="003471D8" w:rsidRPr="003471D8" w:rsidRDefault="003471D8" w:rsidP="003471D8">
                          <w:pPr>
                            <w:rPr>
                              <w:rFonts w:ascii="Calibri" w:eastAsia="Calibri" w:hAnsi="Calibri" w:cs="Calibri"/>
                              <w:noProof/>
                              <w:color w:val="000000"/>
                              <w:szCs w:val="22"/>
                            </w:rPr>
                          </w:pPr>
                          <w:r w:rsidRPr="003471D8">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C592DD" id="_x0000_t202" coordsize="21600,21600" o:spt="202" path="m,l,21600r21600,l21600,xe">
              <v:stroke joinstyle="miter"/>
              <v:path gradientshapeok="t" o:connecttype="rect"/>
            </v:shapetype>
            <v:shape id="Text Box 3" o:spid="_x0000_s1027" type="#_x0000_t202" alt="Internal" style="position:absolute;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textbox style="mso-fit-shape-to-text:t" inset="0,0,0,15pt">
                <w:txbxContent>
                  <w:p w14:paraId="0340D108" w14:textId="689FDCE5" w:rsidR="003471D8" w:rsidRPr="003471D8" w:rsidRDefault="003471D8" w:rsidP="003471D8">
                    <w:pPr>
                      <w:rPr>
                        <w:rFonts w:ascii="Calibri" w:eastAsia="Calibri" w:hAnsi="Calibri" w:cs="Calibri"/>
                        <w:noProof/>
                        <w:color w:val="000000"/>
                        <w:szCs w:val="22"/>
                      </w:rPr>
                    </w:pPr>
                    <w:r w:rsidRPr="003471D8">
                      <w:rPr>
                        <w:rFonts w:ascii="Calibri" w:eastAsia="Calibri" w:hAnsi="Calibri" w:cs="Calibri"/>
                        <w:noProof/>
                        <w:color w:val="000000"/>
                        <w:szCs w:val="22"/>
                      </w:rPr>
                      <w:t>Internal</w:t>
                    </w:r>
                  </w:p>
                </w:txbxContent>
              </v:textbox>
              <w10:wrap anchorx="page" anchory="page"/>
            </v:shape>
          </w:pict>
        </mc:Fallback>
      </mc:AlternateContent>
    </w:r>
    <w:r w:rsidR="00F37F50">
      <w:rPr>
        <w:sz w:val="16"/>
      </w:rPr>
      <w:t>Issue 3</w:t>
    </w:r>
  </w:p>
  <w:p w14:paraId="5E3A2EDA" w14:textId="77777777" w:rsidR="00197902" w:rsidRPr="006E2BC6" w:rsidRDefault="00F37F50">
    <w:pPr>
      <w:pStyle w:val="Footer"/>
      <w:rPr>
        <w:sz w:val="16"/>
      </w:rPr>
    </w:pPr>
    <w:r>
      <w:rPr>
        <w:sz w:val="16"/>
      </w:rPr>
      <w:t>September 2015</w:t>
    </w:r>
    <w:r w:rsidR="00197902">
      <w:rPr>
        <w:sz w:val="16"/>
      </w:rPr>
      <w:tab/>
    </w:r>
    <w:r w:rsidR="003B4D5A">
      <w:rPr>
        <w:color w:val="2B579A"/>
        <w:sz w:val="16"/>
        <w:shd w:val="clear" w:color="auto" w:fill="E6E6E6"/>
      </w:rPr>
      <w:fldChar w:fldCharType="begin"/>
    </w:r>
    <w:r w:rsidR="00197902">
      <w:rPr>
        <w:sz w:val="16"/>
      </w:rPr>
      <w:instrText xml:space="preserve"> PAGE   \* MERGEFORMAT </w:instrText>
    </w:r>
    <w:r w:rsidR="003B4D5A">
      <w:rPr>
        <w:color w:val="2B579A"/>
        <w:sz w:val="16"/>
        <w:shd w:val="clear" w:color="auto" w:fill="E6E6E6"/>
      </w:rPr>
      <w:fldChar w:fldCharType="separate"/>
    </w:r>
    <w:r w:rsidR="00A20C3B">
      <w:rPr>
        <w:noProof/>
        <w:sz w:val="16"/>
      </w:rPr>
      <w:t>3</w:t>
    </w:r>
    <w:r w:rsidR="003B4D5A">
      <w:rPr>
        <w:color w:val="2B579A"/>
        <w:sz w:val="16"/>
        <w:shd w:val="clear" w:color="auto" w:fill="E6E6E6"/>
      </w:rPr>
      <w:fldChar w:fldCharType="end"/>
    </w:r>
    <w:r w:rsidR="00197902">
      <w:rPr>
        <w:sz w:val="16"/>
      </w:rPr>
      <w:t xml:space="preserve"> of </w:t>
    </w:r>
    <w:fldSimple w:instr="NUMPAGES   \* MERGEFORMAT">
      <w:r w:rsidR="00A20C3B" w:rsidRPr="00A20C3B">
        <w:rPr>
          <w:noProof/>
          <w:sz w:val="16"/>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77CD" w14:textId="03CDFE0B" w:rsidR="003471D8" w:rsidRDefault="003471D8">
    <w:pPr>
      <w:pStyle w:val="Footer"/>
    </w:pPr>
    <w:r>
      <w:rPr>
        <w:noProof/>
      </w:rPr>
      <mc:AlternateContent>
        <mc:Choice Requires="wps">
          <w:drawing>
            <wp:anchor distT="0" distB="0" distL="0" distR="0" simplePos="0" relativeHeight="251658240" behindDoc="0" locked="0" layoutInCell="1" allowOverlap="1" wp14:anchorId="10979A4E" wp14:editId="30495133">
              <wp:simplePos x="635" y="635"/>
              <wp:positionH relativeFrom="page">
                <wp:align>center</wp:align>
              </wp:positionH>
              <wp:positionV relativeFrom="page">
                <wp:align>bottom</wp:align>
              </wp:positionV>
              <wp:extent cx="446405" cy="361315"/>
              <wp:effectExtent l="0" t="0" r="10795" b="0"/>
              <wp:wrapNone/>
              <wp:docPr id="132629219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56E342F9" w14:textId="678D2318" w:rsidR="003471D8" w:rsidRPr="003471D8" w:rsidRDefault="003471D8" w:rsidP="003471D8">
                          <w:pPr>
                            <w:rPr>
                              <w:rFonts w:ascii="Calibri" w:eastAsia="Calibri" w:hAnsi="Calibri" w:cs="Calibri"/>
                              <w:noProof/>
                              <w:color w:val="000000"/>
                              <w:szCs w:val="22"/>
                            </w:rPr>
                          </w:pPr>
                          <w:r w:rsidRPr="003471D8">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979A4E" id="_x0000_t202" coordsize="21600,21600" o:spt="202" path="m,l,21600r21600,l21600,xe">
              <v:stroke joinstyle="miter"/>
              <v:path gradientshapeok="t" o:connecttype="rect"/>
            </v:shapetype>
            <v:shape id="Text Box 1" o:spid="_x0000_s1028"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textbox style="mso-fit-shape-to-text:t" inset="0,0,0,15pt">
                <w:txbxContent>
                  <w:p w14:paraId="56E342F9" w14:textId="678D2318" w:rsidR="003471D8" w:rsidRPr="003471D8" w:rsidRDefault="003471D8" w:rsidP="003471D8">
                    <w:pPr>
                      <w:rPr>
                        <w:rFonts w:ascii="Calibri" w:eastAsia="Calibri" w:hAnsi="Calibri" w:cs="Calibri"/>
                        <w:noProof/>
                        <w:color w:val="000000"/>
                        <w:szCs w:val="22"/>
                      </w:rPr>
                    </w:pPr>
                    <w:r w:rsidRPr="003471D8">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1A3CF" w14:textId="77777777" w:rsidR="00E177AC" w:rsidRDefault="00E177AC">
      <w:r>
        <w:separator/>
      </w:r>
    </w:p>
  </w:footnote>
  <w:footnote w:type="continuationSeparator" w:id="0">
    <w:p w14:paraId="79399F14" w14:textId="77777777" w:rsidR="00E177AC" w:rsidRDefault="00E1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67C9" w14:textId="77777777" w:rsidR="00197902" w:rsidRDefault="003B4D5A">
    <w:pPr>
      <w:pStyle w:val="Header"/>
      <w:framePr w:wrap="around" w:vAnchor="text" w:hAnchor="margin" w:xAlign="center" w:y="1"/>
      <w:rPr>
        <w:rStyle w:val="PageNumber"/>
      </w:rPr>
    </w:pPr>
    <w:r>
      <w:rPr>
        <w:rStyle w:val="PageNumber"/>
      </w:rPr>
      <w:fldChar w:fldCharType="begin"/>
    </w:r>
    <w:r w:rsidR="00197902">
      <w:rPr>
        <w:rStyle w:val="PageNumber"/>
      </w:rPr>
      <w:instrText xml:space="preserve">PAGE  </w:instrText>
    </w:r>
    <w:r>
      <w:rPr>
        <w:rStyle w:val="PageNumber"/>
      </w:rPr>
      <w:fldChar w:fldCharType="end"/>
    </w:r>
  </w:p>
  <w:p w14:paraId="728F6D12" w14:textId="77777777" w:rsidR="00197902" w:rsidRDefault="00197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413B" w14:textId="77777777" w:rsidR="00197902" w:rsidRDefault="00197902">
    <w:pPr>
      <w:pStyle w:val="Header"/>
    </w:pPr>
    <w:r w:rsidRPr="004B0C5F">
      <w:rPr>
        <w:noProof/>
        <w:color w:val="2B579A"/>
        <w:shd w:val="clear" w:color="auto" w:fill="E6E6E6"/>
        <w:lang w:eastAsia="en-GB"/>
      </w:rPr>
      <w:drawing>
        <wp:inline distT="0" distB="0" distL="0" distR="0" wp14:anchorId="4C94FABB" wp14:editId="0A63A4E3">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4CFF77B5" w14:textId="77777777" w:rsidR="00197902" w:rsidRDefault="00197902">
    <w:pPr>
      <w:pStyle w:val="Header"/>
    </w:pPr>
  </w:p>
  <w:p w14:paraId="7FA03D95" w14:textId="77777777" w:rsidR="00197902" w:rsidRDefault="00197902">
    <w:pPr>
      <w:pStyle w:val="Header"/>
      <w:rPr>
        <w:b/>
        <w:bCs/>
        <w:sz w:val="32"/>
      </w:rPr>
    </w:pPr>
    <w:r>
      <w:rPr>
        <w:b/>
        <w:bCs/>
        <w:sz w:val="32"/>
      </w:rPr>
      <w:t>Job Description</w:t>
    </w:r>
  </w:p>
  <w:p w14:paraId="41676D5F" w14:textId="77777777" w:rsidR="00197902" w:rsidRDefault="0019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3F2"/>
    <w:multiLevelType w:val="hybridMultilevel"/>
    <w:tmpl w:val="497EFB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3752E6"/>
    <w:multiLevelType w:val="hybridMultilevel"/>
    <w:tmpl w:val="3420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7EB101D"/>
    <w:multiLevelType w:val="hybridMultilevel"/>
    <w:tmpl w:val="AB64A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6"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F6689F"/>
    <w:multiLevelType w:val="hybridMultilevel"/>
    <w:tmpl w:val="D31E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9" w15:restartNumberingAfterBreak="0">
    <w:nsid w:val="51C240BC"/>
    <w:multiLevelType w:val="hybridMultilevel"/>
    <w:tmpl w:val="8E64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2"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06423746">
    <w:abstractNumId w:val="5"/>
  </w:num>
  <w:num w:numId="2" w16cid:durableId="2036537887">
    <w:abstractNumId w:val="8"/>
  </w:num>
  <w:num w:numId="3" w16cid:durableId="65491288">
    <w:abstractNumId w:val="6"/>
  </w:num>
  <w:num w:numId="4" w16cid:durableId="212665329">
    <w:abstractNumId w:val="3"/>
  </w:num>
  <w:num w:numId="5" w16cid:durableId="1288853434">
    <w:abstractNumId w:val="12"/>
  </w:num>
  <w:num w:numId="6" w16cid:durableId="100030206">
    <w:abstractNumId w:val="14"/>
  </w:num>
  <w:num w:numId="7" w16cid:durableId="1425568640">
    <w:abstractNumId w:val="1"/>
  </w:num>
  <w:num w:numId="8" w16cid:durableId="1644846335">
    <w:abstractNumId w:val="10"/>
  </w:num>
  <w:num w:numId="9" w16cid:durableId="1677146239">
    <w:abstractNumId w:val="11"/>
  </w:num>
  <w:num w:numId="10" w16cid:durableId="604772152">
    <w:abstractNumId w:val="13"/>
  </w:num>
  <w:num w:numId="11" w16cid:durableId="263920363">
    <w:abstractNumId w:val="9"/>
  </w:num>
  <w:num w:numId="12" w16cid:durableId="1851018005">
    <w:abstractNumId w:val="2"/>
  </w:num>
  <w:num w:numId="13" w16cid:durableId="351758644">
    <w:abstractNumId w:val="7"/>
  </w:num>
  <w:num w:numId="14" w16cid:durableId="717440586">
    <w:abstractNumId w:val="4"/>
  </w:num>
  <w:num w:numId="15" w16cid:durableId="25089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5418"/>
    <w:rsid w:val="00035FC0"/>
    <w:rsid w:val="000538E7"/>
    <w:rsid w:val="0005572A"/>
    <w:rsid w:val="00065413"/>
    <w:rsid w:val="000A310B"/>
    <w:rsid w:val="001112B7"/>
    <w:rsid w:val="001152EF"/>
    <w:rsid w:val="001564FB"/>
    <w:rsid w:val="00156E01"/>
    <w:rsid w:val="0016072A"/>
    <w:rsid w:val="001826D0"/>
    <w:rsid w:val="001900FB"/>
    <w:rsid w:val="00197902"/>
    <w:rsid w:val="001A6B78"/>
    <w:rsid w:val="001D3CAA"/>
    <w:rsid w:val="001D4263"/>
    <w:rsid w:val="001E48A3"/>
    <w:rsid w:val="001F19A9"/>
    <w:rsid w:val="00217681"/>
    <w:rsid w:val="00224449"/>
    <w:rsid w:val="00236D31"/>
    <w:rsid w:val="00245AA4"/>
    <w:rsid w:val="00245F44"/>
    <w:rsid w:val="002466DB"/>
    <w:rsid w:val="00247933"/>
    <w:rsid w:val="00251073"/>
    <w:rsid w:val="00252CD3"/>
    <w:rsid w:val="00252DE4"/>
    <w:rsid w:val="0027184A"/>
    <w:rsid w:val="00276134"/>
    <w:rsid w:val="00294BFB"/>
    <w:rsid w:val="002A7F2C"/>
    <w:rsid w:val="002B4030"/>
    <w:rsid w:val="002C7C24"/>
    <w:rsid w:val="002D027A"/>
    <w:rsid w:val="002F686E"/>
    <w:rsid w:val="002F7844"/>
    <w:rsid w:val="003102B0"/>
    <w:rsid w:val="00310E37"/>
    <w:rsid w:val="003471D8"/>
    <w:rsid w:val="003733A5"/>
    <w:rsid w:val="00373A9A"/>
    <w:rsid w:val="003A597E"/>
    <w:rsid w:val="003B4D5A"/>
    <w:rsid w:val="003B7631"/>
    <w:rsid w:val="003C33DA"/>
    <w:rsid w:val="003C5AD8"/>
    <w:rsid w:val="003D0612"/>
    <w:rsid w:val="003E40A5"/>
    <w:rsid w:val="003E439C"/>
    <w:rsid w:val="004006DA"/>
    <w:rsid w:val="00402357"/>
    <w:rsid w:val="00402365"/>
    <w:rsid w:val="00404993"/>
    <w:rsid w:val="00413D10"/>
    <w:rsid w:val="00416049"/>
    <w:rsid w:val="00433A65"/>
    <w:rsid w:val="00440313"/>
    <w:rsid w:val="00451996"/>
    <w:rsid w:val="004540EB"/>
    <w:rsid w:val="004560A8"/>
    <w:rsid w:val="00465FA3"/>
    <w:rsid w:val="004808AF"/>
    <w:rsid w:val="00481924"/>
    <w:rsid w:val="004A0B24"/>
    <w:rsid w:val="004B00AE"/>
    <w:rsid w:val="004B0C5F"/>
    <w:rsid w:val="004E6D38"/>
    <w:rsid w:val="004F3DD1"/>
    <w:rsid w:val="005157B0"/>
    <w:rsid w:val="0053691A"/>
    <w:rsid w:val="005428E8"/>
    <w:rsid w:val="005576E8"/>
    <w:rsid w:val="00577768"/>
    <w:rsid w:val="00586835"/>
    <w:rsid w:val="005903EA"/>
    <w:rsid w:val="0059337A"/>
    <w:rsid w:val="005B7EC9"/>
    <w:rsid w:val="005C3A98"/>
    <w:rsid w:val="005D4676"/>
    <w:rsid w:val="005D57B8"/>
    <w:rsid w:val="005F7BB2"/>
    <w:rsid w:val="005F7CDC"/>
    <w:rsid w:val="006037B5"/>
    <w:rsid w:val="006132AF"/>
    <w:rsid w:val="00624685"/>
    <w:rsid w:val="00626E01"/>
    <w:rsid w:val="00632993"/>
    <w:rsid w:val="00645DC5"/>
    <w:rsid w:val="00675296"/>
    <w:rsid w:val="00693386"/>
    <w:rsid w:val="006A3CE3"/>
    <w:rsid w:val="006B3B44"/>
    <w:rsid w:val="006C2AF4"/>
    <w:rsid w:val="006D118E"/>
    <w:rsid w:val="006D78E3"/>
    <w:rsid w:val="006E2BC6"/>
    <w:rsid w:val="00710378"/>
    <w:rsid w:val="00714AF6"/>
    <w:rsid w:val="00720EEF"/>
    <w:rsid w:val="00727989"/>
    <w:rsid w:val="00745CDF"/>
    <w:rsid w:val="00745F30"/>
    <w:rsid w:val="007749BB"/>
    <w:rsid w:val="00786F40"/>
    <w:rsid w:val="0079548B"/>
    <w:rsid w:val="007968D9"/>
    <w:rsid w:val="007E0C59"/>
    <w:rsid w:val="00813262"/>
    <w:rsid w:val="008336FF"/>
    <w:rsid w:val="0083392A"/>
    <w:rsid w:val="0083471B"/>
    <w:rsid w:val="00834DE6"/>
    <w:rsid w:val="00847C24"/>
    <w:rsid w:val="00867AE4"/>
    <w:rsid w:val="00875993"/>
    <w:rsid w:val="008920A6"/>
    <w:rsid w:val="00893CC5"/>
    <w:rsid w:val="00897F98"/>
    <w:rsid w:val="008C1C4E"/>
    <w:rsid w:val="008C46C1"/>
    <w:rsid w:val="008F7FA7"/>
    <w:rsid w:val="00906B18"/>
    <w:rsid w:val="00917BC5"/>
    <w:rsid w:val="00973BD5"/>
    <w:rsid w:val="00977930"/>
    <w:rsid w:val="00980D20"/>
    <w:rsid w:val="00994374"/>
    <w:rsid w:val="00995082"/>
    <w:rsid w:val="009B1036"/>
    <w:rsid w:val="009B6652"/>
    <w:rsid w:val="009C203F"/>
    <w:rsid w:val="009E14D2"/>
    <w:rsid w:val="009E2674"/>
    <w:rsid w:val="009E3341"/>
    <w:rsid w:val="009F19BD"/>
    <w:rsid w:val="00A20C3B"/>
    <w:rsid w:val="00A24231"/>
    <w:rsid w:val="00A259D2"/>
    <w:rsid w:val="00A47707"/>
    <w:rsid w:val="00A61801"/>
    <w:rsid w:val="00A6243A"/>
    <w:rsid w:val="00A7193C"/>
    <w:rsid w:val="00A87C5C"/>
    <w:rsid w:val="00AD3506"/>
    <w:rsid w:val="00B022D2"/>
    <w:rsid w:val="00B1706A"/>
    <w:rsid w:val="00B47F19"/>
    <w:rsid w:val="00B5279D"/>
    <w:rsid w:val="00B7647E"/>
    <w:rsid w:val="00BA0F90"/>
    <w:rsid w:val="00BA6457"/>
    <w:rsid w:val="00BD4042"/>
    <w:rsid w:val="00BD56EC"/>
    <w:rsid w:val="00BF0694"/>
    <w:rsid w:val="00C066FA"/>
    <w:rsid w:val="00C14EE4"/>
    <w:rsid w:val="00C37241"/>
    <w:rsid w:val="00C413A2"/>
    <w:rsid w:val="00C74506"/>
    <w:rsid w:val="00C84FC7"/>
    <w:rsid w:val="00CA4783"/>
    <w:rsid w:val="00CA740E"/>
    <w:rsid w:val="00CB2495"/>
    <w:rsid w:val="00CD010A"/>
    <w:rsid w:val="00CD647E"/>
    <w:rsid w:val="00CE22FD"/>
    <w:rsid w:val="00D0393A"/>
    <w:rsid w:val="00D21849"/>
    <w:rsid w:val="00D324EA"/>
    <w:rsid w:val="00D4402D"/>
    <w:rsid w:val="00D522FF"/>
    <w:rsid w:val="00D64F34"/>
    <w:rsid w:val="00D7418A"/>
    <w:rsid w:val="00D8318A"/>
    <w:rsid w:val="00D84FEC"/>
    <w:rsid w:val="00D87E3F"/>
    <w:rsid w:val="00D951A4"/>
    <w:rsid w:val="00DA5531"/>
    <w:rsid w:val="00DC1615"/>
    <w:rsid w:val="00DC1BB7"/>
    <w:rsid w:val="00DD0735"/>
    <w:rsid w:val="00DD5A8D"/>
    <w:rsid w:val="00DD5ED1"/>
    <w:rsid w:val="00DD771F"/>
    <w:rsid w:val="00DF1E0D"/>
    <w:rsid w:val="00DF2346"/>
    <w:rsid w:val="00E0348E"/>
    <w:rsid w:val="00E177AC"/>
    <w:rsid w:val="00E23715"/>
    <w:rsid w:val="00E2383F"/>
    <w:rsid w:val="00E26081"/>
    <w:rsid w:val="00E26AE2"/>
    <w:rsid w:val="00E37BF8"/>
    <w:rsid w:val="00E445EE"/>
    <w:rsid w:val="00E508DA"/>
    <w:rsid w:val="00E66B02"/>
    <w:rsid w:val="00E67FFD"/>
    <w:rsid w:val="00EA6BE7"/>
    <w:rsid w:val="00EE0867"/>
    <w:rsid w:val="00EE1672"/>
    <w:rsid w:val="00EE4E2C"/>
    <w:rsid w:val="00EE6FED"/>
    <w:rsid w:val="00EF2AAB"/>
    <w:rsid w:val="00EF5631"/>
    <w:rsid w:val="00F049B7"/>
    <w:rsid w:val="00F108A6"/>
    <w:rsid w:val="00F15720"/>
    <w:rsid w:val="00F2352C"/>
    <w:rsid w:val="00F37F50"/>
    <w:rsid w:val="00F4077D"/>
    <w:rsid w:val="00F61AEB"/>
    <w:rsid w:val="00F625BA"/>
    <w:rsid w:val="00F6465F"/>
    <w:rsid w:val="00FA64C6"/>
    <w:rsid w:val="00FC426A"/>
    <w:rsid w:val="00FC4FC6"/>
    <w:rsid w:val="00FD2440"/>
    <w:rsid w:val="00FE6589"/>
    <w:rsid w:val="1032B1DC"/>
    <w:rsid w:val="2C7D2031"/>
    <w:rsid w:val="32FF05E5"/>
    <w:rsid w:val="3749E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21F38"/>
  <w15:docId w15:val="{B1FC0986-36CD-40FB-A086-6B187DE0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Indent2">
    <w:name w:val="Body Text Indent 2"/>
    <w:basedOn w:val="Normal"/>
    <w:link w:val="BodyTextIndent2Char"/>
    <w:rsid w:val="006E2BC6"/>
    <w:pPr>
      <w:tabs>
        <w:tab w:val="left" w:pos="720"/>
        <w:tab w:val="left" w:pos="1260"/>
        <w:tab w:val="left" w:pos="4320"/>
        <w:tab w:val="left" w:pos="7200"/>
      </w:tabs>
      <w:ind w:left="720" w:hanging="720"/>
    </w:pPr>
    <w:rPr>
      <w:sz w:val="20"/>
      <w:lang w:val="en-US"/>
    </w:rPr>
  </w:style>
  <w:style w:type="character" w:customStyle="1" w:styleId="BodyTextIndent2Char">
    <w:name w:val="Body Text Indent 2 Char"/>
    <w:basedOn w:val="DefaultParagraphFont"/>
    <w:link w:val="BodyTextIndent2"/>
    <w:rsid w:val="006E2BC6"/>
    <w:rPr>
      <w:rFonts w:ascii="Arial" w:hAnsi="Arial"/>
      <w:lang w:val="en-US" w:eastAsia="en-US"/>
    </w:rPr>
  </w:style>
  <w:style w:type="paragraph" w:styleId="BodyText">
    <w:name w:val="Body Text"/>
    <w:basedOn w:val="Normal"/>
    <w:link w:val="BodyTextChar"/>
    <w:rsid w:val="006E2BC6"/>
    <w:pPr>
      <w:spacing w:after="120"/>
    </w:pPr>
  </w:style>
  <w:style w:type="character" w:customStyle="1" w:styleId="BodyTextChar">
    <w:name w:val="Body Text Char"/>
    <w:basedOn w:val="DefaultParagraphFont"/>
    <w:link w:val="BodyText"/>
    <w:rsid w:val="006E2BC6"/>
    <w:rPr>
      <w:rFonts w:ascii="Arial" w:hAnsi="Arial"/>
      <w:sz w:val="22"/>
      <w:lang w:eastAsia="en-US"/>
    </w:rPr>
  </w:style>
  <w:style w:type="paragraph" w:styleId="ListParagraph">
    <w:name w:val="List Paragraph"/>
    <w:basedOn w:val="Normal"/>
    <w:uiPriority w:val="34"/>
    <w:qFormat/>
    <w:rsid w:val="007E0C59"/>
    <w:pPr>
      <w:ind w:left="720"/>
    </w:pPr>
    <w:rPr>
      <w:rFonts w:ascii="Times New Roman" w:hAnsi="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1681">
      <w:bodyDiv w:val="1"/>
      <w:marLeft w:val="0"/>
      <w:marRight w:val="0"/>
      <w:marTop w:val="0"/>
      <w:marBottom w:val="0"/>
      <w:divBdr>
        <w:top w:val="none" w:sz="0" w:space="0" w:color="auto"/>
        <w:left w:val="none" w:sz="0" w:space="0" w:color="auto"/>
        <w:bottom w:val="none" w:sz="0" w:space="0" w:color="auto"/>
        <w:right w:val="none" w:sz="0" w:space="0" w:color="auto"/>
      </w:divBdr>
    </w:div>
    <w:div w:id="27491560">
      <w:bodyDiv w:val="1"/>
      <w:marLeft w:val="0"/>
      <w:marRight w:val="0"/>
      <w:marTop w:val="0"/>
      <w:marBottom w:val="0"/>
      <w:divBdr>
        <w:top w:val="none" w:sz="0" w:space="0" w:color="auto"/>
        <w:left w:val="none" w:sz="0" w:space="0" w:color="auto"/>
        <w:bottom w:val="none" w:sz="0" w:space="0" w:color="auto"/>
        <w:right w:val="none" w:sz="0" w:space="0" w:color="auto"/>
      </w:divBdr>
    </w:div>
    <w:div w:id="134496156">
      <w:bodyDiv w:val="1"/>
      <w:marLeft w:val="0"/>
      <w:marRight w:val="0"/>
      <w:marTop w:val="0"/>
      <w:marBottom w:val="0"/>
      <w:divBdr>
        <w:top w:val="none" w:sz="0" w:space="0" w:color="auto"/>
        <w:left w:val="none" w:sz="0" w:space="0" w:color="auto"/>
        <w:bottom w:val="none" w:sz="0" w:space="0" w:color="auto"/>
        <w:right w:val="none" w:sz="0" w:space="0" w:color="auto"/>
      </w:divBdr>
    </w:div>
    <w:div w:id="427847503">
      <w:bodyDiv w:val="1"/>
      <w:marLeft w:val="0"/>
      <w:marRight w:val="0"/>
      <w:marTop w:val="0"/>
      <w:marBottom w:val="0"/>
      <w:divBdr>
        <w:top w:val="none" w:sz="0" w:space="0" w:color="auto"/>
        <w:left w:val="none" w:sz="0" w:space="0" w:color="auto"/>
        <w:bottom w:val="none" w:sz="0" w:space="0" w:color="auto"/>
        <w:right w:val="none" w:sz="0" w:space="0" w:color="auto"/>
      </w:divBdr>
    </w:div>
    <w:div w:id="527958483">
      <w:bodyDiv w:val="1"/>
      <w:marLeft w:val="0"/>
      <w:marRight w:val="0"/>
      <w:marTop w:val="0"/>
      <w:marBottom w:val="0"/>
      <w:divBdr>
        <w:top w:val="none" w:sz="0" w:space="0" w:color="auto"/>
        <w:left w:val="none" w:sz="0" w:space="0" w:color="auto"/>
        <w:bottom w:val="none" w:sz="0" w:space="0" w:color="auto"/>
        <w:right w:val="none" w:sz="0" w:space="0" w:color="auto"/>
      </w:divBdr>
    </w:div>
    <w:div w:id="979574730">
      <w:bodyDiv w:val="1"/>
      <w:marLeft w:val="0"/>
      <w:marRight w:val="0"/>
      <w:marTop w:val="0"/>
      <w:marBottom w:val="0"/>
      <w:divBdr>
        <w:top w:val="none" w:sz="0" w:space="0" w:color="auto"/>
        <w:left w:val="none" w:sz="0" w:space="0" w:color="auto"/>
        <w:bottom w:val="none" w:sz="0" w:space="0" w:color="auto"/>
        <w:right w:val="none" w:sz="0" w:space="0" w:color="auto"/>
      </w:divBdr>
    </w:div>
    <w:div w:id="1064449226">
      <w:bodyDiv w:val="1"/>
      <w:marLeft w:val="0"/>
      <w:marRight w:val="0"/>
      <w:marTop w:val="0"/>
      <w:marBottom w:val="0"/>
      <w:divBdr>
        <w:top w:val="none" w:sz="0" w:space="0" w:color="auto"/>
        <w:left w:val="none" w:sz="0" w:space="0" w:color="auto"/>
        <w:bottom w:val="none" w:sz="0" w:space="0" w:color="auto"/>
        <w:right w:val="none" w:sz="0" w:space="0" w:color="auto"/>
      </w:divBdr>
    </w:div>
    <w:div w:id="1226912014">
      <w:bodyDiv w:val="1"/>
      <w:marLeft w:val="0"/>
      <w:marRight w:val="0"/>
      <w:marTop w:val="0"/>
      <w:marBottom w:val="0"/>
      <w:divBdr>
        <w:top w:val="none" w:sz="0" w:space="0" w:color="auto"/>
        <w:left w:val="none" w:sz="0" w:space="0" w:color="auto"/>
        <w:bottom w:val="none" w:sz="0" w:space="0" w:color="auto"/>
        <w:right w:val="none" w:sz="0" w:space="0" w:color="auto"/>
      </w:divBdr>
    </w:div>
    <w:div w:id="1403868356">
      <w:bodyDiv w:val="1"/>
      <w:marLeft w:val="0"/>
      <w:marRight w:val="0"/>
      <w:marTop w:val="0"/>
      <w:marBottom w:val="0"/>
      <w:divBdr>
        <w:top w:val="none" w:sz="0" w:space="0" w:color="auto"/>
        <w:left w:val="none" w:sz="0" w:space="0" w:color="auto"/>
        <w:bottom w:val="none" w:sz="0" w:space="0" w:color="auto"/>
        <w:right w:val="none" w:sz="0" w:space="0" w:color="auto"/>
      </w:divBdr>
    </w:div>
    <w:div w:id="1489663381">
      <w:bodyDiv w:val="1"/>
      <w:marLeft w:val="0"/>
      <w:marRight w:val="0"/>
      <w:marTop w:val="0"/>
      <w:marBottom w:val="0"/>
      <w:divBdr>
        <w:top w:val="none" w:sz="0" w:space="0" w:color="auto"/>
        <w:left w:val="none" w:sz="0" w:space="0" w:color="auto"/>
        <w:bottom w:val="none" w:sz="0" w:space="0" w:color="auto"/>
        <w:right w:val="none" w:sz="0" w:space="0" w:color="auto"/>
      </w:divBdr>
    </w:div>
    <w:div w:id="1638755826">
      <w:bodyDiv w:val="1"/>
      <w:marLeft w:val="0"/>
      <w:marRight w:val="0"/>
      <w:marTop w:val="0"/>
      <w:marBottom w:val="0"/>
      <w:divBdr>
        <w:top w:val="none" w:sz="0" w:space="0" w:color="auto"/>
        <w:left w:val="none" w:sz="0" w:space="0" w:color="auto"/>
        <w:bottom w:val="none" w:sz="0" w:space="0" w:color="auto"/>
        <w:right w:val="none" w:sz="0" w:space="0" w:color="auto"/>
      </w:divBdr>
    </w:div>
    <w:div w:id="1675834957">
      <w:bodyDiv w:val="1"/>
      <w:marLeft w:val="0"/>
      <w:marRight w:val="0"/>
      <w:marTop w:val="0"/>
      <w:marBottom w:val="0"/>
      <w:divBdr>
        <w:top w:val="none" w:sz="0" w:space="0" w:color="auto"/>
        <w:left w:val="none" w:sz="0" w:space="0" w:color="auto"/>
        <w:bottom w:val="none" w:sz="0" w:space="0" w:color="auto"/>
        <w:right w:val="none" w:sz="0" w:space="0" w:color="auto"/>
      </w:divBdr>
    </w:div>
    <w:div w:id="1755395224">
      <w:bodyDiv w:val="1"/>
      <w:marLeft w:val="0"/>
      <w:marRight w:val="0"/>
      <w:marTop w:val="0"/>
      <w:marBottom w:val="0"/>
      <w:divBdr>
        <w:top w:val="none" w:sz="0" w:space="0" w:color="auto"/>
        <w:left w:val="none" w:sz="0" w:space="0" w:color="auto"/>
        <w:bottom w:val="none" w:sz="0" w:space="0" w:color="auto"/>
        <w:right w:val="none" w:sz="0" w:space="0" w:color="auto"/>
      </w:divBdr>
    </w:div>
    <w:div w:id="1790515184">
      <w:bodyDiv w:val="1"/>
      <w:marLeft w:val="0"/>
      <w:marRight w:val="0"/>
      <w:marTop w:val="0"/>
      <w:marBottom w:val="0"/>
      <w:divBdr>
        <w:top w:val="none" w:sz="0" w:space="0" w:color="auto"/>
        <w:left w:val="none" w:sz="0" w:space="0" w:color="auto"/>
        <w:bottom w:val="none" w:sz="0" w:space="0" w:color="auto"/>
        <w:right w:val="none" w:sz="0" w:space="0" w:color="auto"/>
      </w:divBdr>
    </w:div>
    <w:div w:id="1800031616">
      <w:bodyDiv w:val="1"/>
      <w:marLeft w:val="0"/>
      <w:marRight w:val="0"/>
      <w:marTop w:val="0"/>
      <w:marBottom w:val="0"/>
      <w:divBdr>
        <w:top w:val="none" w:sz="0" w:space="0" w:color="auto"/>
        <w:left w:val="none" w:sz="0" w:space="0" w:color="auto"/>
        <w:bottom w:val="none" w:sz="0" w:space="0" w:color="auto"/>
        <w:right w:val="none" w:sz="0" w:space="0" w:color="auto"/>
      </w:divBdr>
    </w:div>
    <w:div w:id="2017002922">
      <w:bodyDiv w:val="1"/>
      <w:marLeft w:val="0"/>
      <w:marRight w:val="0"/>
      <w:marTop w:val="0"/>
      <w:marBottom w:val="0"/>
      <w:divBdr>
        <w:top w:val="none" w:sz="0" w:space="0" w:color="auto"/>
        <w:left w:val="none" w:sz="0" w:space="0" w:color="auto"/>
        <w:bottom w:val="none" w:sz="0" w:space="0" w:color="auto"/>
        <w:right w:val="none" w:sz="0" w:space="0" w:color="auto"/>
      </w:divBdr>
    </w:div>
    <w:div w:id="20999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2CADFB1729BE4CBC436E12BD61D1D0" ma:contentTypeVersion="11" ma:contentTypeDescription="Create a new document." ma:contentTypeScope="" ma:versionID="ef6e420801f7480ffabbb48ad0bdba53">
  <xsd:schema xmlns:xsd="http://www.w3.org/2001/XMLSchema" xmlns:xs="http://www.w3.org/2001/XMLSchema" xmlns:p="http://schemas.microsoft.com/office/2006/metadata/properties" xmlns:ns2="87072659-8573-4cf0-a83d-d61a7056f624" xmlns:ns3="37446b71-77be-4961-b58b-9de5fbc723bd" targetNamespace="http://schemas.microsoft.com/office/2006/metadata/properties" ma:root="true" ma:fieldsID="4297c2a01f7241a792519f49de7c173c" ns2:_="" ns3:_="">
    <xsd:import namespace="87072659-8573-4cf0-a83d-d61a7056f624"/>
    <xsd:import namespace="37446b71-77be-4961-b58b-9de5fbc72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72659-8573-4cf0-a83d-d61a7056f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46b71-77be-4961-b58b-9de5fbc723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08618-DBA9-45ED-8D1C-877F41443CA2}">
  <ds:schemaRefs>
    <ds:schemaRef ds:uri="http://schemas.openxmlformats.org/officeDocument/2006/bibliography"/>
  </ds:schemaRefs>
</ds:datastoreItem>
</file>

<file path=customXml/itemProps2.xml><?xml version="1.0" encoding="utf-8"?>
<ds:datastoreItem xmlns:ds="http://schemas.openxmlformats.org/officeDocument/2006/customXml" ds:itemID="{D2E396B0-E0CF-4AC2-931B-3E9A3E8EBE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1A4218-A815-49EA-A984-8FB960892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72659-8573-4cf0-a83d-d61a7056f624"/>
    <ds:schemaRef ds:uri="37446b71-77be-4961-b58b-9de5fbc72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B9CB7-5211-40DF-9AC3-4B0388EA38E3}">
  <ds:schemaRefs>
    <ds:schemaRef ds:uri="http://schemas.microsoft.com/sharepoint/v3/contenttype/forms"/>
  </ds:schemaRefs>
</ds:datastoreItem>
</file>

<file path=docMetadata/LabelInfo.xml><?xml version="1.0" encoding="utf-8"?>
<clbl:labelList xmlns:clbl="http://schemas.microsoft.com/office/2020/mipLabelMetadata">
  <clbl:label id="{7a80ff61-6a6c-433d-8e69-c0b10448101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7609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2025-06-10T06:31:00Z</dcterms:created>
  <dcterms:modified xsi:type="dcterms:W3CDTF">2025-06-10T06:31:00Z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0x0101000F2CADFB1729BE4CBC436E12BD61D1D0</vt:lpwstr>
  </property>
  <property fmtid="{D5CDD505-2E9C-101B-9397-08002B2CF9AE}" pid="6" name="ClassificationContentMarkingFooterShapeIds">
    <vt:lpwstr>4f0d9ce1,282b46a8,2c2e3b2</vt:lpwstr>
  </property>
  <property fmtid="{D5CDD505-2E9C-101B-9397-08002B2CF9AE}" pid="7" name="ClassificationContentMarkingFooterFontProps">
    <vt:lpwstr>#000000,11,Calibri</vt:lpwstr>
  </property>
  <property fmtid="{D5CDD505-2E9C-101B-9397-08002B2CF9AE}" pid="8" name="ClassificationContentMarkingFooterText">
    <vt:lpwstr>Internal</vt:lpwstr>
  </property>
</Properties>
</file>