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6867" w:tblpY="1003"/>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73"/>
      </w:tblGrid>
      <w:tr w:rsidR="009B2674" w:rsidRPr="009B2674" w14:paraId="4C03DD13" w14:textId="77777777" w:rsidTr="002034E9">
        <w:trPr>
          <w:trHeight w:val="294"/>
        </w:trPr>
        <w:tc>
          <w:tcPr>
            <w:tcW w:w="1980" w:type="dxa"/>
          </w:tcPr>
          <w:p w14:paraId="5E5CE9DB" w14:textId="77777777" w:rsidR="009B2674" w:rsidRPr="009B2674" w:rsidRDefault="009B2674" w:rsidP="002034E9">
            <w:pPr>
              <w:jc w:val="right"/>
              <w:rPr>
                <w:rFonts w:ascii="ITC Lubalin Graph Std Medium" w:hAnsi="ITC Lubalin Graph Std Medium"/>
                <w:color w:val="00B0F0"/>
                <w:sz w:val="16"/>
                <w:szCs w:val="16"/>
              </w:rPr>
            </w:pPr>
            <w:bookmarkStart w:id="0" w:name="_Hlk203148658"/>
            <w:r w:rsidRPr="009B2674">
              <w:rPr>
                <w:rFonts w:ascii="ITC Lubalin Graph Std Medium" w:hAnsi="ITC Lubalin Graph Std Medium"/>
                <w:color w:val="00B0F0"/>
                <w:sz w:val="16"/>
                <w:szCs w:val="16"/>
              </w:rPr>
              <w:t>Department</w:t>
            </w:r>
          </w:p>
        </w:tc>
        <w:tc>
          <w:tcPr>
            <w:tcW w:w="2273" w:type="dxa"/>
          </w:tcPr>
          <w:p w14:paraId="2D846AD9" w14:textId="3B7C936A" w:rsidR="009B2674" w:rsidRPr="00855052" w:rsidRDefault="00EF031E" w:rsidP="002034E9">
            <w:pPr>
              <w:rPr>
                <w:rFonts w:ascii="ITC Lubalin Graph Std Book" w:hAnsi="ITC Lubalin Graph Std Book"/>
                <w:color w:val="002060"/>
                <w:sz w:val="16"/>
                <w:szCs w:val="16"/>
              </w:rPr>
            </w:pPr>
            <w:r>
              <w:rPr>
                <w:rFonts w:ascii="ITC Lubalin Graph Std Book" w:hAnsi="ITC Lubalin Graph Std Book"/>
                <w:color w:val="002060"/>
                <w:sz w:val="16"/>
                <w:szCs w:val="16"/>
              </w:rPr>
              <w:t>People &amp; Culture</w:t>
            </w:r>
          </w:p>
        </w:tc>
      </w:tr>
      <w:tr w:rsidR="009B2674" w:rsidRPr="009B2674" w14:paraId="793BF539" w14:textId="77777777" w:rsidTr="002034E9">
        <w:trPr>
          <w:trHeight w:val="294"/>
        </w:trPr>
        <w:tc>
          <w:tcPr>
            <w:tcW w:w="1980" w:type="dxa"/>
          </w:tcPr>
          <w:p w14:paraId="4B44FE5D" w14:textId="77777777" w:rsidR="009B2674" w:rsidRPr="009B2674" w:rsidRDefault="009B2674" w:rsidP="002034E9">
            <w:pPr>
              <w:jc w:val="right"/>
              <w:rPr>
                <w:rFonts w:ascii="ITC Lubalin Graph Std Medium" w:hAnsi="ITC Lubalin Graph Std Medium"/>
                <w:color w:val="00B0F0"/>
                <w:sz w:val="16"/>
                <w:szCs w:val="16"/>
              </w:rPr>
            </w:pPr>
            <w:r w:rsidRPr="009B2674">
              <w:rPr>
                <w:rFonts w:ascii="ITC Lubalin Graph Std Medium" w:hAnsi="ITC Lubalin Graph Std Medium"/>
                <w:color w:val="00B0F0"/>
                <w:sz w:val="16"/>
                <w:szCs w:val="16"/>
              </w:rPr>
              <w:t>Grade</w:t>
            </w:r>
          </w:p>
        </w:tc>
        <w:tc>
          <w:tcPr>
            <w:tcW w:w="2273" w:type="dxa"/>
          </w:tcPr>
          <w:p w14:paraId="30DF152C" w14:textId="7FFC6534" w:rsidR="009B2674" w:rsidRPr="00855052" w:rsidRDefault="00B90DF5" w:rsidP="002034E9">
            <w:pPr>
              <w:rPr>
                <w:rFonts w:ascii="ITC Lubalin Graph Std Book" w:hAnsi="ITC Lubalin Graph Std Book"/>
                <w:color w:val="002060"/>
                <w:sz w:val="16"/>
                <w:szCs w:val="16"/>
              </w:rPr>
            </w:pPr>
            <w:r>
              <w:rPr>
                <w:rFonts w:ascii="ITC Lubalin Graph Std Book" w:hAnsi="ITC Lubalin Graph Std Book"/>
                <w:color w:val="002060"/>
                <w:sz w:val="16"/>
                <w:szCs w:val="16"/>
              </w:rPr>
              <w:t>MG</w:t>
            </w:r>
            <w:r w:rsidR="00EF031E">
              <w:rPr>
                <w:rFonts w:ascii="ITC Lubalin Graph Std Book" w:hAnsi="ITC Lubalin Graph Std Book"/>
                <w:color w:val="002060"/>
                <w:sz w:val="16"/>
                <w:szCs w:val="16"/>
              </w:rPr>
              <w:t>1</w:t>
            </w:r>
          </w:p>
        </w:tc>
      </w:tr>
      <w:tr w:rsidR="009B2674" w:rsidRPr="009B2674" w14:paraId="743A917F" w14:textId="77777777" w:rsidTr="002034E9">
        <w:trPr>
          <w:trHeight w:val="294"/>
        </w:trPr>
        <w:tc>
          <w:tcPr>
            <w:tcW w:w="1980" w:type="dxa"/>
          </w:tcPr>
          <w:p w14:paraId="0C3B8D69" w14:textId="77777777" w:rsidR="009B2674" w:rsidRPr="009B2674" w:rsidRDefault="009B2674" w:rsidP="002034E9">
            <w:pPr>
              <w:jc w:val="right"/>
              <w:rPr>
                <w:rFonts w:ascii="ITC Lubalin Graph Std Medium" w:hAnsi="ITC Lubalin Graph Std Medium"/>
                <w:color w:val="00B0F0"/>
                <w:sz w:val="16"/>
                <w:szCs w:val="16"/>
              </w:rPr>
            </w:pPr>
            <w:r w:rsidRPr="009B2674">
              <w:rPr>
                <w:rFonts w:ascii="ITC Lubalin Graph Std Medium" w:hAnsi="ITC Lubalin Graph Std Medium"/>
                <w:color w:val="00B0F0"/>
                <w:sz w:val="16"/>
                <w:szCs w:val="16"/>
              </w:rPr>
              <w:t>Reports to</w:t>
            </w:r>
          </w:p>
        </w:tc>
        <w:tc>
          <w:tcPr>
            <w:tcW w:w="2273" w:type="dxa"/>
          </w:tcPr>
          <w:p w14:paraId="63ACB8CE" w14:textId="191FF77D" w:rsidR="009B2674" w:rsidRPr="00855052" w:rsidRDefault="00EF031E" w:rsidP="002034E9">
            <w:pPr>
              <w:rPr>
                <w:rFonts w:ascii="ITC Lubalin Graph Std Book" w:hAnsi="ITC Lubalin Graph Std Book"/>
                <w:color w:val="002060"/>
                <w:sz w:val="16"/>
                <w:szCs w:val="16"/>
              </w:rPr>
            </w:pPr>
            <w:r w:rsidRPr="00EF031E">
              <w:rPr>
                <w:rFonts w:ascii="ITC Lubalin Graph Std Book" w:hAnsi="ITC Lubalin Graph Std Book"/>
                <w:color w:val="002060"/>
                <w:sz w:val="16"/>
                <w:szCs w:val="16"/>
              </w:rPr>
              <w:t xml:space="preserve">Planning, Implementation and Reporting Manager  </w:t>
            </w:r>
          </w:p>
        </w:tc>
      </w:tr>
      <w:tr w:rsidR="009B2674" w:rsidRPr="009B2674" w14:paraId="5B3A8914" w14:textId="77777777" w:rsidTr="002034E9">
        <w:trPr>
          <w:trHeight w:val="49"/>
        </w:trPr>
        <w:tc>
          <w:tcPr>
            <w:tcW w:w="1980" w:type="dxa"/>
          </w:tcPr>
          <w:p w14:paraId="05ECAD1A" w14:textId="77777777" w:rsidR="009B2674" w:rsidRPr="009B2674" w:rsidRDefault="009B2674" w:rsidP="002034E9">
            <w:pPr>
              <w:jc w:val="right"/>
              <w:rPr>
                <w:rFonts w:ascii="ITC Lubalin Graph Std Medium" w:hAnsi="ITC Lubalin Graph Std Medium"/>
                <w:color w:val="00B0F0"/>
                <w:sz w:val="16"/>
                <w:szCs w:val="16"/>
              </w:rPr>
            </w:pPr>
            <w:r w:rsidRPr="009B2674">
              <w:rPr>
                <w:rFonts w:ascii="ITC Lubalin Graph Std Medium" w:hAnsi="ITC Lubalin Graph Std Medium"/>
                <w:color w:val="00B0F0"/>
                <w:sz w:val="16"/>
                <w:szCs w:val="16"/>
              </w:rPr>
              <w:t>Location</w:t>
            </w:r>
          </w:p>
        </w:tc>
        <w:tc>
          <w:tcPr>
            <w:tcW w:w="2273" w:type="dxa"/>
          </w:tcPr>
          <w:p w14:paraId="63B96A94" w14:textId="737E89A8" w:rsidR="009B2674" w:rsidRPr="00855052" w:rsidRDefault="00131B9B" w:rsidP="002034E9">
            <w:pPr>
              <w:rPr>
                <w:rFonts w:ascii="ITC Lubalin Graph Std Book" w:hAnsi="ITC Lubalin Graph Std Book"/>
                <w:color w:val="002060"/>
                <w:sz w:val="16"/>
                <w:szCs w:val="16"/>
              </w:rPr>
            </w:pPr>
            <w:r w:rsidRPr="00855052">
              <w:rPr>
                <w:rFonts w:ascii="ITC Lubalin Graph Std Book" w:hAnsi="ITC Lubalin Graph Std Book"/>
                <w:color w:val="002060"/>
                <w:sz w:val="16"/>
                <w:szCs w:val="16"/>
              </w:rPr>
              <w:t>Four More London (4ML)</w:t>
            </w:r>
            <w:r>
              <w:rPr>
                <w:rFonts w:ascii="ITC Lubalin Graph Std Book" w:hAnsi="ITC Lubalin Graph Std Book"/>
                <w:color w:val="002060"/>
                <w:sz w:val="16"/>
                <w:szCs w:val="16"/>
              </w:rPr>
              <w:t xml:space="preserve"> 3 x a week, one day in Ashford, one flexible day</w:t>
            </w:r>
          </w:p>
        </w:tc>
      </w:tr>
      <w:bookmarkEnd w:id="0"/>
    </w:tbl>
    <w:p w14:paraId="6FA9B1E2" w14:textId="77777777" w:rsidR="00D42D5A" w:rsidRDefault="00D42D5A" w:rsidP="00D42D5A">
      <w:pPr>
        <w:jc w:val="right"/>
        <w:rPr>
          <w:rFonts w:ascii="ITC Lubalin Graph Std Medium" w:hAnsi="ITC Lubalin Graph Std Medium"/>
          <w:b/>
          <w:bCs/>
          <w:color w:val="00B0F0"/>
        </w:rPr>
      </w:pPr>
    </w:p>
    <w:p w14:paraId="5C1A2156" w14:textId="77777777" w:rsidR="000F0568" w:rsidRPr="006131B1" w:rsidRDefault="000F0568">
      <w:pPr>
        <w:rPr>
          <w:rFonts w:ascii="ITC Lubalin Graph Std Medium" w:hAnsi="ITC Lubalin Graph Std Medium"/>
          <w:color w:val="00B0F0"/>
          <w:sz w:val="32"/>
          <w:szCs w:val="32"/>
        </w:rPr>
      </w:pPr>
      <w:r w:rsidRPr="006131B1">
        <w:rPr>
          <w:rFonts w:ascii="ITC Lubalin Graph Std Medium" w:hAnsi="ITC Lubalin Graph Std Medium"/>
          <w:color w:val="00B0F0"/>
          <w:sz w:val="32"/>
          <w:szCs w:val="32"/>
        </w:rPr>
        <w:t>Our Purpos</w:t>
      </w:r>
      <w:r w:rsidR="00D42D5A" w:rsidRPr="006131B1">
        <w:rPr>
          <w:rFonts w:ascii="ITC Lubalin Graph Std Medium" w:hAnsi="ITC Lubalin Graph Std Medium"/>
          <w:color w:val="00B0F0"/>
          <w:sz w:val="32"/>
          <w:szCs w:val="32"/>
        </w:rPr>
        <w:t>e</w:t>
      </w:r>
    </w:p>
    <w:p w14:paraId="717DD25B" w14:textId="77777777" w:rsidR="002034E9" w:rsidRPr="006131B1" w:rsidRDefault="00D42D5A">
      <w:pPr>
        <w:rPr>
          <w:rFonts w:ascii="ITC Lubalin Graph Std Book" w:hAnsi="ITC Lubalin Graph Std Book"/>
          <w:color w:val="002060"/>
          <w:sz w:val="23"/>
          <w:szCs w:val="23"/>
        </w:rPr>
      </w:pPr>
      <w:r w:rsidRPr="006131B1">
        <w:rPr>
          <w:rFonts w:ascii="ITC Lubalin Graph Std Book" w:hAnsi="ITC Lubalin Graph Std Book"/>
          <w:color w:val="002060"/>
          <w:sz w:val="23"/>
          <w:szCs w:val="23"/>
        </w:rPr>
        <w:t>W</w:t>
      </w:r>
      <w:r w:rsidR="000F0568" w:rsidRPr="006131B1">
        <w:rPr>
          <w:rFonts w:ascii="ITC Lubalin Graph Std Book" w:hAnsi="ITC Lubalin Graph Std Book"/>
          <w:color w:val="002060"/>
          <w:sz w:val="23"/>
          <w:szCs w:val="23"/>
        </w:rPr>
        <w:t>orking together to secure a thriving future for the railway and for the communities we serve</w:t>
      </w:r>
    </w:p>
    <w:p w14:paraId="02FBDF67" w14:textId="62F6A86B" w:rsidR="000F0568" w:rsidRPr="002034E9" w:rsidRDefault="004D1ED1">
      <w:pPr>
        <w:rPr>
          <w:rFonts w:ascii="ITC Lubalin Graph Std Medium" w:hAnsi="ITC Lubalin Graph Std Medium"/>
          <w:color w:val="002060"/>
          <w:sz w:val="48"/>
          <w:szCs w:val="48"/>
        </w:rPr>
      </w:pPr>
      <w:r>
        <w:rPr>
          <w:rFonts w:ascii="ITC Lubalin Graph Std Medium" w:hAnsi="ITC Lubalin Graph Std Medium"/>
          <w:color w:val="002060"/>
          <w:sz w:val="48"/>
          <w:szCs w:val="48"/>
        </w:rPr>
        <w:t xml:space="preserve">Your Role: </w:t>
      </w:r>
      <w:r w:rsidR="00BD74CA">
        <w:rPr>
          <w:rFonts w:ascii="ITC Lubalin Graph Std Medium" w:hAnsi="ITC Lubalin Graph Std Medium"/>
          <w:color w:val="002060"/>
          <w:sz w:val="44"/>
          <w:szCs w:val="44"/>
        </w:rPr>
        <w:t>Implementation Manager</w:t>
      </w:r>
    </w:p>
    <w:p w14:paraId="13B62D17" w14:textId="77777777" w:rsidR="000F0568" w:rsidRPr="00A63ED6" w:rsidRDefault="000F0568" w:rsidP="000F0568">
      <w:pPr>
        <w:rPr>
          <w:rFonts w:ascii="ITC Lubalin Graph Std Medium" w:hAnsi="ITC Lubalin Graph Std Medium"/>
          <w:color w:val="00B0F0"/>
          <w:sz w:val="36"/>
          <w:szCs w:val="36"/>
        </w:rPr>
      </w:pPr>
      <w:r w:rsidRPr="00A63ED6">
        <w:rPr>
          <w:rFonts w:ascii="ITC Lubalin Graph Std Medium" w:hAnsi="ITC Lubalin Graph Std Medium"/>
          <w:noProof/>
          <w:sz w:val="36"/>
          <w:szCs w:val="36"/>
        </w:rPr>
        <mc:AlternateContent>
          <mc:Choice Requires="wps">
            <w:drawing>
              <wp:anchor distT="45720" distB="45720" distL="114300" distR="114300" simplePos="0" relativeHeight="251658240" behindDoc="0" locked="0" layoutInCell="1" allowOverlap="1" wp14:anchorId="6CFB4F48" wp14:editId="42AC2F95">
                <wp:simplePos x="0" y="0"/>
                <wp:positionH relativeFrom="margin">
                  <wp:posOffset>-108585</wp:posOffset>
                </wp:positionH>
                <wp:positionV relativeFrom="paragraph">
                  <wp:posOffset>420370</wp:posOffset>
                </wp:positionV>
                <wp:extent cx="5871210" cy="1830705"/>
                <wp:effectExtent l="19050" t="19050" r="152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210" cy="1830705"/>
                        </a:xfrm>
                        <a:prstGeom prst="rect">
                          <a:avLst/>
                        </a:prstGeom>
                        <a:solidFill>
                          <a:srgbClr val="FFFFFF"/>
                        </a:solidFill>
                        <a:ln w="28575">
                          <a:solidFill>
                            <a:srgbClr val="002060"/>
                          </a:solidFill>
                          <a:miter lim="800000"/>
                          <a:headEnd/>
                          <a:tailEnd/>
                        </a:ln>
                      </wps:spPr>
                      <wps:txbx>
                        <w:txbxContent>
                          <w:p w14:paraId="607A6397" w14:textId="77777777" w:rsidR="00650154" w:rsidRPr="00650154" w:rsidRDefault="00650154" w:rsidP="00650154">
                            <w:pPr>
                              <w:rPr>
                                <w:rFonts w:ascii="ITC Lubalin Graph Std Book" w:hAnsi="ITC Lubalin Graph Std Book"/>
                                <w:color w:val="002060"/>
                                <w:sz w:val="22"/>
                                <w:szCs w:val="22"/>
                              </w:rPr>
                            </w:pPr>
                            <w:r w:rsidRPr="00650154">
                              <w:rPr>
                                <w:rFonts w:ascii="ITC Lubalin Graph Std Book" w:hAnsi="ITC Lubalin Graph Std Book"/>
                                <w:color w:val="002060"/>
                                <w:sz w:val="22"/>
                                <w:szCs w:val="22"/>
                              </w:rPr>
                              <w:t>In this role you will lead the delivery of key People &amp; Culture projects, ensuring initiatives are delivered on time, on budget and with clear outcomes for colleagues.</w:t>
                            </w:r>
                          </w:p>
                          <w:p w14:paraId="524B8CD1" w14:textId="77777777" w:rsidR="00650154" w:rsidRPr="00650154" w:rsidRDefault="00650154" w:rsidP="00650154">
                            <w:pPr>
                              <w:rPr>
                                <w:rFonts w:ascii="ITC Lubalin Graph Std Book" w:hAnsi="ITC Lubalin Graph Std Book"/>
                                <w:color w:val="002060"/>
                                <w:sz w:val="22"/>
                                <w:szCs w:val="22"/>
                              </w:rPr>
                            </w:pPr>
                            <w:r w:rsidRPr="00650154">
                              <w:rPr>
                                <w:rFonts w:ascii="ITC Lubalin Graph Std Book" w:hAnsi="ITC Lubalin Graph Std Book"/>
                                <w:color w:val="002060"/>
                                <w:sz w:val="22"/>
                                <w:szCs w:val="22"/>
                              </w:rPr>
                              <w:t>You will provide structure, challenge and pace across the People Team, improving how we plan, track and deliver work. You will continually question how things are done, helping implement better ways of working that improve the experience of colleagues across Southeastern.</w:t>
                            </w:r>
                          </w:p>
                          <w:p w14:paraId="34B2F31D" w14:textId="55D2ABD7" w:rsidR="006131B1" w:rsidRPr="00652A50" w:rsidRDefault="006131B1" w:rsidP="009C106B">
                            <w:pPr>
                              <w:rPr>
                                <w:rFonts w:ascii="ITC Lubalin Graph Std Book" w:hAnsi="ITC Lubalin Graph Std Book"/>
                                <w:color w:val="00206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6CFB4F48">
                <v:stroke joinstyle="miter"/>
                <v:path gradientshapeok="t" o:connecttype="rect"/>
              </v:shapetype>
              <v:shape id="Text Box 2" style="position:absolute;margin-left:-8.55pt;margin-top:33.1pt;width:462.3pt;height:144.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00206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">
                <v:textbox>
                  <w:txbxContent>
                    <w:p w:rsidRPr="00650154" w:rsidR="00650154" w:rsidP="00650154" w:rsidRDefault="00650154" w14:paraId="607A6397" w14:textId="77777777">
                      <w:pPr>
                        <w:rPr>
                          <w:rFonts w:ascii="ITC Lubalin Graph Std Book" w:hAnsi="ITC Lubalin Graph Std Book"/>
                          <w:color w:val="002060"/>
                          <w:sz w:val="22"/>
                          <w:szCs w:val="22"/>
                        </w:rPr>
                      </w:pPr>
                      <w:r w:rsidRPr="00650154">
                        <w:rPr>
                          <w:rFonts w:ascii="ITC Lubalin Graph Std Book" w:hAnsi="ITC Lubalin Graph Std Book"/>
                          <w:color w:val="002060"/>
                          <w:sz w:val="22"/>
                          <w:szCs w:val="22"/>
                        </w:rPr>
                        <w:t>In this role you will lead the delivery of key People &amp; Culture projects, ensuring initiatives are delivered on time, on budget and with clear outcomes for colleagues.</w:t>
                      </w:r>
                    </w:p>
                    <w:p w:rsidRPr="00650154" w:rsidR="00650154" w:rsidP="00650154" w:rsidRDefault="00650154" w14:paraId="524B8CD1" w14:textId="77777777">
                      <w:pPr>
                        <w:rPr>
                          <w:rFonts w:ascii="ITC Lubalin Graph Std Book" w:hAnsi="ITC Lubalin Graph Std Book"/>
                          <w:color w:val="002060"/>
                          <w:sz w:val="22"/>
                          <w:szCs w:val="22"/>
                        </w:rPr>
                      </w:pPr>
                      <w:r w:rsidRPr="00650154">
                        <w:rPr>
                          <w:rFonts w:ascii="ITC Lubalin Graph Std Book" w:hAnsi="ITC Lubalin Graph Std Book"/>
                          <w:color w:val="002060"/>
                          <w:sz w:val="22"/>
                          <w:szCs w:val="22"/>
                        </w:rPr>
                        <w:t>You will provide structure, challenge and pace across the People Team, improving how we plan, track and deliver work. You will continually question how things are done, helping implement better ways of working that improve the experience of colleagues across Southeastern.</w:t>
                      </w:r>
                    </w:p>
                    <w:p w:rsidRPr="00652A50" w:rsidR="006131B1" w:rsidP="009C106B" w:rsidRDefault="006131B1" w14:paraId="34B2F31D" w14:textId="55D2ABD7">
                      <w:pPr>
                        <w:rPr>
                          <w:rFonts w:ascii="ITC Lubalin Graph Std Book" w:hAnsi="ITC Lubalin Graph Std Book"/>
                          <w:color w:val="002060"/>
                          <w:sz w:val="22"/>
                          <w:szCs w:val="22"/>
                        </w:rPr>
                      </w:pPr>
                    </w:p>
                  </w:txbxContent>
                </v:textbox>
                <w10:wrap type="square" anchorx="margin"/>
              </v:shape>
            </w:pict>
          </mc:Fallback>
        </mc:AlternateContent>
      </w:r>
      <w:r w:rsidRPr="00A63ED6">
        <w:rPr>
          <w:rFonts w:ascii="ITC Lubalin Graph Std Medium" w:hAnsi="ITC Lubalin Graph Std Medium"/>
          <w:color w:val="00B0F0"/>
          <w:sz w:val="36"/>
          <w:szCs w:val="36"/>
        </w:rPr>
        <w:t xml:space="preserve">Your </w:t>
      </w:r>
      <w:r w:rsidR="000931D1" w:rsidRPr="00A63ED6">
        <w:rPr>
          <w:rFonts w:ascii="ITC Lubalin Graph Std Medium" w:hAnsi="ITC Lubalin Graph Std Medium"/>
          <w:color w:val="00B0F0"/>
          <w:sz w:val="36"/>
          <w:szCs w:val="36"/>
        </w:rPr>
        <w:t>P</w:t>
      </w:r>
      <w:r w:rsidRPr="00A63ED6">
        <w:rPr>
          <w:rFonts w:ascii="ITC Lubalin Graph Std Medium" w:hAnsi="ITC Lubalin Graph Std Medium"/>
          <w:color w:val="00B0F0"/>
          <w:sz w:val="36"/>
          <w:szCs w:val="36"/>
        </w:rPr>
        <w:t>urpose</w:t>
      </w:r>
    </w:p>
    <w:p w14:paraId="4EEC8773" w14:textId="77777777" w:rsidR="000F0568" w:rsidRDefault="000F0568" w:rsidP="000F0568">
      <w:pPr>
        <w:rPr>
          <w:rFonts w:ascii="ITC Lubalin Graph Std Medium" w:hAnsi="ITC Lubalin Graph Std Medium"/>
        </w:rPr>
      </w:pPr>
    </w:p>
    <w:p w14:paraId="63152B2E" w14:textId="77777777" w:rsidR="000931D1" w:rsidRPr="00A63ED6" w:rsidRDefault="00A63ED6" w:rsidP="000F0568">
      <w:pPr>
        <w:rPr>
          <w:rFonts w:ascii="ITC Lubalin Graph Std Medium" w:hAnsi="ITC Lubalin Graph Std Medium"/>
          <w:color w:val="00B0F0"/>
          <w:sz w:val="36"/>
          <w:szCs w:val="36"/>
        </w:rPr>
      </w:pPr>
      <w:r w:rsidRPr="000931D1">
        <w:rPr>
          <w:rFonts w:ascii="ITC Lubalin Graph Std Medium" w:hAnsi="ITC Lubalin Graph Std Medium"/>
          <w:noProof/>
        </w:rPr>
        <mc:AlternateContent>
          <mc:Choice Requires="wps">
            <w:drawing>
              <wp:anchor distT="45720" distB="45720" distL="114300" distR="114300" simplePos="0" relativeHeight="251658241" behindDoc="0" locked="0" layoutInCell="1" allowOverlap="1" wp14:anchorId="102ABD6B" wp14:editId="1F71C896">
                <wp:simplePos x="0" y="0"/>
                <wp:positionH relativeFrom="column">
                  <wp:posOffset>-104775</wp:posOffset>
                </wp:positionH>
                <wp:positionV relativeFrom="paragraph">
                  <wp:posOffset>391795</wp:posOffset>
                </wp:positionV>
                <wp:extent cx="3367405" cy="3800475"/>
                <wp:effectExtent l="19050" t="19050" r="23495" b="28575"/>
                <wp:wrapSquare wrapText="bothSides"/>
                <wp:docPr id="277268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405" cy="3800475"/>
                        </a:xfrm>
                        <a:prstGeom prst="rect">
                          <a:avLst/>
                        </a:prstGeom>
                        <a:solidFill>
                          <a:srgbClr val="FFFFFF"/>
                        </a:solidFill>
                        <a:ln w="28575">
                          <a:solidFill>
                            <a:srgbClr val="002060"/>
                          </a:solidFill>
                          <a:miter lim="800000"/>
                          <a:headEnd/>
                          <a:tailEnd/>
                        </a:ln>
                      </wps:spPr>
                      <wps:txbx>
                        <w:txbxContent>
                          <w:p w14:paraId="247339A3" w14:textId="77777777" w:rsidR="00650154" w:rsidRDefault="00650154" w:rsidP="00650154">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Experience working in HR and/or people change projects</w:t>
                            </w:r>
                          </w:p>
                          <w:p w14:paraId="4AAEC640" w14:textId="77777777" w:rsidR="00650154" w:rsidRDefault="00650154" w:rsidP="00650154">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Strong project management experience with proven ability to track progress and manage delivery plans</w:t>
                            </w:r>
                          </w:p>
                          <w:p w14:paraId="631A414C" w14:textId="77777777" w:rsidR="00650154" w:rsidRDefault="00650154" w:rsidP="00650154">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 xml:space="preserve"> Experience in risk management, governance and reporting</w:t>
                            </w:r>
                          </w:p>
                          <w:p w14:paraId="69438A3D" w14:textId="77777777" w:rsidR="00650154" w:rsidRDefault="00650154" w:rsidP="00650154">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 xml:space="preserve"> Process improvement experience, Lean qualification desirable</w:t>
                            </w:r>
                          </w:p>
                          <w:p w14:paraId="07A0FE89" w14:textId="77777777" w:rsidR="00650154" w:rsidRDefault="00650154" w:rsidP="00650154">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 xml:space="preserve"> Experience working in a train operating company or similar regulated environment advantageous</w:t>
                            </w:r>
                          </w:p>
                          <w:p w14:paraId="2D8507BD" w14:textId="77777777" w:rsidR="00650154" w:rsidRDefault="00650154" w:rsidP="00650154">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 xml:space="preserve"> Strong reporting and dashboard writing skills</w:t>
                            </w:r>
                          </w:p>
                          <w:p w14:paraId="3A3FC9D5" w14:textId="77777777" w:rsidR="00650154" w:rsidRDefault="00650154" w:rsidP="00650154">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Ability to manage multiple priorities and work across teams</w:t>
                            </w:r>
                          </w:p>
                          <w:p w14:paraId="06D534FE" w14:textId="77777777" w:rsidR="00650154" w:rsidRDefault="00650154" w:rsidP="00650154">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Confident critical thinker who constructively challenges the status quo</w:t>
                            </w:r>
                          </w:p>
                          <w:p w14:paraId="12F24287" w14:textId="604309A0" w:rsidR="004A36E1" w:rsidRDefault="00650154" w:rsidP="00650154">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Collaborative style with the ability to influence without direct line management authority</w:t>
                            </w:r>
                          </w:p>
                          <w:p w14:paraId="72EEEBE3" w14:textId="77777777" w:rsidR="004A36E1" w:rsidRDefault="004A36E1" w:rsidP="004A36E1">
                            <w:pPr>
                              <w:rPr>
                                <w:rFonts w:ascii="ITC Lubalin Graph Std Book" w:hAnsi="ITC Lubalin Graph Std Book"/>
                                <w:sz w:val="20"/>
                                <w:szCs w:val="20"/>
                              </w:rPr>
                            </w:pPr>
                          </w:p>
                          <w:p w14:paraId="52DC622B" w14:textId="77777777" w:rsidR="004A36E1" w:rsidRDefault="004A36E1" w:rsidP="004A36E1">
                            <w:pPr>
                              <w:rPr>
                                <w:rFonts w:ascii="ITC Lubalin Graph Std Book" w:hAnsi="ITC Lubalin Graph Std Book"/>
                                <w:sz w:val="20"/>
                                <w:szCs w:val="20"/>
                              </w:rPr>
                            </w:pPr>
                          </w:p>
                          <w:p w14:paraId="6BAEEB74" w14:textId="77777777" w:rsidR="004A36E1" w:rsidRDefault="004A36E1" w:rsidP="004A36E1">
                            <w:pPr>
                              <w:rPr>
                                <w:rFonts w:ascii="ITC Lubalin Graph Std Book" w:hAnsi="ITC Lubalin Graph Std Book"/>
                                <w:sz w:val="20"/>
                                <w:szCs w:val="20"/>
                              </w:rPr>
                            </w:pPr>
                          </w:p>
                          <w:p w14:paraId="308BA732" w14:textId="77777777" w:rsidR="004A36E1" w:rsidRDefault="004A36E1" w:rsidP="004A36E1">
                            <w:pPr>
                              <w:rPr>
                                <w:rFonts w:ascii="ITC Lubalin Graph Std Book" w:hAnsi="ITC Lubalin Graph Std Book"/>
                                <w:sz w:val="20"/>
                                <w:szCs w:val="20"/>
                              </w:rPr>
                            </w:pPr>
                          </w:p>
                          <w:p w14:paraId="7899EBEC" w14:textId="77777777" w:rsidR="004A36E1" w:rsidRDefault="004A36E1" w:rsidP="004A36E1">
                            <w:pPr>
                              <w:rPr>
                                <w:rFonts w:ascii="ITC Lubalin Graph Std Book" w:hAnsi="ITC Lubalin Graph Std Book"/>
                                <w:sz w:val="20"/>
                                <w:szCs w:val="20"/>
                              </w:rPr>
                            </w:pPr>
                          </w:p>
                          <w:p w14:paraId="43FCB6DE" w14:textId="77777777" w:rsidR="004A36E1" w:rsidRDefault="004A36E1" w:rsidP="004A36E1">
                            <w:pPr>
                              <w:rPr>
                                <w:rFonts w:ascii="ITC Lubalin Graph Std Book" w:hAnsi="ITC Lubalin Graph Std Book"/>
                                <w:sz w:val="20"/>
                                <w:szCs w:val="20"/>
                              </w:rPr>
                            </w:pPr>
                          </w:p>
                          <w:p w14:paraId="51003F7C" w14:textId="77777777" w:rsidR="004A36E1" w:rsidRDefault="004A36E1" w:rsidP="004A36E1">
                            <w:pPr>
                              <w:rPr>
                                <w:rFonts w:ascii="ITC Lubalin Graph Std Book" w:hAnsi="ITC Lubalin Graph Std Book"/>
                                <w:sz w:val="20"/>
                                <w:szCs w:val="20"/>
                              </w:rPr>
                            </w:pPr>
                          </w:p>
                          <w:p w14:paraId="119053EA" w14:textId="77777777" w:rsidR="004A36E1" w:rsidRDefault="004A36E1" w:rsidP="004A36E1">
                            <w:pPr>
                              <w:rPr>
                                <w:rFonts w:ascii="ITC Lubalin Graph Std Book" w:hAnsi="ITC Lubalin Graph Std Book"/>
                                <w:sz w:val="20"/>
                                <w:szCs w:val="20"/>
                              </w:rPr>
                            </w:pPr>
                          </w:p>
                          <w:p w14:paraId="68EFDFA5" w14:textId="77777777" w:rsidR="004A36E1" w:rsidRDefault="004A36E1" w:rsidP="004A36E1">
                            <w:pPr>
                              <w:rPr>
                                <w:rFonts w:ascii="ITC Lubalin Graph Std Book" w:hAnsi="ITC Lubalin Graph Std Book"/>
                                <w:sz w:val="20"/>
                                <w:szCs w:val="20"/>
                              </w:rPr>
                            </w:pPr>
                          </w:p>
                          <w:p w14:paraId="55639A27" w14:textId="77777777" w:rsidR="004A36E1" w:rsidRDefault="004A36E1" w:rsidP="004A36E1">
                            <w:pPr>
                              <w:rPr>
                                <w:rFonts w:ascii="ITC Lubalin Graph Std Book" w:hAnsi="ITC Lubalin Graph Std Book"/>
                                <w:sz w:val="20"/>
                                <w:szCs w:val="20"/>
                              </w:rPr>
                            </w:pPr>
                          </w:p>
                          <w:p w14:paraId="691DA282" w14:textId="77777777" w:rsidR="004A36E1" w:rsidRPr="004A36E1" w:rsidRDefault="004A36E1" w:rsidP="004A36E1">
                            <w:pPr>
                              <w:rPr>
                                <w:rFonts w:ascii="ITC Lubalin Graph Std Book" w:hAnsi="ITC Lubalin Graph Std Book"/>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xmlns:w="http://schemas.openxmlformats.org/wordprocessingml/2006/main">
              <v:shape xmlns:w14="http://schemas.microsoft.com/office/word/2010/wordml" xmlns:o="urn:schemas-microsoft-com:office:office" xmlns:v="urn:schemas-microsoft-com:vml" id="_x0000_s1027" style="position:absolute;margin-left:-8.25pt;margin-top:30.85pt;width:265.15pt;height:299.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00206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" w14:anchorId="102ABD6B">
                <v:textbox>
                  <w:txbxContent>
                    <w:p w:rsidR="00650154" w:rsidP="00650154" w:rsidRDefault="00650154" w14:paraId="247339A3" w14:textId="77777777">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Experience working in HR and/or people change projects</w:t>
                      </w:r>
                    </w:p>
                    <w:p w:rsidR="00650154" w:rsidP="00650154" w:rsidRDefault="00650154" w14:paraId="4AAEC640" w14:textId="77777777">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Strong project management experience with proven ability to track progress and manage delivery plans</w:t>
                      </w:r>
                    </w:p>
                    <w:p w:rsidR="00650154" w:rsidP="00650154" w:rsidRDefault="00650154" w14:paraId="631A414C" w14:textId="77777777">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 xml:space="preserve"> Experience in risk management, governance and reporting</w:t>
                      </w:r>
                    </w:p>
                    <w:p w:rsidR="00650154" w:rsidP="00650154" w:rsidRDefault="00650154" w14:paraId="69438A3D" w14:textId="77777777">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 xml:space="preserve"> Process improvement experience, Lean qualification desirable</w:t>
                      </w:r>
                    </w:p>
                    <w:p w:rsidR="00650154" w:rsidP="00650154" w:rsidRDefault="00650154" w14:paraId="07A0FE89" w14:textId="77777777">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 xml:space="preserve"> Experience working in a train operating company or similar regulated environment advantageous</w:t>
                      </w:r>
                    </w:p>
                    <w:p w:rsidR="00650154" w:rsidP="00650154" w:rsidRDefault="00650154" w14:paraId="2D8507BD" w14:textId="77777777">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 xml:space="preserve"> Strong reporting and dashboard writing skills</w:t>
                      </w:r>
                    </w:p>
                    <w:p w:rsidR="00650154" w:rsidP="00650154" w:rsidRDefault="00650154" w14:paraId="3A3FC9D5" w14:textId="77777777">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Ability to manage multiple priorities and work across teams</w:t>
                      </w:r>
                    </w:p>
                    <w:p w:rsidR="00650154" w:rsidP="00650154" w:rsidRDefault="00650154" w14:paraId="06D534FE" w14:textId="77777777">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Confident critical thinker who constructively challenges the status quo</w:t>
                      </w:r>
                    </w:p>
                    <w:p w:rsidR="004A36E1" w:rsidP="00650154" w:rsidRDefault="00650154" w14:paraId="12F24287" w14:textId="604309A0">
                      <w:pPr>
                        <w:pStyle w:val="ListParagraph"/>
                        <w:numPr>
                          <w:ilvl w:val="0"/>
                          <w:numId w:val="2"/>
                        </w:numPr>
                        <w:rPr>
                          <w:rFonts w:ascii="ITC Lubalin Graph Std Book" w:hAnsi="ITC Lubalin Graph Std Book"/>
                          <w:sz w:val="20"/>
                          <w:szCs w:val="20"/>
                        </w:rPr>
                      </w:pPr>
                      <w:r w:rsidRPr="00650154">
                        <w:rPr>
                          <w:rFonts w:ascii="ITC Lubalin Graph Std Book" w:hAnsi="ITC Lubalin Graph Std Book"/>
                          <w:sz w:val="20"/>
                          <w:szCs w:val="20"/>
                        </w:rPr>
                        <w:t>Collaborative style with the ability to influence without direct line management authority</w:t>
                      </w:r>
                    </w:p>
                    <w:p w:rsidR="004A36E1" w:rsidP="004A36E1" w:rsidRDefault="004A36E1" w14:paraId="72EEEBE3" w14:textId="77777777">
                      <w:pPr>
                        <w:rPr>
                          <w:rFonts w:ascii="ITC Lubalin Graph Std Book" w:hAnsi="ITC Lubalin Graph Std Book"/>
                          <w:sz w:val="20"/>
                          <w:szCs w:val="20"/>
                        </w:rPr>
                      </w:pPr>
                    </w:p>
                    <w:p w:rsidR="004A36E1" w:rsidP="004A36E1" w:rsidRDefault="004A36E1" w14:paraId="52DC622B" w14:textId="77777777">
                      <w:pPr>
                        <w:rPr>
                          <w:rFonts w:ascii="ITC Lubalin Graph Std Book" w:hAnsi="ITC Lubalin Graph Std Book"/>
                          <w:sz w:val="20"/>
                          <w:szCs w:val="20"/>
                        </w:rPr>
                      </w:pPr>
                    </w:p>
                    <w:p w:rsidR="004A36E1" w:rsidP="004A36E1" w:rsidRDefault="004A36E1" w14:paraId="6BAEEB74" w14:textId="77777777">
                      <w:pPr>
                        <w:rPr>
                          <w:rFonts w:ascii="ITC Lubalin Graph Std Book" w:hAnsi="ITC Lubalin Graph Std Book"/>
                          <w:sz w:val="20"/>
                          <w:szCs w:val="20"/>
                        </w:rPr>
                      </w:pPr>
                    </w:p>
                    <w:p w:rsidR="004A36E1" w:rsidP="004A36E1" w:rsidRDefault="004A36E1" w14:paraId="308BA732" w14:textId="77777777">
                      <w:pPr>
                        <w:rPr>
                          <w:rFonts w:ascii="ITC Lubalin Graph Std Book" w:hAnsi="ITC Lubalin Graph Std Book"/>
                          <w:sz w:val="20"/>
                          <w:szCs w:val="20"/>
                        </w:rPr>
                      </w:pPr>
                    </w:p>
                    <w:p w:rsidR="004A36E1" w:rsidP="004A36E1" w:rsidRDefault="004A36E1" w14:paraId="7899EBEC" w14:textId="77777777">
                      <w:pPr>
                        <w:rPr>
                          <w:rFonts w:ascii="ITC Lubalin Graph Std Book" w:hAnsi="ITC Lubalin Graph Std Book"/>
                          <w:sz w:val="20"/>
                          <w:szCs w:val="20"/>
                        </w:rPr>
                      </w:pPr>
                    </w:p>
                    <w:p w:rsidR="004A36E1" w:rsidP="004A36E1" w:rsidRDefault="004A36E1" w14:paraId="43FCB6DE" w14:textId="77777777">
                      <w:pPr>
                        <w:rPr>
                          <w:rFonts w:ascii="ITC Lubalin Graph Std Book" w:hAnsi="ITC Lubalin Graph Std Book"/>
                          <w:sz w:val="20"/>
                          <w:szCs w:val="20"/>
                        </w:rPr>
                      </w:pPr>
                    </w:p>
                    <w:p w:rsidR="004A36E1" w:rsidP="004A36E1" w:rsidRDefault="004A36E1" w14:paraId="51003F7C" w14:textId="77777777">
                      <w:pPr>
                        <w:rPr>
                          <w:rFonts w:ascii="ITC Lubalin Graph Std Book" w:hAnsi="ITC Lubalin Graph Std Book"/>
                          <w:sz w:val="20"/>
                          <w:szCs w:val="20"/>
                        </w:rPr>
                      </w:pPr>
                    </w:p>
                    <w:p w:rsidR="004A36E1" w:rsidP="004A36E1" w:rsidRDefault="004A36E1" w14:paraId="119053EA" w14:textId="77777777">
                      <w:pPr>
                        <w:rPr>
                          <w:rFonts w:ascii="ITC Lubalin Graph Std Book" w:hAnsi="ITC Lubalin Graph Std Book"/>
                          <w:sz w:val="20"/>
                          <w:szCs w:val="20"/>
                        </w:rPr>
                      </w:pPr>
                    </w:p>
                    <w:p w:rsidR="004A36E1" w:rsidP="004A36E1" w:rsidRDefault="004A36E1" w14:paraId="68EFDFA5" w14:textId="77777777">
                      <w:pPr>
                        <w:rPr>
                          <w:rFonts w:ascii="ITC Lubalin Graph Std Book" w:hAnsi="ITC Lubalin Graph Std Book"/>
                          <w:sz w:val="20"/>
                          <w:szCs w:val="20"/>
                        </w:rPr>
                      </w:pPr>
                    </w:p>
                    <w:p w:rsidR="004A36E1" w:rsidP="004A36E1" w:rsidRDefault="004A36E1" w14:paraId="55639A27" w14:textId="77777777">
                      <w:pPr>
                        <w:rPr>
                          <w:rFonts w:ascii="ITC Lubalin Graph Std Book" w:hAnsi="ITC Lubalin Graph Std Book"/>
                          <w:sz w:val="20"/>
                          <w:szCs w:val="20"/>
                        </w:rPr>
                      </w:pPr>
                    </w:p>
                    <w:p w:rsidRPr="004A36E1" w:rsidR="004A36E1" w:rsidP="004A36E1" w:rsidRDefault="004A36E1" w14:paraId="691DA282" w14:textId="77777777">
                      <w:pPr>
                        <w:rPr>
                          <w:rFonts w:ascii="ITC Lubalin Graph Std Book" w:hAnsi="ITC Lubalin Graph Std Book"/>
                          <w:b/>
                          <w:bCs/>
                          <w:sz w:val="20"/>
                          <w:szCs w:val="20"/>
                        </w:rPr>
                      </w:pPr>
                    </w:p>
                  </w:txbxContent>
                </v:textbox>
                <w10:wrap xmlns:w10="urn:schemas-microsoft-com:office:word" type="square"/>
              </v:shape>
            </w:pict>
          </mc:Fallback>
        </mc:AlternateContent>
      </w:r>
      <w:r w:rsidR="000931D1" w:rsidRPr="00A63ED6">
        <w:rPr>
          <w:rFonts w:ascii="ITC Lubalin Graph Std Medium" w:hAnsi="ITC Lubalin Graph Std Medium"/>
          <w:color w:val="00B0F0"/>
          <w:sz w:val="36"/>
          <w:szCs w:val="36"/>
        </w:rPr>
        <w:t>Your Talent’s</w:t>
      </w:r>
    </w:p>
    <w:p w14:paraId="3E266CD6" w14:textId="77777777" w:rsidR="009B2674" w:rsidRPr="000931D1" w:rsidRDefault="009B2674" w:rsidP="000F0568">
      <w:pPr>
        <w:rPr>
          <w:rFonts w:ascii="ITC Lubalin Graph Std Medium" w:hAnsi="ITC Lubalin Graph Std Medium"/>
          <w:color w:val="00B0F0"/>
          <w:sz w:val="32"/>
          <w:szCs w:val="32"/>
        </w:rPr>
      </w:pPr>
    </w:p>
    <w:p w14:paraId="632A2183" w14:textId="77777777" w:rsidR="000F0568" w:rsidRDefault="000F0568" w:rsidP="000F0568">
      <w:pPr>
        <w:rPr>
          <w:rFonts w:ascii="ITC Lubalin Graph Std Medium" w:hAnsi="ITC Lubalin Graph Std Medium"/>
        </w:rPr>
      </w:pPr>
    </w:p>
    <w:p w14:paraId="62547B46" w14:textId="77777777" w:rsidR="004A36E1" w:rsidRDefault="004A36E1" w:rsidP="000F0568">
      <w:pPr>
        <w:rPr>
          <w:rFonts w:ascii="ITC Lubalin Graph Std Medium" w:hAnsi="ITC Lubalin Graph Std Medium"/>
        </w:rPr>
      </w:pPr>
    </w:p>
    <w:p w14:paraId="5E0A20B8" w14:textId="77777777" w:rsidR="004A36E1" w:rsidRDefault="004A36E1" w:rsidP="000F0568">
      <w:pPr>
        <w:rPr>
          <w:rFonts w:ascii="ITC Lubalin Graph Std Medium" w:hAnsi="ITC Lubalin Graph Std Medium"/>
        </w:rPr>
      </w:pPr>
    </w:p>
    <w:p w14:paraId="45960916" w14:textId="77777777" w:rsidR="004A36E1" w:rsidRDefault="004A36E1" w:rsidP="000F0568">
      <w:pPr>
        <w:rPr>
          <w:rFonts w:ascii="ITC Lubalin Graph Std Medium" w:hAnsi="ITC Lubalin Graph Std Medium"/>
        </w:rPr>
      </w:pPr>
    </w:p>
    <w:p w14:paraId="27E76D75" w14:textId="77777777" w:rsidR="004A36E1" w:rsidRDefault="004A36E1" w:rsidP="000F0568">
      <w:pPr>
        <w:rPr>
          <w:rFonts w:ascii="ITC Lubalin Graph Std Medium" w:hAnsi="ITC Lubalin Graph Std Medium"/>
        </w:rPr>
      </w:pPr>
    </w:p>
    <w:p w14:paraId="745EDA85" w14:textId="77777777" w:rsidR="00F3141F" w:rsidRDefault="00F3141F" w:rsidP="000F0568">
      <w:pPr>
        <w:rPr>
          <w:rFonts w:ascii="ITC Lubalin Graph Std Medium" w:hAnsi="ITC Lubalin Graph Std Medium"/>
          <w:color w:val="00B0F0"/>
          <w:sz w:val="36"/>
          <w:szCs w:val="36"/>
        </w:rPr>
      </w:pPr>
    </w:p>
    <w:p w14:paraId="75F22948" w14:textId="77777777" w:rsidR="005F5B9E" w:rsidRDefault="005F5B9E" w:rsidP="000F0568">
      <w:pPr>
        <w:rPr>
          <w:rFonts w:ascii="ITC Lubalin Graph Std Medium" w:hAnsi="ITC Lubalin Graph Std Medium"/>
          <w:color w:val="00B0F0"/>
          <w:sz w:val="36"/>
          <w:szCs w:val="36"/>
        </w:rPr>
      </w:pPr>
    </w:p>
    <w:p w14:paraId="755BAB94" w14:textId="77777777" w:rsidR="00A87890" w:rsidRPr="000F2801" w:rsidRDefault="00A87890" w:rsidP="000F0568">
      <w:pPr>
        <w:rPr>
          <w:rFonts w:ascii="ITC Lubalin Graph Std Medium" w:hAnsi="ITC Lubalin Graph Std Medium"/>
          <w:color w:val="00B0F0"/>
          <w:sz w:val="28"/>
          <w:szCs w:val="28"/>
        </w:rPr>
      </w:pPr>
      <w:r w:rsidRPr="000F2801">
        <w:rPr>
          <w:rFonts w:ascii="ITC Lubalin Graph Std Medium" w:hAnsi="ITC Lubalin Graph Std Medium"/>
          <w:color w:val="00B0F0"/>
          <w:sz w:val="28"/>
          <w:szCs w:val="28"/>
        </w:rPr>
        <w:t>Your Responsibilities</w:t>
      </w:r>
      <w:r w:rsidR="009B7A52" w:rsidRPr="000F2801">
        <w:rPr>
          <w:rFonts w:ascii="ITC Lubalin Graph Std Medium" w:hAnsi="ITC Lubalin Graph Std Medium"/>
          <w:color w:val="00B0F0"/>
          <w:sz w:val="28"/>
          <w:szCs w:val="28"/>
        </w:rPr>
        <w:t xml:space="preserve"> &amp; Accountabilities</w:t>
      </w:r>
    </w:p>
    <w:p w14:paraId="5F2DAFB3" w14:textId="77777777" w:rsidR="00894F20" w:rsidRPr="00894F20" w:rsidRDefault="00894F20" w:rsidP="00894F20">
      <w:pPr>
        <w:pStyle w:val="ListParagraph"/>
        <w:numPr>
          <w:ilvl w:val="0"/>
          <w:numId w:val="4"/>
        </w:numPr>
        <w:rPr>
          <w:rFonts w:ascii="ITC Lubalin Graph Std Medium" w:hAnsi="ITC Lubalin Graph Std Medium"/>
          <w:color w:val="00B0F0"/>
          <w:sz w:val="28"/>
          <w:szCs w:val="28"/>
        </w:rPr>
      </w:pPr>
      <w:r w:rsidRPr="00894F20">
        <w:rPr>
          <w:rFonts w:ascii="ITC Lubalin Graph Std Book" w:hAnsi="ITC Lubalin Graph Std Book"/>
          <w:color w:val="002060"/>
          <w:sz w:val="20"/>
          <w:szCs w:val="20"/>
        </w:rPr>
        <w:t>Support project initiation by helping scope objectives, requirements and assumptions</w:t>
      </w:r>
    </w:p>
    <w:p w14:paraId="35576062" w14:textId="77777777" w:rsidR="00894F20" w:rsidRPr="00894F20" w:rsidRDefault="00894F20" w:rsidP="00894F20">
      <w:pPr>
        <w:pStyle w:val="ListParagraph"/>
        <w:numPr>
          <w:ilvl w:val="0"/>
          <w:numId w:val="4"/>
        </w:numPr>
        <w:rPr>
          <w:rFonts w:ascii="ITC Lubalin Graph Std Medium" w:hAnsi="ITC Lubalin Graph Std Medium"/>
          <w:color w:val="00B0F0"/>
          <w:sz w:val="28"/>
          <w:szCs w:val="28"/>
        </w:rPr>
      </w:pPr>
      <w:r w:rsidRPr="00894F20">
        <w:rPr>
          <w:rFonts w:ascii="ITC Lubalin Graph Std Book" w:hAnsi="ITC Lubalin Graph Std Book"/>
          <w:color w:val="002060"/>
          <w:sz w:val="20"/>
          <w:szCs w:val="20"/>
        </w:rPr>
        <w:t>Develop, maintain and track project plans and documentation</w:t>
      </w:r>
    </w:p>
    <w:p w14:paraId="671B1C0A" w14:textId="77777777" w:rsidR="00A85A73" w:rsidRPr="00A85A73" w:rsidRDefault="00894F20" w:rsidP="00894F20">
      <w:pPr>
        <w:pStyle w:val="ListParagraph"/>
        <w:numPr>
          <w:ilvl w:val="0"/>
          <w:numId w:val="4"/>
        </w:numPr>
        <w:rPr>
          <w:rFonts w:ascii="ITC Lubalin Graph Std Medium" w:hAnsi="ITC Lubalin Graph Std Medium"/>
          <w:color w:val="00B0F0"/>
          <w:sz w:val="28"/>
          <w:szCs w:val="28"/>
        </w:rPr>
      </w:pPr>
      <w:r w:rsidRPr="00894F20">
        <w:rPr>
          <w:rFonts w:ascii="ITC Lubalin Graph Std Book" w:hAnsi="ITC Lubalin Graph Std Book"/>
          <w:color w:val="002060"/>
          <w:sz w:val="20"/>
          <w:szCs w:val="20"/>
        </w:rPr>
        <w:t>Proactively follow up with managers and suppliers to ensure delivery milestones are met</w:t>
      </w:r>
    </w:p>
    <w:p w14:paraId="446B0636" w14:textId="77777777" w:rsidR="00A85A73" w:rsidRPr="00A85A73" w:rsidRDefault="00894F20" w:rsidP="00894F20">
      <w:pPr>
        <w:pStyle w:val="ListParagraph"/>
        <w:numPr>
          <w:ilvl w:val="0"/>
          <w:numId w:val="4"/>
        </w:numPr>
        <w:rPr>
          <w:rFonts w:ascii="ITC Lubalin Graph Std Medium" w:hAnsi="ITC Lubalin Graph Std Medium"/>
          <w:color w:val="00B0F0"/>
          <w:sz w:val="28"/>
          <w:szCs w:val="28"/>
        </w:rPr>
      </w:pPr>
      <w:r w:rsidRPr="00894F20">
        <w:rPr>
          <w:rFonts w:ascii="ITC Lubalin Graph Std Book" w:hAnsi="ITC Lubalin Graph Std Book"/>
          <w:color w:val="002060"/>
          <w:sz w:val="20"/>
          <w:szCs w:val="20"/>
        </w:rPr>
        <w:t xml:space="preserve"> Identify internal and external best practice to improve the colleague experience</w:t>
      </w:r>
    </w:p>
    <w:p w14:paraId="05989B95" w14:textId="77777777" w:rsidR="00A85A73" w:rsidRPr="00A85A73" w:rsidRDefault="00894F20" w:rsidP="00894F20">
      <w:pPr>
        <w:pStyle w:val="ListParagraph"/>
        <w:numPr>
          <w:ilvl w:val="0"/>
          <w:numId w:val="4"/>
        </w:numPr>
        <w:rPr>
          <w:rFonts w:ascii="ITC Lubalin Graph Std Medium" w:hAnsi="ITC Lubalin Graph Std Medium"/>
          <w:color w:val="00B0F0"/>
          <w:sz w:val="28"/>
          <w:szCs w:val="28"/>
        </w:rPr>
      </w:pPr>
      <w:r w:rsidRPr="00894F20">
        <w:rPr>
          <w:rFonts w:ascii="ITC Lubalin Graph Std Book" w:hAnsi="ITC Lubalin Graph Std Book"/>
          <w:color w:val="002060"/>
          <w:sz w:val="20"/>
          <w:szCs w:val="20"/>
        </w:rPr>
        <w:t>Participate in GBR working groups and communities of practice as required</w:t>
      </w:r>
    </w:p>
    <w:p w14:paraId="71AB1A34" w14:textId="77777777" w:rsidR="00A85A73" w:rsidRPr="00A85A73" w:rsidRDefault="00894F20" w:rsidP="00894F20">
      <w:pPr>
        <w:pStyle w:val="ListParagraph"/>
        <w:numPr>
          <w:ilvl w:val="0"/>
          <w:numId w:val="4"/>
        </w:numPr>
        <w:rPr>
          <w:rFonts w:ascii="ITC Lubalin Graph Std Medium" w:hAnsi="ITC Lubalin Graph Std Medium"/>
          <w:color w:val="00B0F0"/>
          <w:sz w:val="28"/>
          <w:szCs w:val="28"/>
        </w:rPr>
      </w:pPr>
      <w:r w:rsidRPr="00894F20">
        <w:rPr>
          <w:rFonts w:ascii="ITC Lubalin Graph Std Book" w:hAnsi="ITC Lubalin Graph Std Book"/>
          <w:color w:val="002060"/>
          <w:sz w:val="20"/>
          <w:szCs w:val="20"/>
        </w:rPr>
        <w:t xml:space="preserve"> Support Heads of HR to ensure BAU activity is tracked and aligned with strategic priorities</w:t>
      </w:r>
    </w:p>
    <w:p w14:paraId="70F3B77A" w14:textId="77777777" w:rsidR="00A85A73" w:rsidRPr="00A85A73" w:rsidRDefault="00894F20" w:rsidP="00894F20">
      <w:pPr>
        <w:pStyle w:val="ListParagraph"/>
        <w:numPr>
          <w:ilvl w:val="0"/>
          <w:numId w:val="4"/>
        </w:numPr>
        <w:rPr>
          <w:rFonts w:ascii="ITC Lubalin Graph Std Medium" w:hAnsi="ITC Lubalin Graph Std Medium"/>
          <w:color w:val="00B0F0"/>
          <w:sz w:val="28"/>
          <w:szCs w:val="28"/>
        </w:rPr>
      </w:pPr>
      <w:r w:rsidRPr="00894F20">
        <w:rPr>
          <w:rFonts w:ascii="ITC Lubalin Graph Std Book" w:hAnsi="ITC Lubalin Graph Std Book"/>
          <w:color w:val="002060"/>
          <w:sz w:val="20"/>
          <w:szCs w:val="20"/>
        </w:rPr>
        <w:t>Contribute to period reports and dashboards, ensuring insight highlights future risks and deliverables, not just past activity</w:t>
      </w:r>
    </w:p>
    <w:p w14:paraId="44A73B33" w14:textId="77777777" w:rsidR="00A85A73" w:rsidRPr="00A85A73" w:rsidRDefault="00894F20" w:rsidP="00894F20">
      <w:pPr>
        <w:pStyle w:val="ListParagraph"/>
        <w:numPr>
          <w:ilvl w:val="0"/>
          <w:numId w:val="4"/>
        </w:numPr>
        <w:rPr>
          <w:rFonts w:ascii="ITC Lubalin Graph Std Medium" w:hAnsi="ITC Lubalin Graph Std Medium"/>
          <w:color w:val="00B0F0"/>
          <w:sz w:val="28"/>
          <w:szCs w:val="28"/>
        </w:rPr>
      </w:pPr>
      <w:r w:rsidRPr="00894F20">
        <w:rPr>
          <w:rFonts w:ascii="ITC Lubalin Graph Std Book" w:hAnsi="ITC Lubalin Graph Std Book"/>
          <w:color w:val="002060"/>
          <w:sz w:val="20"/>
          <w:szCs w:val="20"/>
        </w:rPr>
        <w:t xml:space="preserve"> Act as a trusted critical friend to a nominated Head of HR and their team, supporting risk management and control frameworks</w:t>
      </w:r>
    </w:p>
    <w:p w14:paraId="07E498B0" w14:textId="77777777" w:rsidR="00A85A73" w:rsidRPr="00A85A73" w:rsidRDefault="00894F20" w:rsidP="00894F20">
      <w:pPr>
        <w:pStyle w:val="ListParagraph"/>
        <w:numPr>
          <w:ilvl w:val="0"/>
          <w:numId w:val="4"/>
        </w:numPr>
        <w:rPr>
          <w:rFonts w:ascii="ITC Lubalin Graph Std Medium" w:hAnsi="ITC Lubalin Graph Std Medium"/>
          <w:color w:val="00B0F0"/>
          <w:sz w:val="28"/>
          <w:szCs w:val="28"/>
        </w:rPr>
      </w:pPr>
      <w:r w:rsidRPr="00894F20">
        <w:rPr>
          <w:rFonts w:ascii="ITC Lubalin Graph Std Book" w:hAnsi="ITC Lubalin Graph Std Book"/>
          <w:color w:val="002060"/>
          <w:sz w:val="20"/>
          <w:szCs w:val="20"/>
        </w:rPr>
        <w:t>Support contract and supplier management activity</w:t>
      </w:r>
    </w:p>
    <w:p w14:paraId="5DEC0D9C" w14:textId="77777777" w:rsidR="00A85A73" w:rsidRPr="00A85A73" w:rsidRDefault="00894F20" w:rsidP="00894F20">
      <w:pPr>
        <w:pStyle w:val="ListParagraph"/>
        <w:numPr>
          <w:ilvl w:val="0"/>
          <w:numId w:val="4"/>
        </w:numPr>
        <w:rPr>
          <w:rFonts w:ascii="ITC Lubalin Graph Std Medium" w:hAnsi="ITC Lubalin Graph Std Medium"/>
          <w:color w:val="00B0F0"/>
          <w:sz w:val="28"/>
          <w:szCs w:val="28"/>
        </w:rPr>
      </w:pPr>
      <w:r w:rsidRPr="00894F20">
        <w:rPr>
          <w:rFonts w:ascii="ITC Lubalin Graph Std Book" w:hAnsi="ITC Lubalin Graph Std Book"/>
          <w:color w:val="002060"/>
          <w:sz w:val="20"/>
          <w:szCs w:val="20"/>
        </w:rPr>
        <w:t>Ensure cyclical external reporting and accreditations are delivered on time, including Gender Pay Gap reporting and Investors in People audits</w:t>
      </w:r>
    </w:p>
    <w:p w14:paraId="615A0B4B" w14:textId="77777777" w:rsidR="00A85A73" w:rsidRPr="00A85A73" w:rsidRDefault="00894F20" w:rsidP="00894F20">
      <w:pPr>
        <w:pStyle w:val="ListParagraph"/>
        <w:numPr>
          <w:ilvl w:val="0"/>
          <w:numId w:val="4"/>
        </w:numPr>
        <w:rPr>
          <w:rFonts w:ascii="ITC Lubalin Graph Std Medium" w:hAnsi="ITC Lubalin Graph Std Medium"/>
          <w:color w:val="00B0F0"/>
          <w:sz w:val="28"/>
          <w:szCs w:val="28"/>
        </w:rPr>
      </w:pPr>
      <w:r w:rsidRPr="00894F20">
        <w:rPr>
          <w:rFonts w:ascii="ITC Lubalin Graph Std Book" w:hAnsi="ITC Lubalin Graph Std Book"/>
          <w:color w:val="002060"/>
          <w:sz w:val="20"/>
          <w:szCs w:val="20"/>
        </w:rPr>
        <w:t xml:space="preserve"> Partner with Internal Communications and People Team colleagues to project manage key events such as Gold Awards, Long Service Awards and Pride-related activity</w:t>
      </w:r>
    </w:p>
    <w:p w14:paraId="1C3D0DBF" w14:textId="77777777" w:rsidR="00A85A73" w:rsidRPr="00A85A73" w:rsidRDefault="00894F20" w:rsidP="00894F20">
      <w:pPr>
        <w:pStyle w:val="ListParagraph"/>
        <w:numPr>
          <w:ilvl w:val="0"/>
          <w:numId w:val="4"/>
        </w:numPr>
        <w:rPr>
          <w:rFonts w:ascii="ITC Lubalin Graph Std Medium" w:hAnsi="ITC Lubalin Graph Std Medium"/>
          <w:color w:val="00B0F0"/>
          <w:sz w:val="28"/>
          <w:szCs w:val="28"/>
        </w:rPr>
      </w:pPr>
      <w:r w:rsidRPr="00894F20">
        <w:rPr>
          <w:rFonts w:ascii="ITC Lubalin Graph Std Book" w:hAnsi="ITC Lubalin Graph Std Book"/>
          <w:color w:val="002060"/>
          <w:sz w:val="20"/>
          <w:szCs w:val="20"/>
        </w:rPr>
        <w:t>Upskill the People Team and Colleague Network Groups in project and risk management principles</w:t>
      </w:r>
    </w:p>
    <w:p w14:paraId="35020393" w14:textId="46D95FCD" w:rsidR="00894F20" w:rsidRPr="00894F20" w:rsidRDefault="00894F20" w:rsidP="00894F20">
      <w:pPr>
        <w:pStyle w:val="ListParagraph"/>
        <w:numPr>
          <w:ilvl w:val="0"/>
          <w:numId w:val="4"/>
        </w:numPr>
        <w:rPr>
          <w:rFonts w:ascii="ITC Lubalin Graph Std Medium" w:hAnsi="ITC Lubalin Graph Std Medium"/>
          <w:color w:val="00B0F0"/>
          <w:sz w:val="28"/>
          <w:szCs w:val="28"/>
        </w:rPr>
      </w:pPr>
      <w:r w:rsidRPr="00894F20">
        <w:rPr>
          <w:rFonts w:ascii="ITC Lubalin Graph Std Book" w:hAnsi="ITC Lubalin Graph Std Book"/>
          <w:color w:val="002060"/>
          <w:sz w:val="20"/>
          <w:szCs w:val="20"/>
        </w:rPr>
        <w:t>Act as the People Team AI champion, identifying opportunities to streamline and improve processes</w:t>
      </w:r>
    </w:p>
    <w:p w14:paraId="6CC9D428" w14:textId="16A1B355" w:rsidR="007D4DF6" w:rsidRPr="00894F20" w:rsidRDefault="007D4DF6" w:rsidP="00894F20">
      <w:pPr>
        <w:rPr>
          <w:rFonts w:ascii="ITC Lubalin Graph Std Medium" w:hAnsi="ITC Lubalin Graph Std Medium"/>
          <w:color w:val="00B0F0"/>
          <w:sz w:val="28"/>
          <w:szCs w:val="28"/>
        </w:rPr>
      </w:pPr>
      <w:r w:rsidRPr="00894F20">
        <w:rPr>
          <w:rFonts w:ascii="ITC Lubalin Graph Std Medium" w:hAnsi="ITC Lubalin Graph Std Medium"/>
          <w:color w:val="00B0F0"/>
          <w:sz w:val="28"/>
          <w:szCs w:val="28"/>
        </w:rPr>
        <w:t>What we trust you to do</w:t>
      </w:r>
      <w:r w:rsidR="00F16B81" w:rsidRPr="00894F20">
        <w:rPr>
          <w:rFonts w:ascii="ITC Lubalin Graph Std Medium" w:hAnsi="ITC Lubalin Graph Std Medium"/>
          <w:color w:val="00B0F0"/>
          <w:sz w:val="28"/>
          <w:szCs w:val="28"/>
        </w:rPr>
        <w:t xml:space="preserve"> – (Authority to Act)</w:t>
      </w:r>
    </w:p>
    <w:p w14:paraId="4CA8C841" w14:textId="518C4A92" w:rsidR="00075AC9" w:rsidRPr="00075AC9" w:rsidRDefault="006B4B5F" w:rsidP="00075AC9">
      <w:pPr>
        <w:pStyle w:val="ListParagraph"/>
        <w:numPr>
          <w:ilvl w:val="0"/>
          <w:numId w:val="6"/>
        </w:numPr>
        <w:rPr>
          <w:rFonts w:ascii="ITC Lubalin Graph Std Book" w:hAnsi="ITC Lubalin Graph Std Book"/>
          <w:color w:val="002060"/>
          <w:sz w:val="20"/>
          <w:szCs w:val="20"/>
        </w:rPr>
      </w:pPr>
      <w:r w:rsidRPr="00F3141F">
        <w:rPr>
          <w:rFonts w:ascii="ITC Lubalin Graph Std Book" w:hAnsi="ITC Lubalin Graph Std Book"/>
          <w:color w:val="002060"/>
          <w:sz w:val="20"/>
          <w:szCs w:val="20"/>
        </w:rPr>
        <w:t>Own</w:t>
      </w:r>
      <w:r w:rsidR="00075AC9" w:rsidRPr="00075AC9">
        <w:rPr>
          <w:rFonts w:ascii="ITC Lubalin Graph Std Book" w:hAnsi="ITC Lubalin Graph Std Book"/>
          <w:color w:val="002060"/>
          <w:sz w:val="20"/>
          <w:szCs w:val="20"/>
        </w:rPr>
        <w:t>Make clear, evidence-based recommendations to Heads of HR on project risks, priorities and delivery decisions</w:t>
      </w:r>
    </w:p>
    <w:p w14:paraId="021734F7" w14:textId="1B0434AD" w:rsidR="00075AC9" w:rsidRPr="00075AC9" w:rsidRDefault="00075AC9" w:rsidP="00075AC9">
      <w:pPr>
        <w:pStyle w:val="ListParagraph"/>
        <w:numPr>
          <w:ilvl w:val="0"/>
          <w:numId w:val="6"/>
        </w:numPr>
        <w:rPr>
          <w:rFonts w:ascii="ITC Lubalin Graph Std Book" w:hAnsi="ITC Lubalin Graph Std Book"/>
          <w:color w:val="002060"/>
          <w:sz w:val="20"/>
          <w:szCs w:val="20"/>
        </w:rPr>
      </w:pPr>
      <w:r w:rsidRPr="00075AC9">
        <w:rPr>
          <w:rFonts w:ascii="ITC Lubalin Graph Std Book" w:hAnsi="ITC Lubalin Graph Std Book"/>
          <w:color w:val="002060"/>
          <w:sz w:val="20"/>
          <w:szCs w:val="20"/>
        </w:rPr>
        <w:t>Challenge working groups constructively on behalf of colleagues</w:t>
      </w:r>
    </w:p>
    <w:p w14:paraId="4F57A8EB" w14:textId="4F0A1931" w:rsidR="00075AC9" w:rsidRPr="00075AC9" w:rsidRDefault="00075AC9" w:rsidP="00075AC9">
      <w:pPr>
        <w:pStyle w:val="ListParagraph"/>
        <w:numPr>
          <w:ilvl w:val="0"/>
          <w:numId w:val="6"/>
        </w:numPr>
        <w:rPr>
          <w:rFonts w:ascii="ITC Lubalin Graph Std Book" w:hAnsi="ITC Lubalin Graph Std Book"/>
          <w:color w:val="002060"/>
          <w:sz w:val="20"/>
          <w:szCs w:val="20"/>
        </w:rPr>
      </w:pPr>
      <w:r w:rsidRPr="00075AC9">
        <w:rPr>
          <w:rFonts w:ascii="ITC Lubalin Graph Std Book" w:hAnsi="ITC Lubalin Graph Std Book"/>
          <w:color w:val="002060"/>
          <w:sz w:val="20"/>
          <w:szCs w:val="20"/>
        </w:rPr>
        <w:t>Escalate delivery risks where appropriate</w:t>
      </w:r>
    </w:p>
    <w:p w14:paraId="70F81A42" w14:textId="73B99FDB" w:rsidR="00075AC9" w:rsidRPr="00075AC9" w:rsidRDefault="00075AC9" w:rsidP="00075AC9">
      <w:pPr>
        <w:pStyle w:val="ListParagraph"/>
        <w:numPr>
          <w:ilvl w:val="0"/>
          <w:numId w:val="6"/>
        </w:numPr>
        <w:rPr>
          <w:rFonts w:ascii="ITC Lubalin Graph Std Book" w:hAnsi="ITC Lubalin Graph Std Book"/>
          <w:color w:val="002060"/>
          <w:sz w:val="20"/>
          <w:szCs w:val="20"/>
        </w:rPr>
      </w:pPr>
      <w:r w:rsidRPr="00075AC9">
        <w:rPr>
          <w:rFonts w:ascii="ITC Lubalin Graph Std Book" w:hAnsi="ITC Lubalin Graph Std Book"/>
          <w:color w:val="002060"/>
          <w:sz w:val="20"/>
          <w:szCs w:val="20"/>
        </w:rPr>
        <w:t>Shape and influence project direction through insight and governance oversight</w:t>
      </w:r>
    </w:p>
    <w:p w14:paraId="70742EEA" w14:textId="0142142A" w:rsidR="00075AC9" w:rsidRPr="00075AC9" w:rsidRDefault="00075AC9" w:rsidP="00075AC9">
      <w:pPr>
        <w:pStyle w:val="ListParagraph"/>
        <w:numPr>
          <w:ilvl w:val="0"/>
          <w:numId w:val="6"/>
        </w:numPr>
        <w:rPr>
          <w:rFonts w:ascii="ITC Lubalin Graph Std Medium" w:hAnsi="ITC Lubalin Graph Std Medium"/>
          <w:color w:val="00B0F0"/>
          <w:sz w:val="28"/>
          <w:szCs w:val="28"/>
        </w:rPr>
      </w:pPr>
      <w:r w:rsidRPr="00075AC9">
        <w:rPr>
          <w:rFonts w:ascii="ITC Lubalin Graph Std Book" w:hAnsi="ITC Lubalin Graph Std Book"/>
          <w:color w:val="002060"/>
          <w:sz w:val="20"/>
          <w:szCs w:val="20"/>
        </w:rPr>
        <w:t>Represent the People Team in cross-functional forums</w:t>
      </w:r>
    </w:p>
    <w:p w14:paraId="71E1EADC" w14:textId="77777777" w:rsidR="00075AC9" w:rsidRPr="00075AC9" w:rsidRDefault="00075AC9" w:rsidP="00075AC9">
      <w:pPr>
        <w:pStyle w:val="ListParagraph"/>
        <w:ind w:left="360"/>
        <w:rPr>
          <w:rFonts w:ascii="ITC Lubalin Graph Std Medium" w:hAnsi="ITC Lubalin Graph Std Medium"/>
          <w:color w:val="00B0F0"/>
          <w:sz w:val="28"/>
          <w:szCs w:val="28"/>
        </w:rPr>
      </w:pPr>
    </w:p>
    <w:p w14:paraId="18B6B9C2" w14:textId="4EF036D3" w:rsidR="00225572" w:rsidRPr="000F2801" w:rsidRDefault="005A78FB" w:rsidP="00075AC9">
      <w:pPr>
        <w:pStyle w:val="ListParagraph"/>
        <w:ind w:left="360"/>
        <w:rPr>
          <w:rFonts w:ascii="ITC Lubalin Graph Std Medium" w:hAnsi="ITC Lubalin Graph Std Medium"/>
          <w:color w:val="00B0F0"/>
          <w:sz w:val="28"/>
          <w:szCs w:val="28"/>
        </w:rPr>
      </w:pPr>
      <w:r>
        <w:rPr>
          <w:rFonts w:ascii="ITC Lubalin Graph Std Medium" w:hAnsi="ITC Lubalin Graph Std Medium"/>
          <w:color w:val="00B0F0"/>
          <w:sz w:val="28"/>
          <w:szCs w:val="28"/>
        </w:rPr>
        <w:t>Our ways of working</w:t>
      </w:r>
    </w:p>
    <w:p w14:paraId="3500F63C" w14:textId="77777777" w:rsidR="00225572" w:rsidRPr="00EE1351" w:rsidRDefault="00225572" w:rsidP="00225572">
      <w:pPr>
        <w:pStyle w:val="ListParagraph"/>
        <w:numPr>
          <w:ilvl w:val="0"/>
          <w:numId w:val="7"/>
        </w:numPr>
        <w:rPr>
          <w:rFonts w:ascii="ITC Lubalin Graph Std Book" w:hAnsi="ITC Lubalin Graph Std Book"/>
          <w:b/>
          <w:bCs/>
          <w:color w:val="002060"/>
          <w:sz w:val="20"/>
          <w:szCs w:val="20"/>
        </w:rPr>
      </w:pPr>
      <w:r w:rsidRPr="00EE1351">
        <w:rPr>
          <w:rFonts w:ascii="ITC Lubalin Graph Std Book" w:hAnsi="ITC Lubalin Graph Std Book"/>
          <w:b/>
          <w:bCs/>
          <w:color w:val="002060"/>
          <w:sz w:val="20"/>
          <w:szCs w:val="20"/>
        </w:rPr>
        <w:t xml:space="preserve">We think what if </w:t>
      </w:r>
    </w:p>
    <w:p w14:paraId="00F31C77" w14:textId="77777777" w:rsidR="00F4192D" w:rsidRPr="00EE1351" w:rsidRDefault="00E829DB" w:rsidP="00F4192D">
      <w:pPr>
        <w:pStyle w:val="ListParagraph"/>
        <w:ind w:left="360"/>
        <w:rPr>
          <w:rFonts w:ascii="ITC Lubalin Graph Std Book" w:hAnsi="ITC Lubalin Graph Std Book"/>
          <w:color w:val="002060"/>
          <w:sz w:val="16"/>
          <w:szCs w:val="16"/>
        </w:rPr>
      </w:pPr>
      <w:r w:rsidRPr="00EE1351">
        <w:rPr>
          <w:rFonts w:ascii="ITC Lubalin Graph Std Book" w:hAnsi="ITC Lubalin Graph Std Book"/>
          <w:color w:val="002060"/>
          <w:sz w:val="16"/>
          <w:szCs w:val="16"/>
        </w:rPr>
        <w:t>We Listen, We Learn, We Improve</w:t>
      </w:r>
      <w:r w:rsidR="008F51B9" w:rsidRPr="00EE1351">
        <w:rPr>
          <w:rFonts w:ascii="ITC Lubalin Graph Std Book" w:hAnsi="ITC Lubalin Graph Std Book"/>
          <w:color w:val="002060"/>
          <w:sz w:val="16"/>
          <w:szCs w:val="16"/>
        </w:rPr>
        <w:t>.</w:t>
      </w:r>
    </w:p>
    <w:p w14:paraId="0997AB58" w14:textId="77777777" w:rsidR="00225572" w:rsidRPr="00EE1351" w:rsidRDefault="00225572" w:rsidP="00225572">
      <w:pPr>
        <w:pStyle w:val="ListParagraph"/>
        <w:numPr>
          <w:ilvl w:val="0"/>
          <w:numId w:val="7"/>
        </w:numPr>
        <w:rPr>
          <w:rFonts w:ascii="ITC Lubalin Graph Std Book" w:hAnsi="ITC Lubalin Graph Std Book"/>
          <w:b/>
          <w:bCs/>
          <w:color w:val="002060"/>
          <w:sz w:val="20"/>
          <w:szCs w:val="20"/>
        </w:rPr>
      </w:pPr>
      <w:r w:rsidRPr="00EE1351">
        <w:rPr>
          <w:rFonts w:ascii="ITC Lubalin Graph Std Book" w:hAnsi="ITC Lubalin Graph Std Book"/>
          <w:b/>
          <w:bCs/>
          <w:color w:val="002060"/>
          <w:sz w:val="20"/>
          <w:szCs w:val="20"/>
        </w:rPr>
        <w:t>We show we care</w:t>
      </w:r>
    </w:p>
    <w:p w14:paraId="1A950598" w14:textId="77777777" w:rsidR="00EA6039" w:rsidRPr="00EE1351" w:rsidRDefault="00EA6039" w:rsidP="00EA6039">
      <w:pPr>
        <w:pStyle w:val="ListParagraph"/>
        <w:ind w:left="360"/>
        <w:rPr>
          <w:rFonts w:ascii="ITC Lubalin Graph Std Book" w:hAnsi="ITC Lubalin Graph Std Book"/>
          <w:color w:val="002060"/>
          <w:sz w:val="16"/>
          <w:szCs w:val="16"/>
        </w:rPr>
      </w:pPr>
      <w:r w:rsidRPr="00EE1351">
        <w:rPr>
          <w:rFonts w:ascii="ITC Lubalin Graph Std Book" w:hAnsi="ITC Lubalin Graph Std Book"/>
          <w:color w:val="002060"/>
          <w:sz w:val="16"/>
          <w:szCs w:val="16"/>
        </w:rPr>
        <w:t>We look out for people. We do what we can to help.</w:t>
      </w:r>
    </w:p>
    <w:p w14:paraId="62046727" w14:textId="77777777" w:rsidR="00225572" w:rsidRPr="00EE1351" w:rsidRDefault="00225572" w:rsidP="00225572">
      <w:pPr>
        <w:pStyle w:val="ListParagraph"/>
        <w:numPr>
          <w:ilvl w:val="0"/>
          <w:numId w:val="7"/>
        </w:numPr>
        <w:rPr>
          <w:rFonts w:ascii="ITC Lubalin Graph Std Book" w:hAnsi="ITC Lubalin Graph Std Book"/>
          <w:b/>
          <w:bCs/>
          <w:color w:val="002060"/>
          <w:sz w:val="12"/>
          <w:szCs w:val="12"/>
        </w:rPr>
      </w:pPr>
      <w:r w:rsidRPr="00EE1351">
        <w:rPr>
          <w:rFonts w:ascii="ITC Lubalin Graph Std Book" w:hAnsi="ITC Lubalin Graph Std Book"/>
          <w:b/>
          <w:bCs/>
          <w:color w:val="002060"/>
          <w:sz w:val="20"/>
          <w:szCs w:val="20"/>
        </w:rPr>
        <w:t>We make great things happen</w:t>
      </w:r>
    </w:p>
    <w:p w14:paraId="5DF63DF0" w14:textId="77777777" w:rsidR="00EA6039" w:rsidRPr="00EE1351" w:rsidRDefault="00591F53" w:rsidP="00EA6039">
      <w:pPr>
        <w:pStyle w:val="ListParagraph"/>
        <w:ind w:left="360"/>
        <w:rPr>
          <w:rFonts w:ascii="ITC Lubalin Graph Std Book" w:hAnsi="ITC Lubalin Graph Std Book"/>
          <w:color w:val="002060"/>
          <w:sz w:val="16"/>
          <w:szCs w:val="16"/>
        </w:rPr>
      </w:pPr>
      <w:r w:rsidRPr="00EE1351">
        <w:rPr>
          <w:rFonts w:ascii="ITC Lubalin Graph Std Book" w:hAnsi="ITC Lubalin Graph Std Book"/>
          <w:color w:val="002060"/>
          <w:sz w:val="16"/>
          <w:szCs w:val="16"/>
        </w:rPr>
        <w:t>Whilst keeping it simple.</w:t>
      </w:r>
    </w:p>
    <w:p w14:paraId="4AB2FE99" w14:textId="77777777" w:rsidR="00531AF2" w:rsidRDefault="005F5B9E" w:rsidP="00EA6039">
      <w:pPr>
        <w:pStyle w:val="ListParagraph"/>
        <w:ind w:left="360"/>
        <w:rPr>
          <w:rFonts w:ascii="ITC Lubalin Graph Std Book" w:hAnsi="ITC Lubalin Graph Std Book"/>
          <w:color w:val="002060"/>
          <w:sz w:val="18"/>
          <w:szCs w:val="18"/>
        </w:rPr>
      </w:pPr>
      <w:r w:rsidRPr="006B72AA">
        <w:rPr>
          <w:rFonts w:ascii="ITC Lubalin Graph Std Book" w:hAnsi="ITC Lubalin Graph Std Book"/>
          <w:noProof/>
          <w:color w:val="002060"/>
          <w:sz w:val="18"/>
          <w:szCs w:val="18"/>
        </w:rPr>
        <w:lastRenderedPageBreak/>
        <w:drawing>
          <wp:anchor distT="0" distB="0" distL="114300" distR="114300" simplePos="0" relativeHeight="251658242" behindDoc="1" locked="0" layoutInCell="1" allowOverlap="1" wp14:anchorId="3B940CA8" wp14:editId="50B5460B">
            <wp:simplePos x="0" y="0"/>
            <wp:positionH relativeFrom="column">
              <wp:posOffset>-273685</wp:posOffset>
            </wp:positionH>
            <wp:positionV relativeFrom="paragraph">
              <wp:posOffset>244475</wp:posOffset>
            </wp:positionV>
            <wp:extent cx="2964180" cy="1644650"/>
            <wp:effectExtent l="0" t="0" r="7620" b="0"/>
            <wp:wrapTight wrapText="bothSides">
              <wp:wrapPolygon edited="0">
                <wp:start x="0" y="0"/>
                <wp:lineTo x="0" y="21266"/>
                <wp:lineTo x="21517" y="21266"/>
                <wp:lineTo x="21517" y="0"/>
                <wp:lineTo x="0" y="0"/>
              </wp:wrapPolygon>
            </wp:wrapTight>
            <wp:docPr id="11103147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4180" cy="16446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Y="14471"/>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977"/>
      </w:tblGrid>
      <w:tr w:rsidR="00C650C7" w:rsidRPr="009B2674" w14:paraId="4FF5B21B" w14:textId="77777777" w:rsidTr="000F2801">
        <w:trPr>
          <w:trHeight w:val="294"/>
        </w:trPr>
        <w:tc>
          <w:tcPr>
            <w:tcW w:w="1276" w:type="dxa"/>
          </w:tcPr>
          <w:p w14:paraId="4FDE0853" w14:textId="77777777" w:rsidR="00C650C7" w:rsidRPr="00855052" w:rsidRDefault="00C650C7" w:rsidP="000F2801">
            <w:pPr>
              <w:jc w:val="right"/>
              <w:rPr>
                <w:rFonts w:ascii="ITC Lubalin Graph Std Book" w:hAnsi="ITC Lubalin Graph Std Book"/>
                <w:color w:val="00B0F0"/>
                <w:sz w:val="16"/>
                <w:szCs w:val="16"/>
              </w:rPr>
            </w:pPr>
            <w:r w:rsidRPr="00855052">
              <w:rPr>
                <w:rFonts w:ascii="ITC Lubalin Graph Std Book" w:hAnsi="ITC Lubalin Graph Std Book"/>
                <w:color w:val="00B0F0"/>
                <w:sz w:val="16"/>
                <w:szCs w:val="16"/>
              </w:rPr>
              <w:t>Date created</w:t>
            </w:r>
          </w:p>
        </w:tc>
        <w:tc>
          <w:tcPr>
            <w:tcW w:w="2977" w:type="dxa"/>
          </w:tcPr>
          <w:p w14:paraId="13F242B4" w14:textId="77777777" w:rsidR="00C650C7" w:rsidRPr="00855052" w:rsidRDefault="00BE719E" w:rsidP="000F2801">
            <w:pPr>
              <w:rPr>
                <w:rFonts w:ascii="ITC Lubalin Graph Std Book" w:hAnsi="ITC Lubalin Graph Std Book"/>
                <w:color w:val="002060"/>
                <w:sz w:val="14"/>
                <w:szCs w:val="14"/>
              </w:rPr>
            </w:pPr>
            <w:r>
              <w:rPr>
                <w:rFonts w:ascii="ITC Lubalin Graph Std Book" w:hAnsi="ITC Lubalin Graph Std Book"/>
                <w:color w:val="002060"/>
                <w:sz w:val="14"/>
                <w:szCs w:val="14"/>
              </w:rPr>
              <w:t>XX/XX/XXXXX</w:t>
            </w:r>
          </w:p>
        </w:tc>
      </w:tr>
      <w:tr w:rsidR="00C650C7" w:rsidRPr="009B2674" w14:paraId="3007EC5A" w14:textId="77777777" w:rsidTr="000F2801">
        <w:trPr>
          <w:trHeight w:val="294"/>
        </w:trPr>
        <w:tc>
          <w:tcPr>
            <w:tcW w:w="1276" w:type="dxa"/>
          </w:tcPr>
          <w:p w14:paraId="1FBE90EC" w14:textId="77777777" w:rsidR="00C650C7" w:rsidRPr="00855052" w:rsidRDefault="00FA3BE7" w:rsidP="000F2801">
            <w:pPr>
              <w:jc w:val="right"/>
              <w:rPr>
                <w:rFonts w:ascii="ITC Lubalin Graph Std Book" w:hAnsi="ITC Lubalin Graph Std Book"/>
                <w:color w:val="00B0F0"/>
                <w:sz w:val="16"/>
                <w:szCs w:val="16"/>
              </w:rPr>
            </w:pPr>
            <w:r w:rsidRPr="00855052">
              <w:rPr>
                <w:rFonts w:ascii="ITC Lubalin Graph Std Book" w:hAnsi="ITC Lubalin Graph Std Book"/>
                <w:color w:val="00B0F0"/>
                <w:sz w:val="16"/>
                <w:szCs w:val="16"/>
              </w:rPr>
              <w:t>Approved by</w:t>
            </w:r>
          </w:p>
        </w:tc>
        <w:tc>
          <w:tcPr>
            <w:tcW w:w="2977" w:type="dxa"/>
          </w:tcPr>
          <w:p w14:paraId="6CCA82C7" w14:textId="77777777" w:rsidR="00C650C7" w:rsidRPr="00855052" w:rsidRDefault="00BE719E" w:rsidP="000F2801">
            <w:pPr>
              <w:rPr>
                <w:rFonts w:ascii="ITC Lubalin Graph Std Book" w:hAnsi="ITC Lubalin Graph Std Book"/>
                <w:color w:val="002060"/>
                <w:sz w:val="14"/>
                <w:szCs w:val="14"/>
              </w:rPr>
            </w:pPr>
            <w:r>
              <w:rPr>
                <w:rFonts w:ascii="ITC Lubalin Graph Std Book" w:hAnsi="ITC Lubalin Graph Std Book"/>
                <w:color w:val="002060"/>
                <w:sz w:val="14"/>
                <w:szCs w:val="14"/>
              </w:rPr>
              <w:t>APPROVER NAME HERE</w:t>
            </w:r>
          </w:p>
        </w:tc>
      </w:tr>
    </w:tbl>
    <w:p w14:paraId="3B030D71" w14:textId="77777777" w:rsidR="006B72AA" w:rsidRPr="006B72AA" w:rsidRDefault="006B72AA" w:rsidP="006B72AA">
      <w:pPr>
        <w:pStyle w:val="ListParagraph"/>
        <w:ind w:left="360"/>
        <w:rPr>
          <w:rFonts w:ascii="ITC Lubalin Graph Std Book" w:hAnsi="ITC Lubalin Graph Std Book"/>
          <w:color w:val="002060"/>
          <w:sz w:val="18"/>
          <w:szCs w:val="18"/>
        </w:rPr>
      </w:pPr>
    </w:p>
    <w:p w14:paraId="7F276C3B" w14:textId="77777777" w:rsidR="00531AF2" w:rsidRPr="00EA6039" w:rsidRDefault="00531AF2" w:rsidP="00EA6039">
      <w:pPr>
        <w:pStyle w:val="ListParagraph"/>
        <w:ind w:left="360"/>
        <w:rPr>
          <w:rFonts w:ascii="ITC Lubalin Graph Std Book" w:hAnsi="ITC Lubalin Graph Std Book"/>
          <w:color w:val="002060"/>
          <w:sz w:val="18"/>
          <w:szCs w:val="18"/>
        </w:rPr>
      </w:pPr>
    </w:p>
    <w:sectPr w:rsidR="00531AF2" w:rsidRPr="00EA6039" w:rsidSect="000F056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offsetFrom="page">
        <w:top w:val="single" w:sz="48" w:space="24" w:color="002060"/>
        <w:left w:val="single" w:sz="48" w:space="24" w:color="002060"/>
        <w:bottom w:val="single" w:sz="48" w:space="24" w:color="002060"/>
        <w:right w:val="single" w:sz="48"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73B5" w14:textId="77777777" w:rsidR="00F82C45" w:rsidRDefault="00F82C45" w:rsidP="000F0568">
      <w:pPr>
        <w:spacing w:after="0" w:line="240" w:lineRule="auto"/>
      </w:pPr>
      <w:r>
        <w:separator/>
      </w:r>
    </w:p>
  </w:endnote>
  <w:endnote w:type="continuationSeparator" w:id="0">
    <w:p w14:paraId="3A731673" w14:textId="77777777" w:rsidR="00F82C45" w:rsidRDefault="00F82C45" w:rsidP="000F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Lubalin Graph Std Medium">
    <w:altName w:val="Calibri"/>
    <w:panose1 w:val="02000505030000020004"/>
    <w:charset w:val="00"/>
    <w:family w:val="modern"/>
    <w:notTrueType/>
    <w:pitch w:val="variable"/>
    <w:sig w:usb0="800000AF" w:usb1="4000204A" w:usb2="00000000" w:usb3="00000000" w:csb0="00000001" w:csb1="00000000"/>
  </w:font>
  <w:font w:name="ITC Lubalin Graph Std Book">
    <w:altName w:val="Cambria"/>
    <w:panose1 w:val="02060502020205020404"/>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CA66" w14:textId="77777777" w:rsidR="002034E9" w:rsidRDefault="002034E9">
    <w:pPr>
      <w:pStyle w:val="Footer"/>
    </w:pPr>
    <w:r>
      <w:rPr>
        <w:noProof/>
      </w:rPr>
      <mc:AlternateContent>
        <mc:Choice Requires="wps">
          <w:drawing>
            <wp:anchor distT="0" distB="0" distL="0" distR="0" simplePos="0" relativeHeight="251658243" behindDoc="0" locked="0" layoutInCell="1" allowOverlap="1" wp14:anchorId="0DD17C63" wp14:editId="771DEABC">
              <wp:simplePos x="635" y="635"/>
              <wp:positionH relativeFrom="page">
                <wp:align>center</wp:align>
              </wp:positionH>
              <wp:positionV relativeFrom="page">
                <wp:align>bottom</wp:align>
              </wp:positionV>
              <wp:extent cx="443230" cy="387985"/>
              <wp:effectExtent l="0" t="0" r="13970" b="0"/>
              <wp:wrapNone/>
              <wp:docPr id="1340419573" name="Text Box 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230" cy="387985"/>
                      </a:xfrm>
                      <a:prstGeom prst="rect">
                        <a:avLst/>
                      </a:prstGeom>
                      <a:noFill/>
                      <a:ln>
                        <a:noFill/>
                      </a:ln>
                    </wps:spPr>
                    <wps:txbx>
                      <w:txbxContent>
                        <w:p w14:paraId="0F92BB96" w14:textId="77777777" w:rsidR="002034E9" w:rsidRPr="002034E9" w:rsidRDefault="002034E9" w:rsidP="002034E9">
                          <w:pPr>
                            <w:spacing w:after="0"/>
                            <w:rPr>
                              <w:rFonts w:ascii="Calibri" w:eastAsia="Calibri" w:hAnsi="Calibri" w:cs="Calibri"/>
                              <w:noProof/>
                              <w:color w:val="000000"/>
                              <w:sz w:val="22"/>
                              <w:szCs w:val="22"/>
                            </w:rPr>
                          </w:pPr>
                          <w:r w:rsidRPr="002034E9">
                            <w:rPr>
                              <w:rFonts w:ascii="Calibri" w:eastAsia="Calibri" w:hAnsi="Calibri" w:cs="Calibri"/>
                              <w:noProof/>
                              <w:color w:val="000000"/>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DD17C63">
              <v:stroke joinstyle="miter"/>
              <v:path gradientshapeok="t" o:connecttype="rect"/>
            </v:shapetype>
            <v:shape id="Text Box 8" style="position:absolute;margin-left:0;margin-top:0;width:34.9pt;height:30.55pt;z-index:251658244;visibility:visible;mso-wrap-style:none;mso-wrap-distance-left:0;mso-wrap-distance-top:0;mso-wrap-distance-right:0;mso-wrap-distance-bottom:0;mso-position-horizontal:center;mso-position-horizontal-relative:page;mso-position-vertical:bottom;mso-position-vertical-relative:page;v-text-anchor:bottom"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">
              <v:textbox style="mso-fit-shape-to-text:t" inset="0,0,0,15pt">
                <w:txbxContent>
                  <w:p w:rsidRPr="002034E9" w:rsidR="002034E9" w:rsidP="002034E9" w:rsidRDefault="002034E9" w14:paraId="0F92BB96" w14:textId="77777777">
                    <w:pPr>
                      <w:spacing w:after="0"/>
                      <w:rPr>
                        <w:rFonts w:ascii="Calibri" w:hAnsi="Calibri" w:eastAsia="Calibri" w:cs="Calibri"/>
                        <w:noProof/>
                        <w:color w:val="000000"/>
                        <w:sz w:val="22"/>
                        <w:szCs w:val="22"/>
                      </w:rPr>
                    </w:pPr>
                    <w:r w:rsidRPr="002034E9">
                      <w:rPr>
                        <w:rFonts w:ascii="Calibri" w:hAnsi="Calibri" w:eastAsia="Calibri" w:cs="Calibri"/>
                        <w:noProof/>
                        <w:color w:val="000000"/>
                        <w:sz w:val="22"/>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F48D" w14:textId="77777777" w:rsidR="00085C02" w:rsidRPr="00085C02" w:rsidRDefault="008366AB" w:rsidP="00085C02">
    <w:pPr>
      <w:pStyle w:val="Footer"/>
      <w:rPr>
        <w:rFonts w:ascii="ITC Lubalin Graph Std Book" w:hAnsi="ITC Lubalin Graph Std Book"/>
        <w:sz w:val="14"/>
        <w:szCs w:val="14"/>
      </w:rPr>
    </w:pPr>
    <w:r w:rsidRPr="008366AB">
      <w:rPr>
        <w:rFonts w:ascii="ITC Lubalin Graph Std Book" w:hAnsi="ITC Lubalin Graph Std Book"/>
        <w:noProof/>
        <w:sz w:val="14"/>
        <w:szCs w:val="14"/>
      </w:rPr>
      <w:drawing>
        <wp:anchor distT="0" distB="0" distL="114300" distR="114300" simplePos="0" relativeHeight="251658245" behindDoc="1" locked="0" layoutInCell="1" allowOverlap="1" wp14:anchorId="624D1752" wp14:editId="4BDF1715">
          <wp:simplePos x="0" y="0"/>
          <wp:positionH relativeFrom="column">
            <wp:posOffset>3354070</wp:posOffset>
          </wp:positionH>
          <wp:positionV relativeFrom="paragraph">
            <wp:posOffset>-3602990</wp:posOffset>
          </wp:positionV>
          <wp:extent cx="2973070" cy="3984625"/>
          <wp:effectExtent l="0" t="0" r="0" b="0"/>
          <wp:wrapTight wrapText="bothSides">
            <wp:wrapPolygon edited="0">
              <wp:start x="8858" y="0"/>
              <wp:lineTo x="7474" y="310"/>
              <wp:lineTo x="5398" y="1239"/>
              <wp:lineTo x="5259" y="5163"/>
              <wp:lineTo x="4429" y="6816"/>
              <wp:lineTo x="3875" y="8468"/>
              <wp:lineTo x="1938" y="10120"/>
              <wp:lineTo x="1384" y="11153"/>
              <wp:lineTo x="830" y="13425"/>
              <wp:lineTo x="277" y="15077"/>
              <wp:lineTo x="0" y="16729"/>
              <wp:lineTo x="138" y="18382"/>
              <wp:lineTo x="3045" y="20034"/>
              <wp:lineTo x="3045" y="20344"/>
              <wp:lineTo x="3322" y="21376"/>
              <wp:lineTo x="3460" y="21480"/>
              <wp:lineTo x="17716" y="21480"/>
              <wp:lineTo x="17716" y="20550"/>
              <wp:lineTo x="17162" y="15077"/>
              <wp:lineTo x="18961" y="13425"/>
              <wp:lineTo x="19515" y="12185"/>
              <wp:lineTo x="19930" y="10120"/>
              <wp:lineTo x="21176" y="9397"/>
              <wp:lineTo x="20345" y="8571"/>
              <wp:lineTo x="14394" y="8468"/>
              <wp:lineTo x="12318" y="6816"/>
              <wp:lineTo x="12595" y="3511"/>
              <wp:lineTo x="12456" y="1342"/>
              <wp:lineTo x="10795" y="310"/>
              <wp:lineTo x="9688" y="0"/>
              <wp:lineTo x="8858" y="0"/>
            </wp:wrapPolygon>
          </wp:wrapTight>
          <wp:docPr id="5" name="Picture 4">
            <a:extLst xmlns:a="http://schemas.openxmlformats.org/drawingml/2006/main">
              <a:ext uri="{FF2B5EF4-FFF2-40B4-BE49-F238E27FC236}">
                <a16:creationId xmlns:a16="http://schemas.microsoft.com/office/drawing/2014/main" id="{8B0CB525-F07B-F195-E692-93C4FA3221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B0CB525-F07B-F195-E692-93C4FA32216D}"/>
                      </a:ext>
                    </a:extLst>
                  </pic:cNvPr>
                  <pic:cNvPicPr>
                    <a:picLocks noChangeAspect="1"/>
                  </pic:cNvPicPr>
                </pic:nvPicPr>
                <pic:blipFill rotWithShape="1">
                  <a:blip r:embed="rId1">
                    <a:extLst>
                      <a:ext uri="{BEBA8EAE-BF5A-486C-A8C5-ECC9F3942E4B}">
                        <a14:imgProps xmlns:a14="http://schemas.microsoft.com/office/drawing/2010/main">
                          <a14:imgLayer r:embed="rId2">
                            <a14:imgEffect>
                              <a14:backgroundRemoval t="9201" b="98305" l="8852" r="95410">
                                <a14:foregroundMark x1="44590" y1="12591" x2="45902" y2="32930"/>
                                <a14:foregroundMark x1="45902" y1="32930" x2="60000" y2="46489"/>
                                <a14:foregroundMark x1="60000" y1="46489" x2="71148" y2="49637"/>
                                <a14:foregroundMark x1="43934" y1="14286" x2="35082" y2="26392"/>
                                <a14:foregroundMark x1="35082" y1="26392" x2="35082" y2="27603"/>
                                <a14:foregroundMark x1="47869" y1="13801" x2="55410" y2="22034"/>
                                <a14:foregroundMark x1="41311" y1="13801" x2="35082" y2="22760"/>
                                <a14:foregroundMark x1="37377" y1="86683" x2="37705" y2="98305"/>
                                <a14:foregroundMark x1="35738" y1="97337" x2="80656" y2="98789"/>
                                <a14:foregroundMark x1="40656" y1="61985" x2="57705" y2="85472"/>
                                <a14:foregroundMark x1="45246" y1="49879" x2="42951" y2="64649"/>
                                <a14:foregroundMark x1="76393" y1="72639" x2="76393" y2="72639"/>
                                <a14:foregroundMark x1="85574" y1="60775" x2="85574" y2="60775"/>
                                <a14:foregroundMark x1="87869" y1="53269" x2="87869" y2="53269"/>
                                <a14:foregroundMark x1="90820" y1="50847" x2="90820" y2="50847"/>
                                <a14:foregroundMark x1="95410" y1="47942" x2="95410" y2="47942"/>
                                <a14:foregroundMark x1="84918" y1="66586" x2="84918" y2="66586"/>
                                <a14:foregroundMark x1="86557" y1="51332" x2="86557" y2="51332"/>
                                <a14:foregroundMark x1="89508" y1="53027" x2="89508" y2="53027"/>
                                <a14:foregroundMark x1="78033" y1="55206" x2="78033" y2="55206"/>
                                <a14:foregroundMark x1="80000" y1="94915" x2="80000" y2="94915"/>
                                <a14:foregroundMark x1="80656" y1="92736" x2="80656" y2="92736"/>
                                <a14:foregroundMark x1="30492" y1="74092" x2="30492" y2="74092"/>
                                <a14:foregroundMark x1="29180" y1="51090" x2="29180" y2="51090"/>
                                <a14:foregroundMark x1="28525" y1="52058" x2="28525" y2="52058"/>
                                <a14:foregroundMark x1="28525" y1="53269" x2="22623" y2="70944"/>
                                <a14:foregroundMark x1="27213" y1="51332" x2="17377" y2="71671"/>
                                <a14:foregroundMark x1="34754" y1="54237" x2="27541" y2="73850"/>
                                <a14:foregroundMark x1="19016" y1="62954" x2="14754" y2="70702"/>
                                <a14:foregroundMark x1="15082" y1="66344" x2="13443" y2="69976"/>
                              </a14:backgroundRemoval>
                            </a14:imgEffect>
                          </a14:imgLayer>
                        </a14:imgProps>
                      </a:ext>
                      <a:ext uri="{28A0092B-C50C-407E-A947-70E740481C1C}">
                        <a14:useLocalDpi xmlns:a14="http://schemas.microsoft.com/office/drawing/2010/main" val="0"/>
                      </a:ext>
                    </a:extLst>
                  </a:blip>
                  <a:srcRect l="8743" t="9685"/>
                  <a:stretch>
                    <a:fillRect/>
                  </a:stretch>
                </pic:blipFill>
                <pic:spPr bwMode="auto">
                  <a:xfrm>
                    <a:off x="0" y="0"/>
                    <a:ext cx="2973070" cy="3984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C02" w:rsidRPr="00C650C7">
      <w:rPr>
        <w:rFonts w:ascii="ITC Lubalin Graph Std Book" w:hAnsi="ITC Lubalin Graph Std Book"/>
        <w:noProof/>
        <w:sz w:val="14"/>
        <w:szCs w:val="14"/>
      </w:rPr>
      <w:drawing>
        <wp:anchor distT="0" distB="0" distL="114300" distR="114300" simplePos="0" relativeHeight="251658240" behindDoc="0" locked="0" layoutInCell="1" allowOverlap="1" wp14:anchorId="1D5C26F0" wp14:editId="0161DE5F">
          <wp:simplePos x="0" y="0"/>
          <wp:positionH relativeFrom="column">
            <wp:posOffset>-336550</wp:posOffset>
          </wp:positionH>
          <wp:positionV relativeFrom="paragraph">
            <wp:posOffset>-356870</wp:posOffset>
          </wp:positionV>
          <wp:extent cx="1346200" cy="538480"/>
          <wp:effectExtent l="0" t="0" r="6350" b="0"/>
          <wp:wrapThrough wrapText="bothSides">
            <wp:wrapPolygon edited="0">
              <wp:start x="0" y="0"/>
              <wp:lineTo x="0" y="20632"/>
              <wp:lineTo x="21396" y="20632"/>
              <wp:lineTo x="21396" y="0"/>
              <wp:lineTo x="0" y="0"/>
            </wp:wrapPolygon>
          </wp:wrapThrough>
          <wp:docPr id="1611017320" name="Picture 6" descr="A logo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17320" name="Picture 6" descr="A logo with numbers and text&#10;&#10;AI-generated content may be incorrect."/>
                  <pic:cNvPicPr>
                    <a:picLocks noChangeAspect="1" noChangeArrowheads="1"/>
                  </pic:cNvPicPr>
                </pic:nvPicPr>
                <pic:blipFill rotWithShape="1">
                  <a:blip r:embed="rId3">
                    <a:extLst>
                      <a:ext uri="{28A0092B-C50C-407E-A947-70E740481C1C}">
                        <a14:useLocalDpi xmlns:a14="http://schemas.microsoft.com/office/drawing/2010/main" val="0"/>
                      </a:ext>
                    </a:extLst>
                  </a:blip>
                  <a:srcRect l="6003" t="17889" r="5529" b="17439"/>
                  <a:stretch>
                    <a:fillRect/>
                  </a:stretch>
                </pic:blipFill>
                <pic:spPr bwMode="auto">
                  <a:xfrm>
                    <a:off x="0" y="0"/>
                    <a:ext cx="1346200" cy="538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347C" w:rsidRPr="00C650C7">
      <w:rPr>
        <w:rFonts w:ascii="ITC Lubalin Graph Std Book" w:hAnsi="ITC Lubalin Graph Std Book"/>
        <w:sz w:val="14"/>
        <w:szCs w:val="14"/>
      </w:rPr>
      <w:t xml:space="preserve">Southeastern Job Description </w:t>
    </w:r>
    <w:r w:rsidR="00C650C7" w:rsidRPr="00C650C7">
      <w:rPr>
        <w:rFonts w:ascii="ITC Lubalin Graph Std Book" w:hAnsi="ITC Lubalin Graph Std Book"/>
        <w:sz w:val="14"/>
        <w:szCs w:val="14"/>
      </w:rPr>
      <w:t>v</w:t>
    </w:r>
    <w:r w:rsidR="0044347C" w:rsidRPr="00C650C7">
      <w:rPr>
        <w:rFonts w:ascii="ITC Lubalin Graph Std Book" w:hAnsi="ITC Lubalin Graph Std Book"/>
        <w:sz w:val="14"/>
        <w:szCs w:val="14"/>
      </w:rPr>
      <w:t>1 July 2025</w:t>
    </w:r>
  </w:p>
  <w:p w14:paraId="2D45A7D4" w14:textId="77777777" w:rsidR="00085C02" w:rsidRDefault="00085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08F0" w14:textId="77777777" w:rsidR="002034E9" w:rsidRDefault="002034E9">
    <w:pPr>
      <w:pStyle w:val="Footer"/>
    </w:pPr>
    <w:r>
      <w:rPr>
        <w:noProof/>
      </w:rPr>
      <mc:AlternateContent>
        <mc:Choice Requires="wps">
          <w:drawing>
            <wp:anchor distT="0" distB="0" distL="0" distR="0" simplePos="0" relativeHeight="251658242" behindDoc="0" locked="0" layoutInCell="1" allowOverlap="1" wp14:anchorId="6425A9D5" wp14:editId="627DB1CE">
              <wp:simplePos x="635" y="635"/>
              <wp:positionH relativeFrom="page">
                <wp:align>center</wp:align>
              </wp:positionH>
              <wp:positionV relativeFrom="page">
                <wp:align>bottom</wp:align>
              </wp:positionV>
              <wp:extent cx="443230" cy="387985"/>
              <wp:effectExtent l="0" t="0" r="13970" b="0"/>
              <wp:wrapNone/>
              <wp:docPr id="1237343011" name="Text Box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230" cy="387985"/>
                      </a:xfrm>
                      <a:prstGeom prst="rect">
                        <a:avLst/>
                      </a:prstGeom>
                      <a:noFill/>
                      <a:ln>
                        <a:noFill/>
                      </a:ln>
                    </wps:spPr>
                    <wps:txbx>
                      <w:txbxContent>
                        <w:p w14:paraId="459D08BA" w14:textId="77777777" w:rsidR="002034E9" w:rsidRPr="002034E9" w:rsidRDefault="002034E9" w:rsidP="002034E9">
                          <w:pPr>
                            <w:spacing w:after="0"/>
                            <w:rPr>
                              <w:rFonts w:ascii="Calibri" w:eastAsia="Calibri" w:hAnsi="Calibri" w:cs="Calibri"/>
                              <w:noProof/>
                              <w:color w:val="000000"/>
                              <w:sz w:val="22"/>
                              <w:szCs w:val="22"/>
                            </w:rPr>
                          </w:pPr>
                          <w:r w:rsidRPr="002034E9">
                            <w:rPr>
                              <w:rFonts w:ascii="Calibri" w:eastAsia="Calibri" w:hAnsi="Calibri" w:cs="Calibri"/>
                              <w:noProof/>
                              <w:color w:val="000000"/>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425A9D5">
              <v:stroke joinstyle="miter"/>
              <v:path gradientshapeok="t" o:connecttype="rect"/>
            </v:shapetype>
            <v:shape id="Text Box 7" style="position:absolute;margin-left:0;margin-top:0;width:34.9pt;height:30.55pt;z-index:251658243;visibility:visible;mso-wrap-style:none;mso-wrap-distance-left:0;mso-wrap-distance-top:0;mso-wrap-distance-right:0;mso-wrap-distance-bottom:0;mso-position-horizontal:center;mso-position-horizontal-relative:page;mso-position-vertical:bottom;mso-position-vertical-relative:page;v-text-anchor:bottom" alt="Intern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">
              <v:textbox style="mso-fit-shape-to-text:t" inset="0,0,0,15pt">
                <w:txbxContent>
                  <w:p w:rsidRPr="002034E9" w:rsidR="002034E9" w:rsidP="002034E9" w:rsidRDefault="002034E9" w14:paraId="459D08BA" w14:textId="77777777">
                    <w:pPr>
                      <w:spacing w:after="0"/>
                      <w:rPr>
                        <w:rFonts w:ascii="Calibri" w:hAnsi="Calibri" w:eastAsia="Calibri" w:cs="Calibri"/>
                        <w:noProof/>
                        <w:color w:val="000000"/>
                        <w:sz w:val="22"/>
                        <w:szCs w:val="22"/>
                      </w:rPr>
                    </w:pPr>
                    <w:r w:rsidRPr="002034E9">
                      <w:rPr>
                        <w:rFonts w:ascii="Calibri" w:hAnsi="Calibri" w:eastAsia="Calibri" w:cs="Calibri"/>
                        <w:noProof/>
                        <w:color w:val="000000"/>
                        <w:sz w:val="22"/>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54BD" w14:textId="77777777" w:rsidR="00F82C45" w:rsidRDefault="00F82C45" w:rsidP="000F0568">
      <w:pPr>
        <w:spacing w:after="0" w:line="240" w:lineRule="auto"/>
      </w:pPr>
      <w:r>
        <w:separator/>
      </w:r>
    </w:p>
  </w:footnote>
  <w:footnote w:type="continuationSeparator" w:id="0">
    <w:p w14:paraId="0455156C" w14:textId="77777777" w:rsidR="00F82C45" w:rsidRDefault="00F82C45" w:rsidP="000F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4851" w14:textId="77777777" w:rsidR="008611A2" w:rsidRDefault="00861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CBBF" w14:textId="77777777" w:rsidR="00D42D5A" w:rsidRDefault="003A3187">
    <w:pPr>
      <w:pStyle w:val="Header"/>
    </w:pPr>
    <w:r>
      <w:rPr>
        <w:noProof/>
        <w:lang w:eastAsia="en-GB"/>
      </w:rPr>
      <w:drawing>
        <wp:anchor distT="0" distB="0" distL="114300" distR="114300" simplePos="0" relativeHeight="251658244" behindDoc="1" locked="0" layoutInCell="1" allowOverlap="1" wp14:anchorId="7ECD3539" wp14:editId="51F28376">
          <wp:simplePos x="0" y="0"/>
          <wp:positionH relativeFrom="column">
            <wp:posOffset>2038350</wp:posOffset>
          </wp:positionH>
          <wp:positionV relativeFrom="paragraph">
            <wp:posOffset>166370</wp:posOffset>
          </wp:positionV>
          <wp:extent cx="1357971" cy="583565"/>
          <wp:effectExtent l="0" t="0" r="0" b="6985"/>
          <wp:wrapTight wrapText="bothSides">
            <wp:wrapPolygon edited="0">
              <wp:start x="0" y="0"/>
              <wp:lineTo x="0" y="9166"/>
              <wp:lineTo x="6062" y="12692"/>
              <wp:lineTo x="6062" y="13397"/>
              <wp:lineTo x="16973" y="19743"/>
              <wp:lineTo x="17579" y="21153"/>
              <wp:lineTo x="19398" y="21153"/>
              <wp:lineTo x="20913" y="0"/>
              <wp:lineTo x="0" y="0"/>
            </wp:wrapPolygon>
          </wp:wrapTight>
          <wp:docPr id="17626062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06277" name="Picture 1762606277"/>
                  <pic:cNvPicPr/>
                </pic:nvPicPr>
                <pic:blipFill rotWithShape="1">
                  <a:blip r:embed="rId1">
                    <a:extLst>
                      <a:ext uri="{28A0092B-C50C-407E-A947-70E740481C1C}">
                        <a14:useLocalDpi xmlns:a14="http://schemas.microsoft.com/office/drawing/2010/main" val="0"/>
                      </a:ext>
                    </a:extLst>
                  </a:blip>
                  <a:srcRect l="9869" t="23318" r="2098" b="35431"/>
                  <a:stretch>
                    <a:fillRect/>
                  </a:stretch>
                </pic:blipFill>
                <pic:spPr bwMode="auto">
                  <a:xfrm>
                    <a:off x="0" y="0"/>
                    <a:ext cx="1357971" cy="583565"/>
                  </a:xfrm>
                  <a:prstGeom prst="rect">
                    <a:avLst/>
                  </a:prstGeom>
                  <a:ln>
                    <a:noFill/>
                  </a:ln>
                  <a:extLst>
                    <a:ext uri="{53640926-AAD7-44D8-BBD7-CCE9431645EC}">
                      <a14:shadowObscured xmlns:a14="http://schemas.microsoft.com/office/drawing/2010/main"/>
                    </a:ext>
                  </a:extLst>
                </pic:spPr>
              </pic:pic>
            </a:graphicData>
          </a:graphic>
        </wp:anchor>
      </w:drawing>
    </w:r>
    <w:r w:rsidR="00D42D5A" w:rsidRPr="004B0C5F">
      <w:rPr>
        <w:noProof/>
        <w:lang w:eastAsia="en-GB"/>
      </w:rPr>
      <w:drawing>
        <wp:anchor distT="0" distB="0" distL="114300" distR="114300" simplePos="0" relativeHeight="251658241" behindDoc="1" locked="0" layoutInCell="1" allowOverlap="1" wp14:anchorId="2DDC09C8" wp14:editId="36E701A8">
          <wp:simplePos x="0" y="0"/>
          <wp:positionH relativeFrom="column">
            <wp:posOffset>-289295</wp:posOffset>
          </wp:positionH>
          <wp:positionV relativeFrom="paragraph">
            <wp:posOffset>103785</wp:posOffset>
          </wp:positionV>
          <wp:extent cx="2250687" cy="356839"/>
          <wp:effectExtent l="0" t="0" r="0" b="5715"/>
          <wp:wrapTight wrapText="bothSides">
            <wp:wrapPolygon edited="0">
              <wp:start x="0" y="0"/>
              <wp:lineTo x="0" y="20791"/>
              <wp:lineTo x="21393" y="20791"/>
              <wp:lineTo x="21393" y="0"/>
              <wp:lineTo x="0" y="0"/>
            </wp:wrapPolygon>
          </wp:wrapTight>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2">
                    <a:extLst>
                      <a:ext uri="{28A0092B-C50C-407E-A947-70E740481C1C}">
                        <a14:useLocalDpi xmlns:a14="http://schemas.microsoft.com/office/drawing/2010/main" val="0"/>
                      </a:ext>
                    </a:extLst>
                  </a:blip>
                  <a:srcRect l="10411" t="60215" r="58599" b="5376"/>
                  <a:stretch>
                    <a:fillRect/>
                  </a:stretch>
                </pic:blipFill>
                <pic:spPr bwMode="auto">
                  <a:xfrm>
                    <a:off x="0" y="0"/>
                    <a:ext cx="2250687" cy="356839"/>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A5A5" w14:textId="77777777" w:rsidR="008611A2" w:rsidRDefault="00861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411"/>
    <w:multiLevelType w:val="hybridMultilevel"/>
    <w:tmpl w:val="80F6D7EE"/>
    <w:lvl w:ilvl="0" w:tplc="3F5E8CE4">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37B39"/>
    <w:multiLevelType w:val="hybridMultilevel"/>
    <w:tmpl w:val="840C4E18"/>
    <w:lvl w:ilvl="0" w:tplc="539ACCCA">
      <w:start w:val="1"/>
      <w:numFmt w:val="bullet"/>
      <w:lvlText w:val=""/>
      <w:lvlJc w:val="left"/>
      <w:pPr>
        <w:ind w:left="360" w:hanging="360"/>
      </w:pPr>
      <w:rPr>
        <w:rFonts w:ascii="Wingdings" w:hAnsi="Wingdings" w:hint="default"/>
        <w:color w:val="E35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71A90"/>
    <w:multiLevelType w:val="hybridMultilevel"/>
    <w:tmpl w:val="CB7A8C70"/>
    <w:lvl w:ilvl="0" w:tplc="2060525A">
      <w:start w:val="1"/>
      <w:numFmt w:val="bullet"/>
      <w:lvlText w:val=""/>
      <w:lvlJc w:val="left"/>
      <w:pPr>
        <w:ind w:left="360" w:hanging="360"/>
      </w:pPr>
      <w:rPr>
        <w:rFonts w:ascii="Wingdings" w:hAnsi="Wingdings" w:hint="default"/>
        <w:color w:val="E351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5A7400"/>
    <w:multiLevelType w:val="hybridMultilevel"/>
    <w:tmpl w:val="01B4CE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B26A4"/>
    <w:multiLevelType w:val="hybridMultilevel"/>
    <w:tmpl w:val="A22C056E"/>
    <w:lvl w:ilvl="0" w:tplc="275098C4">
      <w:start w:val="1"/>
      <w:numFmt w:val="bullet"/>
      <w:lvlText w:val=""/>
      <w:lvlJc w:val="left"/>
      <w:pPr>
        <w:ind w:left="36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03F74"/>
    <w:multiLevelType w:val="hybridMultilevel"/>
    <w:tmpl w:val="8AB0ED5A"/>
    <w:lvl w:ilvl="0" w:tplc="2422AA12">
      <w:start w:val="1"/>
      <w:numFmt w:val="bullet"/>
      <w:lvlText w:val=""/>
      <w:lvlJc w:val="left"/>
      <w:pPr>
        <w:ind w:left="360" w:hanging="360"/>
      </w:pPr>
      <w:rPr>
        <w:rFonts w:ascii="Wingdings" w:hAnsi="Wingdings" w:hint="default"/>
        <w:color w:val="E3510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F70C2D"/>
    <w:multiLevelType w:val="hybridMultilevel"/>
    <w:tmpl w:val="1A5EE848"/>
    <w:lvl w:ilvl="0" w:tplc="B53A0C6A">
      <w:start w:val="1"/>
      <w:numFmt w:val="bullet"/>
      <w:lvlText w:val=""/>
      <w:lvlJc w:val="left"/>
      <w:pPr>
        <w:ind w:left="360" w:hanging="360"/>
      </w:pPr>
      <w:rPr>
        <w:rFonts w:ascii="Wingdings" w:hAnsi="Wingdings" w:hint="default"/>
        <w:color w:val="E351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66288177">
    <w:abstractNumId w:val="3"/>
  </w:num>
  <w:num w:numId="2" w16cid:durableId="1579173088">
    <w:abstractNumId w:val="6"/>
  </w:num>
  <w:num w:numId="3" w16cid:durableId="1277447531">
    <w:abstractNumId w:val="4"/>
  </w:num>
  <w:num w:numId="4" w16cid:durableId="1104307568">
    <w:abstractNumId w:val="2"/>
  </w:num>
  <w:num w:numId="5" w16cid:durableId="1282103194">
    <w:abstractNumId w:val="0"/>
  </w:num>
  <w:num w:numId="6" w16cid:durableId="478814215">
    <w:abstractNumId w:val="5"/>
  </w:num>
  <w:num w:numId="7" w16cid:durableId="1758136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68"/>
    <w:rsid w:val="00025BA0"/>
    <w:rsid w:val="00027CEA"/>
    <w:rsid w:val="00041856"/>
    <w:rsid w:val="00046F47"/>
    <w:rsid w:val="000529A6"/>
    <w:rsid w:val="00052EC6"/>
    <w:rsid w:val="00057BA4"/>
    <w:rsid w:val="0007475D"/>
    <w:rsid w:val="00075249"/>
    <w:rsid w:val="00075AC9"/>
    <w:rsid w:val="0008413D"/>
    <w:rsid w:val="00085C02"/>
    <w:rsid w:val="000931D1"/>
    <w:rsid w:val="0009476F"/>
    <w:rsid w:val="000F024F"/>
    <w:rsid w:val="000F0568"/>
    <w:rsid w:val="000F2801"/>
    <w:rsid w:val="00106F83"/>
    <w:rsid w:val="00131B9B"/>
    <w:rsid w:val="001323DF"/>
    <w:rsid w:val="00144CB4"/>
    <w:rsid w:val="001A6EB3"/>
    <w:rsid w:val="001D0CB0"/>
    <w:rsid w:val="001E1DE0"/>
    <w:rsid w:val="002034E9"/>
    <w:rsid w:val="00212E81"/>
    <w:rsid w:val="00225572"/>
    <w:rsid w:val="00231F36"/>
    <w:rsid w:val="002640EB"/>
    <w:rsid w:val="00264468"/>
    <w:rsid w:val="00265B1E"/>
    <w:rsid w:val="00276BEE"/>
    <w:rsid w:val="0034514E"/>
    <w:rsid w:val="00347B58"/>
    <w:rsid w:val="00353FE9"/>
    <w:rsid w:val="0035550D"/>
    <w:rsid w:val="00360C3C"/>
    <w:rsid w:val="0036696D"/>
    <w:rsid w:val="00367C98"/>
    <w:rsid w:val="00371518"/>
    <w:rsid w:val="003A17AB"/>
    <w:rsid w:val="003A3187"/>
    <w:rsid w:val="003A5497"/>
    <w:rsid w:val="003D6131"/>
    <w:rsid w:val="003E7D5B"/>
    <w:rsid w:val="00406BA9"/>
    <w:rsid w:val="00421BCD"/>
    <w:rsid w:val="00422D34"/>
    <w:rsid w:val="00427CF7"/>
    <w:rsid w:val="0044347C"/>
    <w:rsid w:val="0046616D"/>
    <w:rsid w:val="004845EF"/>
    <w:rsid w:val="004A0DAD"/>
    <w:rsid w:val="004A36E1"/>
    <w:rsid w:val="004A37D6"/>
    <w:rsid w:val="004D1ED1"/>
    <w:rsid w:val="004E5A22"/>
    <w:rsid w:val="004F45FF"/>
    <w:rsid w:val="00505EDD"/>
    <w:rsid w:val="00531AF2"/>
    <w:rsid w:val="005361EA"/>
    <w:rsid w:val="00547252"/>
    <w:rsid w:val="00577DA7"/>
    <w:rsid w:val="0058232F"/>
    <w:rsid w:val="00586FC5"/>
    <w:rsid w:val="00591F53"/>
    <w:rsid w:val="00592190"/>
    <w:rsid w:val="005935C2"/>
    <w:rsid w:val="005A78FB"/>
    <w:rsid w:val="005C1DE7"/>
    <w:rsid w:val="005D0B61"/>
    <w:rsid w:val="005D1B9B"/>
    <w:rsid w:val="005D4FBD"/>
    <w:rsid w:val="005E103D"/>
    <w:rsid w:val="005F5B9E"/>
    <w:rsid w:val="006017DB"/>
    <w:rsid w:val="006131B1"/>
    <w:rsid w:val="00616C69"/>
    <w:rsid w:val="00641B77"/>
    <w:rsid w:val="00650154"/>
    <w:rsid w:val="00652602"/>
    <w:rsid w:val="00652A50"/>
    <w:rsid w:val="00654376"/>
    <w:rsid w:val="0066030A"/>
    <w:rsid w:val="00662D89"/>
    <w:rsid w:val="00663387"/>
    <w:rsid w:val="0069657F"/>
    <w:rsid w:val="006A0305"/>
    <w:rsid w:val="006A1A63"/>
    <w:rsid w:val="006B4B5F"/>
    <w:rsid w:val="006B72AA"/>
    <w:rsid w:val="006C6E85"/>
    <w:rsid w:val="00713EFB"/>
    <w:rsid w:val="00741D88"/>
    <w:rsid w:val="007A6E4B"/>
    <w:rsid w:val="007D4DF6"/>
    <w:rsid w:val="008366AB"/>
    <w:rsid w:val="00855052"/>
    <w:rsid w:val="008611A2"/>
    <w:rsid w:val="00865EF7"/>
    <w:rsid w:val="00872B5F"/>
    <w:rsid w:val="00894F20"/>
    <w:rsid w:val="008A6BBC"/>
    <w:rsid w:val="008E7AE0"/>
    <w:rsid w:val="008F274F"/>
    <w:rsid w:val="008F51B9"/>
    <w:rsid w:val="00903F70"/>
    <w:rsid w:val="0090657A"/>
    <w:rsid w:val="00927841"/>
    <w:rsid w:val="009B2674"/>
    <w:rsid w:val="009B7A52"/>
    <w:rsid w:val="009C106B"/>
    <w:rsid w:val="009C1693"/>
    <w:rsid w:val="009C79D5"/>
    <w:rsid w:val="009F7BA7"/>
    <w:rsid w:val="00A25C7A"/>
    <w:rsid w:val="00A34541"/>
    <w:rsid w:val="00A40EFB"/>
    <w:rsid w:val="00A50AD0"/>
    <w:rsid w:val="00A54AAD"/>
    <w:rsid w:val="00A6044E"/>
    <w:rsid w:val="00A63ED6"/>
    <w:rsid w:val="00A77B3C"/>
    <w:rsid w:val="00A82C14"/>
    <w:rsid w:val="00A85A73"/>
    <w:rsid w:val="00A87890"/>
    <w:rsid w:val="00A87E83"/>
    <w:rsid w:val="00AD6AB7"/>
    <w:rsid w:val="00AE2CD6"/>
    <w:rsid w:val="00AE4DA7"/>
    <w:rsid w:val="00B04ACE"/>
    <w:rsid w:val="00B15D64"/>
    <w:rsid w:val="00B27359"/>
    <w:rsid w:val="00B34761"/>
    <w:rsid w:val="00B36721"/>
    <w:rsid w:val="00B76E7E"/>
    <w:rsid w:val="00B90DF5"/>
    <w:rsid w:val="00BA195A"/>
    <w:rsid w:val="00BA6BB3"/>
    <w:rsid w:val="00BB147A"/>
    <w:rsid w:val="00BB3D4E"/>
    <w:rsid w:val="00BD5369"/>
    <w:rsid w:val="00BD74CA"/>
    <w:rsid w:val="00BE719E"/>
    <w:rsid w:val="00BF3BD6"/>
    <w:rsid w:val="00C028C6"/>
    <w:rsid w:val="00C228A9"/>
    <w:rsid w:val="00C650C7"/>
    <w:rsid w:val="00CD512E"/>
    <w:rsid w:val="00CE0622"/>
    <w:rsid w:val="00CF6FA7"/>
    <w:rsid w:val="00D04289"/>
    <w:rsid w:val="00D110CC"/>
    <w:rsid w:val="00D243BF"/>
    <w:rsid w:val="00D34666"/>
    <w:rsid w:val="00D42D5A"/>
    <w:rsid w:val="00D86FB0"/>
    <w:rsid w:val="00D94B9A"/>
    <w:rsid w:val="00DC04C2"/>
    <w:rsid w:val="00DC5D70"/>
    <w:rsid w:val="00DE34B9"/>
    <w:rsid w:val="00E26162"/>
    <w:rsid w:val="00E4710A"/>
    <w:rsid w:val="00E5152C"/>
    <w:rsid w:val="00E5194E"/>
    <w:rsid w:val="00E54E52"/>
    <w:rsid w:val="00E829DB"/>
    <w:rsid w:val="00EA6039"/>
    <w:rsid w:val="00EB383D"/>
    <w:rsid w:val="00EB5B5E"/>
    <w:rsid w:val="00EC200D"/>
    <w:rsid w:val="00ED0E80"/>
    <w:rsid w:val="00ED630E"/>
    <w:rsid w:val="00ED7D9E"/>
    <w:rsid w:val="00EE1351"/>
    <w:rsid w:val="00EF031E"/>
    <w:rsid w:val="00EF6175"/>
    <w:rsid w:val="00F16B81"/>
    <w:rsid w:val="00F3141F"/>
    <w:rsid w:val="00F4192D"/>
    <w:rsid w:val="00F82C45"/>
    <w:rsid w:val="00F85C25"/>
    <w:rsid w:val="00FA3BE7"/>
    <w:rsid w:val="00FD5162"/>
    <w:rsid w:val="5F9AC7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2A025"/>
  <w15:chartTrackingRefBased/>
  <w15:docId w15:val="{2B97125A-CB41-4B41-9A4D-EEA783BF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0C7"/>
  </w:style>
  <w:style w:type="paragraph" w:styleId="Heading1">
    <w:name w:val="heading 1"/>
    <w:basedOn w:val="Normal"/>
    <w:next w:val="Normal"/>
    <w:link w:val="Heading1Char"/>
    <w:uiPriority w:val="9"/>
    <w:qFormat/>
    <w:rsid w:val="000F0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568"/>
    <w:rPr>
      <w:rFonts w:eastAsiaTheme="majorEastAsia" w:cstheme="majorBidi"/>
      <w:color w:val="272727" w:themeColor="text1" w:themeTint="D8"/>
    </w:rPr>
  </w:style>
  <w:style w:type="paragraph" w:styleId="Title">
    <w:name w:val="Title"/>
    <w:basedOn w:val="Normal"/>
    <w:next w:val="Normal"/>
    <w:link w:val="TitleChar"/>
    <w:uiPriority w:val="10"/>
    <w:qFormat/>
    <w:rsid w:val="000F0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568"/>
    <w:pPr>
      <w:spacing w:before="160"/>
      <w:jc w:val="center"/>
    </w:pPr>
    <w:rPr>
      <w:i/>
      <w:iCs/>
      <w:color w:val="404040" w:themeColor="text1" w:themeTint="BF"/>
    </w:rPr>
  </w:style>
  <w:style w:type="character" w:customStyle="1" w:styleId="QuoteChar">
    <w:name w:val="Quote Char"/>
    <w:basedOn w:val="DefaultParagraphFont"/>
    <w:link w:val="Quote"/>
    <w:uiPriority w:val="29"/>
    <w:rsid w:val="000F0568"/>
    <w:rPr>
      <w:i/>
      <w:iCs/>
      <w:color w:val="404040" w:themeColor="text1" w:themeTint="BF"/>
    </w:rPr>
  </w:style>
  <w:style w:type="paragraph" w:styleId="ListParagraph">
    <w:name w:val="List Paragraph"/>
    <w:basedOn w:val="Normal"/>
    <w:uiPriority w:val="34"/>
    <w:qFormat/>
    <w:rsid w:val="000F0568"/>
    <w:pPr>
      <w:ind w:left="720"/>
      <w:contextualSpacing/>
    </w:pPr>
  </w:style>
  <w:style w:type="character" w:styleId="IntenseEmphasis">
    <w:name w:val="Intense Emphasis"/>
    <w:basedOn w:val="DefaultParagraphFont"/>
    <w:uiPriority w:val="21"/>
    <w:qFormat/>
    <w:rsid w:val="000F0568"/>
    <w:rPr>
      <w:i/>
      <w:iCs/>
      <w:color w:val="0F4761" w:themeColor="accent1" w:themeShade="BF"/>
    </w:rPr>
  </w:style>
  <w:style w:type="paragraph" w:styleId="IntenseQuote">
    <w:name w:val="Intense Quote"/>
    <w:basedOn w:val="Normal"/>
    <w:next w:val="Normal"/>
    <w:link w:val="IntenseQuoteChar"/>
    <w:uiPriority w:val="30"/>
    <w:qFormat/>
    <w:rsid w:val="000F0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568"/>
    <w:rPr>
      <w:i/>
      <w:iCs/>
      <w:color w:val="0F4761" w:themeColor="accent1" w:themeShade="BF"/>
    </w:rPr>
  </w:style>
  <w:style w:type="character" w:styleId="IntenseReference">
    <w:name w:val="Intense Reference"/>
    <w:basedOn w:val="DefaultParagraphFont"/>
    <w:uiPriority w:val="32"/>
    <w:qFormat/>
    <w:rsid w:val="000F0568"/>
    <w:rPr>
      <w:b/>
      <w:bCs/>
      <w:smallCaps/>
      <w:color w:val="0F4761" w:themeColor="accent1" w:themeShade="BF"/>
      <w:spacing w:val="5"/>
    </w:rPr>
  </w:style>
  <w:style w:type="paragraph" w:styleId="Header">
    <w:name w:val="header"/>
    <w:basedOn w:val="Normal"/>
    <w:link w:val="HeaderChar"/>
    <w:uiPriority w:val="99"/>
    <w:unhideWhenUsed/>
    <w:rsid w:val="000F0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568"/>
  </w:style>
  <w:style w:type="paragraph" w:styleId="Footer">
    <w:name w:val="footer"/>
    <w:basedOn w:val="Normal"/>
    <w:link w:val="FooterChar"/>
    <w:uiPriority w:val="99"/>
    <w:unhideWhenUsed/>
    <w:rsid w:val="000F0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568"/>
  </w:style>
  <w:style w:type="table" w:styleId="TableGrid">
    <w:name w:val="Table Grid"/>
    <w:basedOn w:val="TableNormal"/>
    <w:uiPriority w:val="39"/>
    <w:rsid w:val="00D42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157">
      <w:bodyDiv w:val="1"/>
      <w:marLeft w:val="0"/>
      <w:marRight w:val="0"/>
      <w:marTop w:val="0"/>
      <w:marBottom w:val="0"/>
      <w:divBdr>
        <w:top w:val="none" w:sz="0" w:space="0" w:color="auto"/>
        <w:left w:val="none" w:sz="0" w:space="0" w:color="auto"/>
        <w:bottom w:val="none" w:sz="0" w:space="0" w:color="auto"/>
        <w:right w:val="none" w:sz="0" w:space="0" w:color="auto"/>
      </w:divBdr>
    </w:div>
    <w:div w:id="177963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microsoft.com/office/2007/relationships/hdphoto" Target="media/hdphoto1.wdp"/><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30a4f9-7084-418c-9428-79459f8441cd" xsi:nil="true"/>
    <lcf76f155ced4ddcb4097134ff3c332f xmlns="1e661e1a-51de-4006-bb56-ee3860e04357">
      <Terms xmlns="http://schemas.microsoft.com/office/infopath/2007/PartnerControls"/>
    </lcf76f155ced4ddcb4097134ff3c332f>
    <Dateadded xmlns="1e661e1a-51de-4006-bb56-ee3860e043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7591DD61542F4EB3A61D2778937FB0" ma:contentTypeVersion="21" ma:contentTypeDescription="Create a new document." ma:contentTypeScope="" ma:versionID="2d11b32ddd53a5e5ab5c02f253860e41">
  <xsd:schema xmlns:xsd="http://www.w3.org/2001/XMLSchema" xmlns:xs="http://www.w3.org/2001/XMLSchema" xmlns:p="http://schemas.microsoft.com/office/2006/metadata/properties" xmlns:ns2="1e661e1a-51de-4006-bb56-ee3860e04357" xmlns:ns3="6730a4f9-7084-418c-9428-79459f8441cd" targetNamespace="http://schemas.microsoft.com/office/2006/metadata/properties" ma:root="true" ma:fieldsID="a5e7faf24398803e7b39a2b802c99e3f" ns2:_="" ns3:_="">
    <xsd:import namespace="1e661e1a-51de-4006-bb56-ee3860e04357"/>
    <xsd:import namespace="6730a4f9-7084-418c-9428-79459f844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1e1a-51de-4006-bb56-ee3860e04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1f588b-36f5-455a-8c78-0ef9fc7a84d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dded" ma:index="26" nillable="true" ma:displayName="Date added" ma:format="DateOnly" ma:internalName="Dat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30a4f9-7084-418c-9428-79459f8441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aa46c8-1aa5-4dac-a333-78eec32b50b8}" ma:internalName="TaxCatchAll" ma:showField="CatchAllData" ma:web="6730a4f9-7084-418c-9428-79459f844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325C7-2F21-4279-8180-D53F97EFE277}">
  <ds:schemaRefs>
    <ds:schemaRef ds:uri="http://schemas.microsoft.com/sharepoint/v3/contenttype/forms"/>
  </ds:schemaRefs>
</ds:datastoreItem>
</file>

<file path=customXml/itemProps2.xml><?xml version="1.0" encoding="utf-8"?>
<ds:datastoreItem xmlns:ds="http://schemas.openxmlformats.org/officeDocument/2006/customXml" ds:itemID="{74490B92-1CF4-4022-872B-FFA1ECB43ABF}">
  <ds:schemaRefs>
    <ds:schemaRef ds:uri="http://schemas.microsoft.com/office/2006/metadata/properties"/>
    <ds:schemaRef ds:uri="http://schemas.microsoft.com/office/infopath/2007/PartnerControls"/>
    <ds:schemaRef ds:uri="6730a4f9-7084-418c-9428-79459f8441cd"/>
    <ds:schemaRef ds:uri="1e661e1a-51de-4006-bb56-ee3860e04357"/>
  </ds:schemaRefs>
</ds:datastoreItem>
</file>

<file path=customXml/itemProps3.xml><?xml version="1.0" encoding="utf-8"?>
<ds:datastoreItem xmlns:ds="http://schemas.openxmlformats.org/officeDocument/2006/customXml" ds:itemID="{D640E60E-3849-48D4-A1B8-77CD256C4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1e1a-51de-4006-bb56-ee3860e04357"/>
    <ds:schemaRef ds:uri="6730a4f9-7084-418c-9428-79459f844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80ff61-6a6c-433d-8e69-c0b10448101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Template>
  <TotalTime>86</TotalTime>
  <Pages>3</Pages>
  <Words>362</Words>
  <Characters>1975</Characters>
  <Application>Microsoft Office Word</Application>
  <DocSecurity>0</DocSecurity>
  <Lines>73</Lines>
  <Paragraphs>50</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Izzy</dc:creator>
  <cp:keywords/>
  <dc:description/>
  <cp:lastModifiedBy>Florio, Emily</cp:lastModifiedBy>
  <cp:revision>15</cp:revision>
  <cp:lastPrinted>2025-10-28T23:06:00Z</cp:lastPrinted>
  <dcterms:created xsi:type="dcterms:W3CDTF">2026-02-19T00:49:00Z</dcterms:created>
  <dcterms:modified xsi:type="dcterms:W3CDTF">2026-04-07T11:59:00Z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49c05b23,4fe52df5,23111991</vt:lpwstr>
  </property>
  <property fmtid="{D5CDD505-2E9C-101B-9397-08002B2CF9AE}" pid="3" name="ClassificationContentMarkingFooterFontProps">
    <vt:lpwstr>#000000,11,Calibri</vt:lpwstr>
  </property>
  <property fmtid="{D5CDD505-2E9C-101B-9397-08002B2CF9AE}" pid="4" name="ClassificationContentMarkingFooterText">
    <vt:lpwstr>Internal</vt:lpwstr>
  </property>
  <property fmtid="{D5CDD505-2E9C-101B-9397-08002B2CF9AE}" pid="5" name="ContentTypeId">
    <vt:lpwstr>0x010100417591DD61542F4EB3A61D2778937FB0</vt:lpwstr>
  </property>
  <property fmtid="{D5CDD505-2E9C-101B-9397-08002B2CF9AE}" pid="6" name="Order">
    <vt:r8>380700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GrammarlyDocumentId">
    <vt:lpwstr>203a2fed-c7cc-4dd1-927a-494ffe5b8387</vt:lpwstr>
  </property>
  <property fmtid="{D5CDD505-2E9C-101B-9397-08002B2CF9AE}" pid="14" name="MediaServiceImageTags">
    <vt:lpwstr/>
  </property>
</Properties>
</file>