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761B08A3" w14:textId="77777777">
        <w:tc>
          <w:tcPr>
            <w:tcW w:w="709" w:type="dxa"/>
            <w:tcBorders>
              <w:top w:val="single" w:sz="4" w:space="0" w:color="auto"/>
            </w:tcBorders>
          </w:tcPr>
          <w:p w14:paraId="533670F9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A98F5A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09149815" w14:textId="77777777" w:rsidR="00D84FEC" w:rsidRDefault="00D84FEC">
            <w:pPr>
              <w:rPr>
                <w:b/>
              </w:rPr>
            </w:pPr>
          </w:p>
        </w:tc>
      </w:tr>
      <w:tr w:rsidR="00D84FEC" w14:paraId="6B6AD837" w14:textId="77777777">
        <w:tc>
          <w:tcPr>
            <w:tcW w:w="709" w:type="dxa"/>
          </w:tcPr>
          <w:p w14:paraId="06273919" w14:textId="77777777" w:rsidR="00D84FEC" w:rsidRDefault="00D84FEC"/>
        </w:tc>
        <w:tc>
          <w:tcPr>
            <w:tcW w:w="2127" w:type="dxa"/>
          </w:tcPr>
          <w:p w14:paraId="29C62C81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32A62216" w14:textId="5233ED7B" w:rsidR="00D53393" w:rsidRDefault="00D37450" w:rsidP="00D53393">
            <w:r>
              <w:t xml:space="preserve">Assistant </w:t>
            </w:r>
            <w:r w:rsidR="0044080C">
              <w:t>Management Accountant</w:t>
            </w:r>
          </w:p>
          <w:p w14:paraId="2A767BF0" w14:textId="77777777" w:rsidR="00D84FEC" w:rsidRDefault="00D84FEC"/>
        </w:tc>
        <w:tc>
          <w:tcPr>
            <w:tcW w:w="1417" w:type="dxa"/>
          </w:tcPr>
          <w:p w14:paraId="1E7D66C7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4BDCA9CC" w14:textId="50A65C09" w:rsidR="00D84FEC" w:rsidRDefault="0044080C">
            <w:r>
              <w:t>Finance</w:t>
            </w:r>
          </w:p>
        </w:tc>
      </w:tr>
      <w:tr w:rsidR="00D84FEC" w14:paraId="47F23E5C" w14:textId="77777777">
        <w:tc>
          <w:tcPr>
            <w:tcW w:w="709" w:type="dxa"/>
          </w:tcPr>
          <w:p w14:paraId="7CF59F67" w14:textId="77777777" w:rsidR="00D84FEC" w:rsidRDefault="00D84FEC"/>
        </w:tc>
        <w:tc>
          <w:tcPr>
            <w:tcW w:w="2127" w:type="dxa"/>
          </w:tcPr>
          <w:p w14:paraId="75F12222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3EB76BF6" w14:textId="67FEEBCA" w:rsidR="00D84FEC" w:rsidRDefault="0044080C">
            <w:r>
              <w:t>4 More London</w:t>
            </w:r>
          </w:p>
        </w:tc>
        <w:tc>
          <w:tcPr>
            <w:tcW w:w="1417" w:type="dxa"/>
          </w:tcPr>
          <w:p w14:paraId="1DB58EB7" w14:textId="77777777" w:rsidR="00D84FEC" w:rsidRDefault="00D84FEC">
            <w:r>
              <w:t>Unique Post Number:</w:t>
            </w:r>
          </w:p>
          <w:p w14:paraId="5930CDDB" w14:textId="77777777" w:rsidR="00D84FEC" w:rsidRDefault="00D84FEC"/>
        </w:tc>
        <w:tc>
          <w:tcPr>
            <w:tcW w:w="3544" w:type="dxa"/>
            <w:gridSpan w:val="5"/>
          </w:tcPr>
          <w:p w14:paraId="4056406C" w14:textId="77777777" w:rsidR="00D84FEC" w:rsidRDefault="00D84FEC"/>
        </w:tc>
      </w:tr>
      <w:tr w:rsidR="00D84FEC" w14:paraId="3A6D1B86" w14:textId="77777777">
        <w:tc>
          <w:tcPr>
            <w:tcW w:w="709" w:type="dxa"/>
          </w:tcPr>
          <w:p w14:paraId="334F2212" w14:textId="77777777" w:rsidR="00D84FEC" w:rsidRDefault="00D84FEC"/>
        </w:tc>
        <w:tc>
          <w:tcPr>
            <w:tcW w:w="2127" w:type="dxa"/>
          </w:tcPr>
          <w:p w14:paraId="7DDACD6C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4E07B3FA" w14:textId="0048D795" w:rsidR="00C1362D" w:rsidRDefault="0044080C">
            <w:r>
              <w:t>Finance Business Partner</w:t>
            </w:r>
          </w:p>
          <w:p w14:paraId="18904E85" w14:textId="77777777" w:rsidR="00D84FEC" w:rsidRDefault="00D84FEC"/>
          <w:p w14:paraId="73210FD7" w14:textId="77777777" w:rsidR="00D84FEC" w:rsidRDefault="00D84FEC"/>
        </w:tc>
        <w:tc>
          <w:tcPr>
            <w:tcW w:w="1417" w:type="dxa"/>
          </w:tcPr>
          <w:p w14:paraId="5669AEE7" w14:textId="77777777" w:rsidR="00D84FEC" w:rsidRDefault="00D84FEC">
            <w:r>
              <w:t>Grade:</w:t>
            </w:r>
          </w:p>
        </w:tc>
        <w:tc>
          <w:tcPr>
            <w:tcW w:w="3544" w:type="dxa"/>
            <w:gridSpan w:val="5"/>
          </w:tcPr>
          <w:p w14:paraId="2F67C13D" w14:textId="29B65187" w:rsidR="00D84FEC" w:rsidRDefault="0044080C">
            <w:r>
              <w:t>A</w:t>
            </w:r>
            <w:r w:rsidR="00B02F43">
              <w:t>SG</w:t>
            </w:r>
          </w:p>
        </w:tc>
      </w:tr>
      <w:tr w:rsidR="00D84FEC" w14:paraId="47AA3D5B" w14:textId="77777777">
        <w:tc>
          <w:tcPr>
            <w:tcW w:w="709" w:type="dxa"/>
            <w:tcBorders>
              <w:top w:val="single" w:sz="4" w:space="0" w:color="auto"/>
            </w:tcBorders>
          </w:tcPr>
          <w:p w14:paraId="06C5BFC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B5AA51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F7CF406" w14:textId="77777777" w:rsidR="000923FC" w:rsidRDefault="000923FC">
            <w:pPr>
              <w:rPr>
                <w:b/>
              </w:rPr>
            </w:pPr>
          </w:p>
        </w:tc>
      </w:tr>
      <w:tr w:rsidR="00D84FEC" w14:paraId="53AF607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900A838" w14:textId="77777777" w:rsidR="00D84FEC" w:rsidRDefault="00D84FEC" w:rsidP="00655F5A">
            <w:pPr>
              <w:jc w:val="both"/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7A8C0A1" w14:textId="1C5BD3F3" w:rsidR="00F6739E" w:rsidRDefault="007A4B90" w:rsidP="00F6739E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This is a</w:t>
            </w:r>
            <w:r w:rsidR="00B86AE4">
              <w:rPr>
                <w:rFonts w:cs="Arial"/>
                <w:iCs/>
              </w:rPr>
              <w:t>n</w:t>
            </w:r>
            <w:r>
              <w:rPr>
                <w:rFonts w:cs="Arial"/>
                <w:iCs/>
              </w:rPr>
              <w:t xml:space="preserve"> en</w:t>
            </w:r>
            <w:r w:rsidR="00B86AE4">
              <w:rPr>
                <w:rFonts w:cs="Arial"/>
                <w:iCs/>
              </w:rPr>
              <w:t>try level role</w:t>
            </w:r>
            <w:r w:rsidR="00D055A3">
              <w:rPr>
                <w:rFonts w:cs="Arial"/>
                <w:iCs/>
              </w:rPr>
              <w:t xml:space="preserve">, designed to see progression </w:t>
            </w:r>
            <w:r w:rsidR="0059192F">
              <w:rPr>
                <w:rFonts w:cs="Arial"/>
                <w:iCs/>
              </w:rPr>
              <w:t xml:space="preserve">and development in the workplace such as </w:t>
            </w:r>
            <w:r w:rsidR="00F6739E" w:rsidRPr="00F6739E">
              <w:rPr>
                <w:rFonts w:cs="Arial"/>
                <w:iCs/>
              </w:rPr>
              <w:t>learn</w:t>
            </w:r>
            <w:r w:rsidR="0059192F">
              <w:rPr>
                <w:rFonts w:cs="Arial"/>
                <w:iCs/>
              </w:rPr>
              <w:t>ing</w:t>
            </w:r>
            <w:r w:rsidR="00F6739E" w:rsidRPr="00F6739E">
              <w:rPr>
                <w:rFonts w:cs="Arial"/>
                <w:iCs/>
              </w:rPr>
              <w:t xml:space="preserve"> and develop</w:t>
            </w:r>
            <w:r w:rsidR="0059192F">
              <w:rPr>
                <w:rFonts w:cs="Arial"/>
                <w:iCs/>
              </w:rPr>
              <w:t>ing</w:t>
            </w:r>
            <w:r w:rsidR="00F6739E" w:rsidRPr="00F6739E">
              <w:rPr>
                <w:rFonts w:cs="Arial"/>
                <w:iCs/>
              </w:rPr>
              <w:t xml:space="preserve"> management accounting expertise while business partnering non-finance functions and learning the critical principles which enable the finance function to deliver for Southeastern.</w:t>
            </w:r>
          </w:p>
          <w:p w14:paraId="4A2E134A" w14:textId="77777777" w:rsidR="00F6739E" w:rsidRPr="00F6739E" w:rsidRDefault="00F6739E" w:rsidP="00F6739E">
            <w:pPr>
              <w:jc w:val="both"/>
              <w:rPr>
                <w:rFonts w:cs="Arial"/>
                <w:iCs/>
              </w:rPr>
            </w:pPr>
          </w:p>
          <w:p w14:paraId="29D55DE9" w14:textId="539FB500" w:rsidR="00D84FEC" w:rsidRDefault="00332108" w:rsidP="00F6739E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The r</w:t>
            </w:r>
            <w:r w:rsidR="0059192F">
              <w:rPr>
                <w:rFonts w:cs="Arial"/>
                <w:iCs/>
              </w:rPr>
              <w:t xml:space="preserve">ole </w:t>
            </w:r>
            <w:r w:rsidR="00CE23D0">
              <w:rPr>
                <w:rFonts w:cs="Arial"/>
                <w:iCs/>
              </w:rPr>
              <w:t xml:space="preserve">also entails progression </w:t>
            </w:r>
            <w:r w:rsidR="00331888">
              <w:rPr>
                <w:rFonts w:cs="Arial"/>
                <w:iCs/>
              </w:rPr>
              <w:t>in the</w:t>
            </w:r>
            <w:r w:rsidR="00F6739E" w:rsidRPr="00F6739E">
              <w:rPr>
                <w:rFonts w:cs="Arial"/>
                <w:iCs/>
              </w:rPr>
              <w:t xml:space="preserve"> government’s level 7 apprentice programme and receiv</w:t>
            </w:r>
            <w:r w:rsidR="00331888">
              <w:rPr>
                <w:rFonts w:cs="Arial"/>
                <w:iCs/>
              </w:rPr>
              <w:t>ing</w:t>
            </w:r>
            <w:r w:rsidR="00F6739E" w:rsidRPr="00F6739E">
              <w:rPr>
                <w:rFonts w:cs="Arial"/>
                <w:iCs/>
              </w:rPr>
              <w:t xml:space="preserve"> the chartered institute of management accounts (CIMA)</w:t>
            </w:r>
            <w:r w:rsidR="001865DC">
              <w:rPr>
                <w:rFonts w:cs="Arial"/>
                <w:iCs/>
              </w:rPr>
              <w:t xml:space="preserve"> qualification.</w:t>
            </w:r>
            <w:r w:rsidR="00F6739E" w:rsidRPr="00F6739E">
              <w:rPr>
                <w:rFonts w:cs="Arial"/>
                <w:iCs/>
              </w:rPr>
              <w:t xml:space="preserve"> Once qualified, you will be a designated as Associate Chartered Management Accountant (ACMA) and Chartered Global Management Accountant (CGMA).</w:t>
            </w:r>
          </w:p>
          <w:p w14:paraId="79808D08" w14:textId="77777777" w:rsidR="00750C7E" w:rsidRDefault="00750C7E" w:rsidP="00655F5A">
            <w:pPr>
              <w:jc w:val="both"/>
              <w:rPr>
                <w:b/>
              </w:rPr>
            </w:pPr>
          </w:p>
        </w:tc>
      </w:tr>
      <w:tr w:rsidR="00D84FEC" w14:paraId="35286F70" w14:textId="77777777">
        <w:tc>
          <w:tcPr>
            <w:tcW w:w="709" w:type="dxa"/>
            <w:tcBorders>
              <w:top w:val="single" w:sz="4" w:space="0" w:color="auto"/>
            </w:tcBorders>
          </w:tcPr>
          <w:p w14:paraId="0A15B3E5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0EFA8B7" w14:textId="425053C8" w:rsidR="000923F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</w:tc>
      </w:tr>
      <w:tr w:rsidR="00D00E4A" w14:paraId="71D84F2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C9037ED" w14:textId="4508D01C" w:rsidR="004D5721" w:rsidRDefault="004D5721" w:rsidP="00862B9C">
            <w:pPr>
              <w:jc w:val="both"/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C5D5250" w14:textId="77777777" w:rsidR="00862B9C" w:rsidRPr="00862B9C" w:rsidRDefault="00862B9C" w:rsidP="00B9314B">
            <w:pPr>
              <w:spacing w:before="240" w:line="278" w:lineRule="auto"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 w:rsidRPr="00862B9C"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  <w:t>Period End</w:t>
            </w:r>
          </w:p>
          <w:p w14:paraId="53F38C63" w14:textId="24FC87E5" w:rsidR="00483A59" w:rsidRPr="00862B9C" w:rsidRDefault="006B7029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>
              <w:rPr>
                <w:rFonts w:eastAsia="Aptos" w:cs="Arial"/>
                <w:kern w:val="2"/>
                <w:szCs w:val="22"/>
                <w14:ligatures w14:val="standardContextual"/>
              </w:rPr>
              <w:t>Proactively c</w:t>
            </w:r>
            <w:r w:rsidR="00483A59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halleng</w:t>
            </w:r>
            <w:r w:rsidR="008011DE">
              <w:rPr>
                <w:rFonts w:eastAsia="Aptos" w:cs="Arial"/>
                <w:kern w:val="2"/>
                <w:szCs w:val="22"/>
                <w14:ligatures w14:val="standardContextual"/>
              </w:rPr>
              <w:t>e</w:t>
            </w:r>
            <w:r w:rsidR="00483A59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</w:t>
            </w:r>
            <w:r w:rsidR="00483A59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periodic figures, </w:t>
            </w:r>
            <w:r w:rsidR="00E3498F">
              <w:rPr>
                <w:rFonts w:eastAsia="Aptos" w:cs="Arial"/>
                <w:kern w:val="2"/>
                <w:szCs w:val="22"/>
                <w14:ligatures w14:val="standardContextual"/>
              </w:rPr>
              <w:t>prepa</w:t>
            </w:r>
            <w:r w:rsidR="008011DE">
              <w:rPr>
                <w:rFonts w:eastAsia="Aptos" w:cs="Arial"/>
                <w:kern w:val="2"/>
                <w:szCs w:val="22"/>
                <w14:ligatures w14:val="standardContextual"/>
              </w:rPr>
              <w:t>re</w:t>
            </w:r>
            <w:r w:rsidR="00E3498F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financial listings</w:t>
            </w:r>
            <w:r w:rsidR="00483A59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and support Finance Business Partners in their directorate.</w:t>
            </w:r>
          </w:p>
          <w:p w14:paraId="032BB4D6" w14:textId="35395991" w:rsidR="00862B9C" w:rsidRPr="00862B9C" w:rsidRDefault="00862B9C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Prepar</w:t>
            </w:r>
            <w:r w:rsidR="008011DE">
              <w:rPr>
                <w:rFonts w:eastAsia="Aptos" w:cs="Arial"/>
                <w:kern w:val="2"/>
                <w:szCs w:val="22"/>
                <w14:ligatures w14:val="standardContextual"/>
              </w:rPr>
              <w:t>e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and submit accounting journals that are compliant with </w:t>
            </w:r>
            <w:r w:rsidR="00E3498F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the relevant 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accounting regulation</w:t>
            </w:r>
            <w:r w:rsidR="00E3498F">
              <w:rPr>
                <w:rFonts w:eastAsia="Aptos" w:cs="Arial"/>
                <w:kern w:val="2"/>
                <w:szCs w:val="22"/>
                <w14:ligatures w14:val="standardContextual"/>
              </w:rPr>
              <w:t>.</w:t>
            </w:r>
          </w:p>
          <w:p w14:paraId="144FE50C" w14:textId="3F2D7E2B" w:rsidR="006B7029" w:rsidRPr="006B7029" w:rsidRDefault="00862B9C" w:rsidP="006B7029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Work towards tight deadlines to ensure accurate delivery of period end timetable.</w:t>
            </w:r>
          </w:p>
          <w:p w14:paraId="1CC879D1" w14:textId="6EB59A25" w:rsidR="00E65594" w:rsidRPr="00862B9C" w:rsidRDefault="00E65594" w:rsidP="00B9314B">
            <w:pPr>
              <w:spacing w:before="240" w:line="278" w:lineRule="auto"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 w:rsidRPr="00862B9C"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  <w:t>Reporting</w:t>
            </w:r>
          </w:p>
          <w:p w14:paraId="51F5F9F4" w14:textId="5F0966D5" w:rsidR="00E65594" w:rsidRPr="00862B9C" w:rsidRDefault="001D2CB6" w:rsidP="00E65594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>
              <w:rPr>
                <w:rFonts w:eastAsia="Aptos" w:cs="Arial"/>
                <w:kern w:val="2"/>
                <w:szCs w:val="22"/>
                <w14:ligatures w14:val="standardContextual"/>
              </w:rPr>
              <w:t>Articulate</w:t>
            </w:r>
            <w:r w:rsidR="00E65594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concise commentary outlining the periodic narrative for </w:t>
            </w:r>
            <w:r w:rsidR="00E65594">
              <w:rPr>
                <w:rFonts w:eastAsia="Aptos" w:cs="Arial"/>
                <w:kern w:val="2"/>
                <w:szCs w:val="22"/>
                <w14:ligatures w14:val="standardContextual"/>
              </w:rPr>
              <w:t>directorates</w:t>
            </w:r>
            <w:r w:rsidR="00E65594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.</w:t>
            </w:r>
          </w:p>
          <w:p w14:paraId="6482D3DD" w14:textId="77777777" w:rsidR="00E65594" w:rsidRPr="00862B9C" w:rsidRDefault="00E65594" w:rsidP="00E65594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>
              <w:rPr>
                <w:rFonts w:eastAsia="Aptos" w:cs="Arial"/>
                <w:kern w:val="2"/>
                <w:szCs w:val="22"/>
                <w14:ligatures w14:val="standardContextual"/>
              </w:rPr>
              <w:t>Produce periodic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, timely and accurate reports to finance and non-finance functions.</w:t>
            </w:r>
          </w:p>
          <w:p w14:paraId="77E4A50D" w14:textId="20F8FBFE" w:rsidR="00E65594" w:rsidRPr="00E65594" w:rsidRDefault="008B0688" w:rsidP="002C4FD7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>
              <w:rPr>
                <w:rFonts w:eastAsia="Aptos" w:cs="Arial"/>
                <w:kern w:val="2"/>
                <w:szCs w:val="22"/>
                <w14:ligatures w14:val="standardContextual"/>
              </w:rPr>
              <w:t>P</w:t>
            </w:r>
            <w:r w:rsidR="00E65594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rovide detailed variance analysis to budget holders and finance business partnering team.</w:t>
            </w:r>
          </w:p>
          <w:p w14:paraId="5B6C450D" w14:textId="77777777" w:rsidR="00862B9C" w:rsidRPr="00862B9C" w:rsidRDefault="00862B9C" w:rsidP="002C4FD7">
            <w:pPr>
              <w:spacing w:before="240" w:line="278" w:lineRule="auto"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 w:rsidRPr="00862B9C"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  <w:t>Forecasting</w:t>
            </w:r>
          </w:p>
          <w:p w14:paraId="63A1DCBC" w14:textId="5EF17748" w:rsidR="00862B9C" w:rsidRPr="00862B9C" w:rsidRDefault="00573249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>
              <w:rPr>
                <w:rFonts w:eastAsia="Aptos" w:cs="Arial"/>
                <w:kern w:val="2"/>
                <w:szCs w:val="22"/>
                <w14:ligatures w14:val="standardContextual"/>
              </w:rPr>
              <w:t>D</w:t>
            </w:r>
            <w:r w:rsidR="00862B9C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emonstrate strong data </w:t>
            </w:r>
            <w:r w:rsidR="007A4B90">
              <w:rPr>
                <w:rFonts w:eastAsia="Aptos" w:cs="Arial"/>
                <w:kern w:val="2"/>
                <w:szCs w:val="22"/>
                <w14:ligatures w14:val="standardContextual"/>
              </w:rPr>
              <w:t>processing and analytical</w:t>
            </w:r>
            <w:r w:rsidR="00862B9C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skills </w:t>
            </w:r>
            <w:r w:rsidR="007A4B90">
              <w:rPr>
                <w:rFonts w:eastAsia="Aptos" w:cs="Arial"/>
                <w:kern w:val="2"/>
                <w:szCs w:val="22"/>
                <w14:ligatures w14:val="standardContextual"/>
              </w:rPr>
              <w:t>during</w:t>
            </w:r>
            <w:r w:rsidR="00862B9C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the </w:t>
            </w:r>
            <w:r w:rsidR="008B0688">
              <w:rPr>
                <w:rFonts w:eastAsia="Aptos" w:cs="Arial"/>
                <w:kern w:val="2"/>
                <w:szCs w:val="22"/>
                <w14:ligatures w14:val="standardContextual"/>
              </w:rPr>
              <w:t>budget upload process.</w:t>
            </w:r>
          </w:p>
          <w:p w14:paraId="539E1068" w14:textId="666209AB" w:rsidR="00862B9C" w:rsidRPr="00862B9C" w:rsidRDefault="00573249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Develop </w:t>
            </w:r>
            <w:r w:rsidR="003B79C3">
              <w:rPr>
                <w:rFonts w:eastAsia="Aptos" w:cs="Arial"/>
                <w:kern w:val="2"/>
                <w:szCs w:val="22"/>
                <w14:ligatures w14:val="standardContextual"/>
              </w:rPr>
              <w:t>f</w:t>
            </w:r>
            <w:r w:rsidR="00862B9C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inancial modelling to support the annual bu</w:t>
            </w:r>
            <w:r w:rsidR="003430C2">
              <w:rPr>
                <w:rFonts w:eastAsia="Aptos" w:cs="Arial"/>
                <w:kern w:val="2"/>
                <w:szCs w:val="22"/>
                <w14:ligatures w14:val="standardContextual"/>
              </w:rPr>
              <w:t>siness</w:t>
            </w:r>
            <w:r w:rsidR="00862B9C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plan process for </w:t>
            </w:r>
            <w:r w:rsidR="007A4B90">
              <w:rPr>
                <w:rFonts w:eastAsia="Aptos" w:cs="Arial"/>
                <w:kern w:val="2"/>
                <w:szCs w:val="22"/>
                <w14:ligatures w14:val="standardContextual"/>
              </w:rPr>
              <w:t>Southeastern (contributing to the wider DOHL Group)</w:t>
            </w:r>
            <w:r w:rsidR="00862B9C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.</w:t>
            </w:r>
          </w:p>
          <w:p w14:paraId="71E84623" w14:textId="77777777" w:rsidR="00862B9C" w:rsidRDefault="00862B9C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Work collaboratively with finance and non-finance functions to produce an accurate budget and forecast.</w:t>
            </w:r>
          </w:p>
          <w:p w14:paraId="2B5A9709" w14:textId="77777777" w:rsidR="007A4B90" w:rsidRDefault="007A4B90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</w:p>
          <w:p w14:paraId="6C51D2AA" w14:textId="77777777" w:rsidR="00AE44EF" w:rsidRPr="00862B9C" w:rsidRDefault="00AE44EF" w:rsidP="002C4FD7">
            <w:pPr>
              <w:spacing w:before="240" w:line="278" w:lineRule="auto"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 w:rsidRPr="00862B9C"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  <w:lastRenderedPageBreak/>
              <w:t>Training</w:t>
            </w:r>
          </w:p>
          <w:p w14:paraId="1A0BC011" w14:textId="77777777" w:rsidR="00AE44EF" w:rsidRPr="00862B9C" w:rsidRDefault="00AE44EF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To complete CIMA training, studies and exams </w:t>
            </w:r>
            <w:r>
              <w:rPr>
                <w:rFonts w:eastAsia="Aptos" w:cs="Arial"/>
                <w:kern w:val="2"/>
                <w:szCs w:val="22"/>
                <w14:ligatures w14:val="standardContextual"/>
              </w:rPr>
              <w:t>for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the level 7 apprenticeship programmes</w:t>
            </w:r>
            <w:r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within the agreed timescales.</w:t>
            </w:r>
          </w:p>
          <w:p w14:paraId="38729567" w14:textId="45EECAE1" w:rsidR="00AE44EF" w:rsidRDefault="00AE44EF" w:rsidP="002C4FD7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To attend and complete </w:t>
            </w:r>
            <w:r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training for 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Southeastern</w:t>
            </w:r>
            <w:r w:rsidR="00CA5D10">
              <w:rPr>
                <w:rFonts w:eastAsia="Aptos" w:cs="Arial"/>
                <w:kern w:val="2"/>
                <w:szCs w:val="22"/>
                <w14:ligatures w14:val="standardContextual"/>
              </w:rPr>
              <w:t>.</w:t>
            </w:r>
          </w:p>
          <w:p w14:paraId="1FC8D573" w14:textId="534992DA" w:rsidR="007A4B90" w:rsidRPr="00862B9C" w:rsidRDefault="007A4B90" w:rsidP="002C4FD7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>
              <w:rPr>
                <w:rFonts w:eastAsia="Aptos" w:cs="Arial"/>
                <w:kern w:val="2"/>
                <w:szCs w:val="22"/>
                <w14:ligatures w14:val="standardContextual"/>
              </w:rPr>
              <w:t>To strive for seeking learning opportunities throughout the program.</w:t>
            </w:r>
          </w:p>
          <w:p w14:paraId="097D1629" w14:textId="77777777" w:rsidR="00862B9C" w:rsidRPr="00862B9C" w:rsidRDefault="00862B9C" w:rsidP="002C4FD7">
            <w:pPr>
              <w:spacing w:before="240" w:line="278" w:lineRule="auto"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 w:rsidRPr="00862B9C"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  <w:t>Business Partnering</w:t>
            </w:r>
          </w:p>
          <w:p w14:paraId="1EC7E3DC" w14:textId="77777777" w:rsidR="00862B9C" w:rsidRPr="00862B9C" w:rsidRDefault="00862B9C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Supporting and working with budget holders to make effective decisions within their budget capability.</w:t>
            </w:r>
          </w:p>
          <w:p w14:paraId="757D34E7" w14:textId="77777777" w:rsidR="00862B9C" w:rsidRPr="00862B9C" w:rsidRDefault="00862B9C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Advise budget holders on risks and opportunities within their directorate.</w:t>
            </w:r>
          </w:p>
          <w:p w14:paraId="5F6374C8" w14:textId="77777777" w:rsidR="00862B9C" w:rsidRPr="00862B9C" w:rsidRDefault="00862B9C" w:rsidP="004A68A3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To help drive collaborative decision making across directorates through harnessing strong relationships.</w:t>
            </w:r>
          </w:p>
          <w:p w14:paraId="05840808" w14:textId="77777777" w:rsidR="00862B9C" w:rsidRPr="00862B9C" w:rsidRDefault="00862B9C" w:rsidP="004A68A3">
            <w:pPr>
              <w:spacing w:before="240" w:line="278" w:lineRule="auto"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 w:rsidRPr="00862B9C"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  <w:t>Business Planning</w:t>
            </w:r>
          </w:p>
          <w:p w14:paraId="3534D98C" w14:textId="3AC194A7" w:rsidR="00862B9C" w:rsidRPr="00862B9C" w:rsidRDefault="00862B9C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To work closely with the business planning team in ensuring </w:t>
            </w:r>
            <w:r w:rsidR="00724148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a 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compliant, accura</w:t>
            </w:r>
            <w:r w:rsidR="00DA32DF">
              <w:rPr>
                <w:rFonts w:eastAsia="Aptos" w:cs="Arial"/>
                <w:kern w:val="2"/>
                <w:szCs w:val="22"/>
                <w14:ligatures w14:val="standardContextual"/>
              </w:rPr>
              <w:t>te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and value-added annual business plan is created for Southeast</w:t>
            </w:r>
            <w:r w:rsidR="001B0DDD">
              <w:rPr>
                <w:rFonts w:eastAsia="Aptos" w:cs="Arial"/>
                <w:kern w:val="2"/>
                <w:szCs w:val="22"/>
                <w14:ligatures w14:val="standardContextual"/>
              </w:rPr>
              <w:t>ern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passengers.</w:t>
            </w:r>
          </w:p>
          <w:p w14:paraId="478AA401" w14:textId="2287EB6A" w:rsidR="00862B9C" w:rsidRPr="00862B9C" w:rsidRDefault="00862B9C" w:rsidP="004A68A3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To support the business case effort across directorates </w:t>
            </w:r>
            <w:r w:rsidR="00AD5870"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warranting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accurate governance is upheld to.</w:t>
            </w:r>
          </w:p>
          <w:p w14:paraId="2CC29388" w14:textId="57076209" w:rsidR="00862B9C" w:rsidRPr="00862B9C" w:rsidRDefault="00862B9C" w:rsidP="004A68A3">
            <w:pPr>
              <w:spacing w:before="240" w:line="278" w:lineRule="auto"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 w:rsidRPr="00862B9C"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  <w:t>Finance Systems</w:t>
            </w:r>
            <w:r w:rsidR="008D4E3B"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  <w:t xml:space="preserve"> &amp; Processes</w:t>
            </w:r>
          </w:p>
          <w:p w14:paraId="3FA281BA" w14:textId="375DEBB4" w:rsidR="00862B9C" w:rsidRPr="00862B9C" w:rsidRDefault="00862B9C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Develop a strong understanding of Southeast</w:t>
            </w:r>
            <w:r w:rsidR="001B0DDD">
              <w:rPr>
                <w:rFonts w:eastAsia="Aptos" w:cs="Arial"/>
                <w:kern w:val="2"/>
                <w:szCs w:val="22"/>
                <w14:ligatures w14:val="standardContextual"/>
              </w:rPr>
              <w:t>ern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finance systems and share knowledge with finance team members.</w:t>
            </w:r>
          </w:p>
          <w:p w14:paraId="585794AF" w14:textId="69628CCB" w:rsidR="00862B9C" w:rsidRDefault="00862B9C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kern w:val="2"/>
                <w:szCs w:val="22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Adopt a continuous improvement attitude to current system usage</w:t>
            </w:r>
            <w:r w:rsidR="008C0EE2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 and drive process improvement.</w:t>
            </w:r>
          </w:p>
          <w:p w14:paraId="32EFEECB" w14:textId="77777777" w:rsidR="00862B9C" w:rsidRPr="00862B9C" w:rsidRDefault="00862B9C" w:rsidP="004A68A3">
            <w:pPr>
              <w:spacing w:before="240" w:line="278" w:lineRule="auto"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 w:rsidRPr="00862B9C"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  <w:t>Ad hoc</w:t>
            </w:r>
          </w:p>
          <w:p w14:paraId="39A8A6D5" w14:textId="04AC07DD" w:rsidR="00862B9C" w:rsidRPr="00AA4FD5" w:rsidRDefault="00862B9C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Support the finance business partnering team with ad hoc queries such as periodic transaction listing</w:t>
            </w:r>
            <w:r w:rsidR="000C3407"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, </w:t>
            </w:r>
            <w:r w:rsidRPr="00862B9C">
              <w:rPr>
                <w:rFonts w:eastAsia="Aptos" w:cs="Arial"/>
                <w:kern w:val="2"/>
                <w:szCs w:val="22"/>
                <w14:ligatures w14:val="standardContextual"/>
              </w:rPr>
              <w:t>business case calculation</w:t>
            </w:r>
            <w:r w:rsidR="008D4E3B">
              <w:rPr>
                <w:rFonts w:eastAsia="Aptos" w:cs="Arial"/>
                <w:kern w:val="2"/>
                <w:szCs w:val="22"/>
                <w14:ligatures w14:val="standardContextual"/>
              </w:rPr>
              <w:t>s and purchase order approvals</w:t>
            </w:r>
            <w:r w:rsidR="00AA4FD5">
              <w:rPr>
                <w:rFonts w:eastAsia="Aptos" w:cs="Arial"/>
                <w:kern w:val="2"/>
                <w:szCs w:val="22"/>
                <w14:ligatures w14:val="standardContextual"/>
              </w:rPr>
              <w:t>.</w:t>
            </w:r>
          </w:p>
          <w:p w14:paraId="122DC287" w14:textId="49DF6937" w:rsidR="00AA4FD5" w:rsidRPr="00C11675" w:rsidRDefault="00D063E8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Support the wider finance team in </w:t>
            </w:r>
            <w:r w:rsidR="002620EA">
              <w:rPr>
                <w:rFonts w:eastAsia="Aptos" w:cs="Arial"/>
                <w:kern w:val="2"/>
                <w:szCs w:val="22"/>
                <w14:ligatures w14:val="standardContextual"/>
              </w:rPr>
              <w:t>the external audit process.</w:t>
            </w:r>
          </w:p>
          <w:p w14:paraId="2A16BCF6" w14:textId="2043D5BE" w:rsidR="00C11675" w:rsidRPr="007A4B90" w:rsidRDefault="00342B5D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>
              <w:rPr>
                <w:rFonts w:eastAsia="Aptos" w:cs="Arial"/>
                <w:kern w:val="2"/>
                <w:szCs w:val="22"/>
                <w14:ligatures w14:val="standardContextual"/>
              </w:rPr>
              <w:t xml:space="preserve">Build an understanding and </w:t>
            </w:r>
            <w:r w:rsidR="00C11675">
              <w:rPr>
                <w:rFonts w:eastAsia="Aptos" w:cs="Arial"/>
                <w:kern w:val="2"/>
                <w:szCs w:val="22"/>
                <w14:ligatures w14:val="standardContextual"/>
              </w:rPr>
              <w:t>knowledge of services Southeastern delivers to the industry.</w:t>
            </w:r>
          </w:p>
          <w:p w14:paraId="2BBB65E7" w14:textId="20B9BD23" w:rsidR="007A4B90" w:rsidRPr="00862B9C" w:rsidRDefault="007A4B90" w:rsidP="00AE44EF">
            <w:pPr>
              <w:numPr>
                <w:ilvl w:val="0"/>
                <w:numId w:val="12"/>
              </w:numPr>
              <w:spacing w:after="160" w:line="278" w:lineRule="auto"/>
              <w:contextualSpacing/>
              <w:rPr>
                <w:rFonts w:eastAsia="Aptos" w:cs="Arial"/>
                <w:i/>
                <w:iCs/>
                <w:kern w:val="2"/>
                <w:szCs w:val="22"/>
                <w:u w:val="single"/>
                <w14:ligatures w14:val="standardContextual"/>
              </w:rPr>
            </w:pPr>
            <w:r>
              <w:rPr>
                <w:rFonts w:eastAsia="Aptos" w:cs="Arial"/>
                <w:kern w:val="2"/>
                <w:szCs w:val="22"/>
                <w14:ligatures w14:val="standardContextual"/>
              </w:rPr>
              <w:t>Engage and collaborate with stakeholders outside of Finance, on common projects.</w:t>
            </w:r>
          </w:p>
          <w:p w14:paraId="37A431F3" w14:textId="77777777" w:rsidR="004D5721" w:rsidRPr="00862B9C" w:rsidRDefault="004D5721" w:rsidP="00D00E4A">
            <w:pPr>
              <w:tabs>
                <w:tab w:val="left" w:pos="1440"/>
              </w:tabs>
              <w:rPr>
                <w:rFonts w:cs="Arial"/>
                <w:szCs w:val="22"/>
              </w:rPr>
            </w:pPr>
          </w:p>
          <w:p w14:paraId="4050ABB7" w14:textId="77777777" w:rsidR="00D00E4A" w:rsidRPr="00862B9C" w:rsidRDefault="00D00E4A" w:rsidP="004D5721">
            <w:pPr>
              <w:rPr>
                <w:rFonts w:cs="Arial"/>
                <w:b/>
                <w:szCs w:val="22"/>
              </w:rPr>
            </w:pPr>
          </w:p>
        </w:tc>
      </w:tr>
      <w:tr w:rsidR="00D00E4A" w14:paraId="3DB44301" w14:textId="77777777">
        <w:tc>
          <w:tcPr>
            <w:tcW w:w="709" w:type="dxa"/>
            <w:tcBorders>
              <w:top w:val="single" w:sz="4" w:space="0" w:color="auto"/>
            </w:tcBorders>
          </w:tcPr>
          <w:p w14:paraId="126262A4" w14:textId="77777777" w:rsidR="00D00E4A" w:rsidRDefault="00D00E4A" w:rsidP="00D00E4A">
            <w:pPr>
              <w:pStyle w:val="Heading3"/>
            </w:pPr>
            <w:r>
              <w:rPr>
                <w:b w:val="0"/>
              </w:rPr>
              <w:lastRenderedPageBreak/>
              <w:br w:type="page"/>
            </w:r>
            <w:r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36EF9A1" w14:textId="77777777" w:rsidR="00D00E4A" w:rsidRPr="00745F30" w:rsidRDefault="00D00E4A" w:rsidP="00D00E4A">
            <w:pPr>
              <w:rPr>
                <w:b/>
              </w:rPr>
            </w:pPr>
            <w:r w:rsidRPr="00745F30">
              <w:rPr>
                <w:b/>
              </w:rPr>
              <w:t>Safety R</w:t>
            </w:r>
            <w:r w:rsidRPr="00745F30">
              <w:rPr>
                <w:rFonts w:cs="Arial"/>
                <w:b/>
                <w:szCs w:val="22"/>
              </w:rPr>
              <w:t>esponsibilities</w:t>
            </w:r>
          </w:p>
          <w:p w14:paraId="336B7D57" w14:textId="77777777" w:rsidR="00D00E4A" w:rsidRDefault="00D00E4A" w:rsidP="00D00E4A">
            <w:pPr>
              <w:rPr>
                <w:b/>
              </w:rPr>
            </w:pPr>
          </w:p>
        </w:tc>
      </w:tr>
      <w:tr w:rsidR="00D00E4A" w14:paraId="40D7ED98" w14:textId="77777777" w:rsidTr="005623CF">
        <w:trPr>
          <w:trHeight w:val="376"/>
        </w:trPr>
        <w:tc>
          <w:tcPr>
            <w:tcW w:w="709" w:type="dxa"/>
          </w:tcPr>
          <w:p w14:paraId="477B5361" w14:textId="77777777" w:rsidR="00D00E4A" w:rsidRDefault="00D00E4A" w:rsidP="00D00E4A">
            <w:r>
              <w:t>D1</w:t>
            </w:r>
          </w:p>
          <w:p w14:paraId="613A9E28" w14:textId="77777777" w:rsidR="00D00E4A" w:rsidRDefault="00D00E4A" w:rsidP="00D00E4A"/>
        </w:tc>
        <w:tc>
          <w:tcPr>
            <w:tcW w:w="6379" w:type="dxa"/>
            <w:gridSpan w:val="4"/>
          </w:tcPr>
          <w:p w14:paraId="20D25048" w14:textId="77777777" w:rsidR="00D00E4A" w:rsidRDefault="00D00E4A" w:rsidP="00D00E4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5E9546" w14:textId="77777777" w:rsidR="00D00E4A" w:rsidRDefault="00D00E4A" w:rsidP="00D00E4A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455" w14:textId="77777777" w:rsidR="00D00E4A" w:rsidRDefault="00D00E4A" w:rsidP="00D00E4A"/>
        </w:tc>
        <w:tc>
          <w:tcPr>
            <w:tcW w:w="744" w:type="dxa"/>
            <w:tcBorders>
              <w:right w:val="single" w:sz="4" w:space="0" w:color="auto"/>
            </w:tcBorders>
          </w:tcPr>
          <w:p w14:paraId="2B8E8BEB" w14:textId="77777777" w:rsidR="00D00E4A" w:rsidRDefault="00D00E4A" w:rsidP="00D00E4A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8473" w14:textId="77777777" w:rsidR="00D00E4A" w:rsidRPr="005623CF" w:rsidRDefault="00D00E4A" w:rsidP="00D00E4A">
            <w:pPr>
              <w:jc w:val="center"/>
              <w:rPr>
                <w:b/>
                <w:sz w:val="32"/>
                <w:szCs w:val="32"/>
              </w:rPr>
            </w:pPr>
            <w:r w:rsidRPr="005623C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D00E4A" w14:paraId="603F4846" w14:textId="77777777" w:rsidTr="00D3221C">
        <w:tc>
          <w:tcPr>
            <w:tcW w:w="709" w:type="dxa"/>
          </w:tcPr>
          <w:p w14:paraId="36C2B470" w14:textId="77777777" w:rsidR="00D00E4A" w:rsidRDefault="00D00E4A" w:rsidP="00D00E4A">
            <w:r>
              <w:t>D2</w:t>
            </w:r>
          </w:p>
          <w:p w14:paraId="66910CD2" w14:textId="77777777" w:rsidR="00D00E4A" w:rsidRDefault="00D00E4A" w:rsidP="00D00E4A"/>
        </w:tc>
        <w:tc>
          <w:tcPr>
            <w:tcW w:w="6379" w:type="dxa"/>
            <w:gridSpan w:val="4"/>
          </w:tcPr>
          <w:p w14:paraId="65A5AFD9" w14:textId="77777777" w:rsidR="00D00E4A" w:rsidRDefault="00D00E4A" w:rsidP="00D00E4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5816B0" w14:textId="77777777" w:rsidR="00D00E4A" w:rsidRDefault="00D00E4A" w:rsidP="00D00E4A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2544" w14:textId="77777777" w:rsidR="00D00E4A" w:rsidRDefault="00D00E4A" w:rsidP="00D00E4A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F819EE9" w14:textId="77777777" w:rsidR="00D00E4A" w:rsidRDefault="00D00E4A" w:rsidP="00D00E4A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1833" w14:textId="77777777" w:rsidR="00D00E4A" w:rsidRPr="005623CF" w:rsidRDefault="00D00E4A" w:rsidP="00D00E4A">
            <w:pPr>
              <w:jc w:val="center"/>
              <w:rPr>
                <w:b/>
                <w:sz w:val="32"/>
                <w:szCs w:val="32"/>
              </w:rPr>
            </w:pPr>
            <w:r w:rsidRPr="005623C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D00E4A" w14:paraId="59B4A697" w14:textId="77777777" w:rsidTr="00D3221C">
        <w:tc>
          <w:tcPr>
            <w:tcW w:w="709" w:type="dxa"/>
          </w:tcPr>
          <w:p w14:paraId="76C486E9" w14:textId="77777777" w:rsidR="00D00E4A" w:rsidRDefault="00D00E4A" w:rsidP="00D00E4A">
            <w:r>
              <w:t>D3</w:t>
            </w:r>
          </w:p>
          <w:p w14:paraId="6C787E8B" w14:textId="77777777" w:rsidR="00D00E4A" w:rsidRDefault="00D00E4A" w:rsidP="00D00E4A"/>
        </w:tc>
        <w:tc>
          <w:tcPr>
            <w:tcW w:w="6379" w:type="dxa"/>
            <w:gridSpan w:val="4"/>
          </w:tcPr>
          <w:p w14:paraId="659B9BE5" w14:textId="77777777" w:rsidR="00D00E4A" w:rsidRDefault="00D00E4A" w:rsidP="00D00E4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B894B5" w14:textId="77777777" w:rsidR="00D00E4A" w:rsidRDefault="00D00E4A" w:rsidP="00D00E4A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88A" w14:textId="77777777" w:rsidR="00D00E4A" w:rsidRDefault="00D00E4A" w:rsidP="00D00E4A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BA7863B" w14:textId="77777777" w:rsidR="00D00E4A" w:rsidRDefault="00D00E4A" w:rsidP="00D00E4A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65F2" w14:textId="77777777" w:rsidR="00D00E4A" w:rsidRPr="005623CF" w:rsidRDefault="00D00E4A" w:rsidP="00D00E4A">
            <w:pPr>
              <w:jc w:val="center"/>
              <w:rPr>
                <w:b/>
                <w:sz w:val="32"/>
                <w:szCs w:val="32"/>
              </w:rPr>
            </w:pPr>
            <w:r w:rsidRPr="005623C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D00E4A" w14:paraId="17ADC674" w14:textId="77777777" w:rsidTr="00D3221C">
        <w:trPr>
          <w:trHeight w:val="347"/>
        </w:trPr>
        <w:tc>
          <w:tcPr>
            <w:tcW w:w="709" w:type="dxa"/>
          </w:tcPr>
          <w:p w14:paraId="0267D91C" w14:textId="77777777" w:rsidR="00D00E4A" w:rsidRDefault="00D00E4A" w:rsidP="00D00E4A">
            <w:r>
              <w:t>D4</w:t>
            </w:r>
          </w:p>
        </w:tc>
        <w:tc>
          <w:tcPr>
            <w:tcW w:w="6379" w:type="dxa"/>
            <w:gridSpan w:val="4"/>
          </w:tcPr>
          <w:p w14:paraId="6500AA03" w14:textId="77777777" w:rsidR="00D00E4A" w:rsidRDefault="00D00E4A" w:rsidP="00D00E4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658720B0" w14:textId="77777777" w:rsidR="00D00E4A" w:rsidRDefault="00D00E4A" w:rsidP="00D00E4A"/>
        </w:tc>
        <w:tc>
          <w:tcPr>
            <w:tcW w:w="709" w:type="dxa"/>
            <w:tcBorders>
              <w:right w:val="single" w:sz="4" w:space="0" w:color="auto"/>
            </w:tcBorders>
          </w:tcPr>
          <w:p w14:paraId="0BFDEA7D" w14:textId="77777777" w:rsidR="00D00E4A" w:rsidRDefault="00D00E4A" w:rsidP="00D00E4A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7C21" w14:textId="77777777" w:rsidR="00D00E4A" w:rsidRDefault="00D00E4A" w:rsidP="00D00E4A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7BBB2BE" w14:textId="77777777" w:rsidR="00D00E4A" w:rsidRDefault="00D00E4A" w:rsidP="00D00E4A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D1B5" w14:textId="77777777" w:rsidR="00D00E4A" w:rsidRPr="005623CF" w:rsidRDefault="00D00E4A" w:rsidP="00D00E4A">
            <w:pPr>
              <w:jc w:val="center"/>
              <w:rPr>
                <w:b/>
                <w:sz w:val="32"/>
                <w:szCs w:val="32"/>
              </w:rPr>
            </w:pPr>
            <w:r w:rsidRPr="005623C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D00E4A" w14:paraId="53371A0B" w14:textId="77777777" w:rsidTr="00D3221C">
        <w:trPr>
          <w:trHeight w:val="525"/>
        </w:trPr>
        <w:tc>
          <w:tcPr>
            <w:tcW w:w="709" w:type="dxa"/>
          </w:tcPr>
          <w:p w14:paraId="00A2FE60" w14:textId="77777777" w:rsidR="00D00E4A" w:rsidRDefault="00D00E4A" w:rsidP="00D00E4A">
            <w:r>
              <w:t>D5</w:t>
            </w:r>
          </w:p>
        </w:tc>
        <w:tc>
          <w:tcPr>
            <w:tcW w:w="6379" w:type="dxa"/>
            <w:gridSpan w:val="4"/>
          </w:tcPr>
          <w:p w14:paraId="08055F20" w14:textId="77777777" w:rsidR="00D00E4A" w:rsidRPr="00626E01" w:rsidRDefault="00D00E4A" w:rsidP="00D00E4A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1F1595" w14:textId="77777777" w:rsidR="00D00E4A" w:rsidRDefault="00D00E4A" w:rsidP="00D00E4A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AFF" w14:textId="77777777" w:rsidR="00D00E4A" w:rsidRDefault="00D00E4A" w:rsidP="00D00E4A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05D2CFA" w14:textId="77777777" w:rsidR="00D00E4A" w:rsidRDefault="00D00E4A" w:rsidP="00D00E4A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191D" w14:textId="77777777" w:rsidR="00D00E4A" w:rsidRPr="005623CF" w:rsidRDefault="00D00E4A" w:rsidP="00D00E4A">
            <w:pPr>
              <w:jc w:val="center"/>
              <w:rPr>
                <w:b/>
                <w:sz w:val="32"/>
                <w:szCs w:val="32"/>
              </w:rPr>
            </w:pPr>
            <w:r w:rsidRPr="005623C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D00E4A" w14:paraId="48099E4E" w14:textId="77777777">
        <w:tc>
          <w:tcPr>
            <w:tcW w:w="709" w:type="dxa"/>
          </w:tcPr>
          <w:p w14:paraId="03EEFC29" w14:textId="77777777" w:rsidR="00D00E4A" w:rsidRDefault="00D00E4A" w:rsidP="00D00E4A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024C669F" w14:textId="77777777" w:rsidR="00D00E4A" w:rsidRDefault="00D00E4A" w:rsidP="00D00E4A">
            <w:pPr>
              <w:rPr>
                <w:b/>
              </w:rPr>
            </w:pPr>
          </w:p>
        </w:tc>
      </w:tr>
      <w:tr w:rsidR="00D00E4A" w14:paraId="29C97895" w14:textId="77777777">
        <w:tc>
          <w:tcPr>
            <w:tcW w:w="709" w:type="dxa"/>
          </w:tcPr>
          <w:p w14:paraId="340AE730" w14:textId="77777777" w:rsidR="00D00E4A" w:rsidRDefault="00D00E4A" w:rsidP="00D00E4A">
            <w:r>
              <w:t>D6</w:t>
            </w:r>
          </w:p>
        </w:tc>
        <w:tc>
          <w:tcPr>
            <w:tcW w:w="9356" w:type="dxa"/>
            <w:gridSpan w:val="8"/>
          </w:tcPr>
          <w:p w14:paraId="2153E68B" w14:textId="77777777" w:rsidR="00D00E4A" w:rsidRDefault="00D00E4A" w:rsidP="00D00E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2AC02EA0" w14:textId="77777777" w:rsidR="00D00E4A" w:rsidRPr="00251073" w:rsidRDefault="00D00E4A" w:rsidP="00D00E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D00E4A" w14:paraId="34FD24BF" w14:textId="77777777">
        <w:tc>
          <w:tcPr>
            <w:tcW w:w="709" w:type="dxa"/>
          </w:tcPr>
          <w:p w14:paraId="3123B868" w14:textId="77777777" w:rsidR="00D00E4A" w:rsidRDefault="00D00E4A" w:rsidP="00D00E4A"/>
        </w:tc>
        <w:tc>
          <w:tcPr>
            <w:tcW w:w="9356" w:type="dxa"/>
            <w:gridSpan w:val="8"/>
          </w:tcPr>
          <w:p w14:paraId="4266442C" w14:textId="77777777" w:rsidR="00D00E4A" w:rsidRDefault="00D00E4A" w:rsidP="00D00E4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 xml:space="preserve">None </w:t>
            </w:r>
          </w:p>
          <w:p w14:paraId="68523661" w14:textId="77777777" w:rsidR="00D00E4A" w:rsidRDefault="00D00E4A" w:rsidP="00D00E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</w:tbl>
    <w:p w14:paraId="6E777060" w14:textId="270901D6" w:rsidR="005623CF" w:rsidRDefault="005623CF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146655D3" w14:textId="77777777">
        <w:tc>
          <w:tcPr>
            <w:tcW w:w="709" w:type="dxa"/>
            <w:tcBorders>
              <w:top w:val="single" w:sz="4" w:space="0" w:color="auto"/>
            </w:tcBorders>
          </w:tcPr>
          <w:p w14:paraId="771F0D88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7D570194" w14:textId="125F9E5A" w:rsidR="00D84FEC" w:rsidRDefault="00D84FEC">
            <w:pPr>
              <w:rPr>
                <w:b/>
              </w:rPr>
            </w:pPr>
            <w:r>
              <w:rPr>
                <w:b/>
              </w:rPr>
              <w:t>Decision</w:t>
            </w:r>
            <w:r w:rsidR="00D00E4A">
              <w:rPr>
                <w:b/>
              </w:rPr>
              <w:t>-</w:t>
            </w:r>
            <w:r>
              <w:rPr>
                <w:b/>
              </w:rPr>
              <w:t>making Authority</w:t>
            </w:r>
          </w:p>
          <w:p w14:paraId="0DE48F9E" w14:textId="77777777" w:rsidR="00D84FEC" w:rsidRDefault="00D84FEC">
            <w:pPr>
              <w:rPr>
                <w:b/>
              </w:rPr>
            </w:pPr>
          </w:p>
        </w:tc>
      </w:tr>
      <w:tr w:rsidR="00D84FEC" w14:paraId="09F6CF8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4F746AF" w14:textId="77777777" w:rsidR="00D84FEC" w:rsidRDefault="00D8318A">
            <w:r>
              <w:t>E</w:t>
            </w:r>
            <w:r w:rsidR="00D84FEC">
              <w:t>1</w:t>
            </w:r>
          </w:p>
          <w:p w14:paraId="0D5F88E9" w14:textId="77777777" w:rsidR="00D84FEC" w:rsidRDefault="00D84FEC"/>
          <w:p w14:paraId="25140440" w14:textId="77777777" w:rsidR="004430D1" w:rsidRDefault="004430D1"/>
          <w:p w14:paraId="0BF3C82C" w14:textId="77777777" w:rsidR="00D84FEC" w:rsidRDefault="00D8318A">
            <w:r>
              <w:t>E</w:t>
            </w:r>
            <w:r w:rsidR="00D84FEC">
              <w:t>2</w:t>
            </w:r>
          </w:p>
          <w:p w14:paraId="09CEBEC9" w14:textId="169F4BEE" w:rsidR="00542167" w:rsidRDefault="00542167"/>
          <w:p w14:paraId="5B79DB0B" w14:textId="77777777" w:rsidR="00542167" w:rsidRDefault="00542167"/>
        </w:tc>
        <w:tc>
          <w:tcPr>
            <w:tcW w:w="9356" w:type="dxa"/>
            <w:tcBorders>
              <w:bottom w:val="single" w:sz="4" w:space="0" w:color="auto"/>
            </w:tcBorders>
          </w:tcPr>
          <w:p w14:paraId="6CD50D69" w14:textId="7ABBD7C1" w:rsidR="009E24AF" w:rsidRDefault="009E24AF" w:rsidP="009E24AF">
            <w:pPr>
              <w:rPr>
                <w:bCs/>
              </w:rPr>
            </w:pPr>
            <w:r>
              <w:rPr>
                <w:bCs/>
              </w:rPr>
              <w:t xml:space="preserve">Authorised to review and recommend changes to </w:t>
            </w:r>
            <w:r w:rsidR="004430D1">
              <w:rPr>
                <w:bCs/>
              </w:rPr>
              <w:t>business practices, processes and new projects</w:t>
            </w:r>
            <w:r w:rsidR="00D00E4A">
              <w:rPr>
                <w:bCs/>
              </w:rPr>
              <w:t xml:space="preserve"> in discussion with the Finance Business Partners</w:t>
            </w:r>
          </w:p>
          <w:p w14:paraId="44705BDF" w14:textId="77777777" w:rsidR="009E24AF" w:rsidRDefault="009E24AF" w:rsidP="009E24AF">
            <w:pPr>
              <w:rPr>
                <w:bCs/>
              </w:rPr>
            </w:pPr>
          </w:p>
          <w:p w14:paraId="2581550D" w14:textId="40AE968C" w:rsidR="009E24AF" w:rsidRDefault="009E24AF" w:rsidP="009E24AF">
            <w:pPr>
              <w:rPr>
                <w:bCs/>
              </w:rPr>
            </w:pPr>
            <w:r>
              <w:rPr>
                <w:bCs/>
              </w:rPr>
              <w:t>Authorised to prepare and influence budgets</w:t>
            </w:r>
            <w:r w:rsidR="00D00E4A">
              <w:rPr>
                <w:bCs/>
              </w:rPr>
              <w:t xml:space="preserve">, </w:t>
            </w:r>
            <w:r>
              <w:rPr>
                <w:bCs/>
              </w:rPr>
              <w:t>forecasts and assumptions therein</w:t>
            </w:r>
          </w:p>
          <w:p w14:paraId="24A9322E" w14:textId="77777777" w:rsidR="00F77CAD" w:rsidRPr="009E24AF" w:rsidRDefault="00F77CAD" w:rsidP="00D00E4A">
            <w:pPr>
              <w:rPr>
                <w:bCs/>
              </w:rPr>
            </w:pPr>
          </w:p>
        </w:tc>
      </w:tr>
      <w:tr w:rsidR="00D84FEC" w14:paraId="04BFE792" w14:textId="77777777">
        <w:tc>
          <w:tcPr>
            <w:tcW w:w="709" w:type="dxa"/>
            <w:tcBorders>
              <w:top w:val="single" w:sz="4" w:space="0" w:color="auto"/>
            </w:tcBorders>
          </w:tcPr>
          <w:p w14:paraId="5C842617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54B6151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68544AA1" w14:textId="77777777" w:rsidR="00D84FEC" w:rsidRDefault="00D84FEC">
            <w:pPr>
              <w:rPr>
                <w:b/>
              </w:rPr>
            </w:pPr>
          </w:p>
        </w:tc>
      </w:tr>
      <w:tr w:rsidR="00D84FEC" w14:paraId="30BF2CE0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12380CA" w14:textId="77777777" w:rsidR="00D84FEC" w:rsidRDefault="00D8318A">
            <w:r>
              <w:t>F</w:t>
            </w:r>
            <w:r w:rsidR="00D84FEC">
              <w:t>1</w:t>
            </w:r>
          </w:p>
          <w:p w14:paraId="5A109A6D" w14:textId="77777777" w:rsidR="00D84FEC" w:rsidRDefault="00D84FEC"/>
          <w:p w14:paraId="4A0127A8" w14:textId="77777777" w:rsidR="00F77CAD" w:rsidRDefault="00F77CAD"/>
          <w:p w14:paraId="295B2CA1" w14:textId="77777777" w:rsidR="00A42843" w:rsidRDefault="00A42843">
            <w:r>
              <w:t>F2</w:t>
            </w:r>
          </w:p>
          <w:p w14:paraId="29CBD2BD" w14:textId="77777777" w:rsidR="00A42843" w:rsidRDefault="00A42843"/>
          <w:p w14:paraId="0B60639F" w14:textId="77777777" w:rsidR="00F77CAD" w:rsidRDefault="00F77CAD"/>
          <w:p w14:paraId="0BDA7EC4" w14:textId="77777777" w:rsidR="00A42843" w:rsidRDefault="00A42843">
            <w:r>
              <w:t>F3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7CD68DE" w14:textId="5B7AC7B8" w:rsidR="00D00E4A" w:rsidRDefault="00D00E4A" w:rsidP="00D00E4A">
            <w:pPr>
              <w:rPr>
                <w:bCs/>
              </w:rPr>
            </w:pPr>
            <w:r>
              <w:rPr>
                <w:bCs/>
              </w:rPr>
              <w:t xml:space="preserve">Managing to tight deadlines and </w:t>
            </w:r>
            <w:r w:rsidR="007A4B90">
              <w:rPr>
                <w:bCs/>
              </w:rPr>
              <w:t>processing/analysing</w:t>
            </w:r>
            <w:r>
              <w:rPr>
                <w:bCs/>
              </w:rPr>
              <w:t xml:space="preserve"> large amounts of data</w:t>
            </w:r>
          </w:p>
          <w:p w14:paraId="5E52B47C" w14:textId="77777777" w:rsidR="00D00E4A" w:rsidRDefault="00D00E4A" w:rsidP="00D00E4A">
            <w:pPr>
              <w:rPr>
                <w:bCs/>
              </w:rPr>
            </w:pPr>
          </w:p>
          <w:p w14:paraId="0E9AE845" w14:textId="77777777" w:rsidR="00D00E4A" w:rsidRDefault="00D00E4A" w:rsidP="00D00E4A">
            <w:pPr>
              <w:rPr>
                <w:bCs/>
              </w:rPr>
            </w:pPr>
          </w:p>
          <w:p w14:paraId="72FC669D" w14:textId="6619615B" w:rsidR="00D00E4A" w:rsidRDefault="00D00E4A" w:rsidP="00D00E4A">
            <w:pPr>
              <w:rPr>
                <w:bCs/>
              </w:rPr>
            </w:pPr>
            <w:r>
              <w:rPr>
                <w:bCs/>
              </w:rPr>
              <w:t>Ensuring continuity between the Financial Planning &amp; Analysis and Financial Accounting teams</w:t>
            </w:r>
          </w:p>
          <w:p w14:paraId="1CA8794B" w14:textId="77777777" w:rsidR="00D00E4A" w:rsidRDefault="00D00E4A" w:rsidP="00D00E4A">
            <w:pPr>
              <w:rPr>
                <w:bCs/>
              </w:rPr>
            </w:pPr>
          </w:p>
          <w:p w14:paraId="219E1F0E" w14:textId="08B82FDC" w:rsidR="00D00E4A" w:rsidRDefault="00D00E4A" w:rsidP="00D00E4A">
            <w:pPr>
              <w:rPr>
                <w:bCs/>
              </w:rPr>
            </w:pPr>
            <w:r>
              <w:rPr>
                <w:bCs/>
              </w:rPr>
              <w:t>Understanding the technical aspects of Southeastern financial profile (e.g. passenger income, access charges, rolling stock leases, subsidy, performance regimes as appropriate in the relevant business areas)</w:t>
            </w:r>
          </w:p>
          <w:p w14:paraId="69FD2D49" w14:textId="77777777" w:rsidR="00A42843" w:rsidRDefault="00A42843" w:rsidP="00D00E4A">
            <w:pPr>
              <w:rPr>
                <w:b/>
              </w:rPr>
            </w:pPr>
          </w:p>
        </w:tc>
      </w:tr>
    </w:tbl>
    <w:p w14:paraId="312961AC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2B8A724C" w14:textId="77777777">
        <w:tc>
          <w:tcPr>
            <w:tcW w:w="709" w:type="dxa"/>
            <w:tcBorders>
              <w:top w:val="single" w:sz="4" w:space="0" w:color="auto"/>
            </w:tcBorders>
          </w:tcPr>
          <w:p w14:paraId="1B94C43A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538962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6E508AB" w14:textId="77777777" w:rsidR="00D84FEC" w:rsidRDefault="00D84FEC">
            <w:pPr>
              <w:rPr>
                <w:b/>
              </w:rPr>
            </w:pPr>
          </w:p>
        </w:tc>
      </w:tr>
      <w:tr w:rsidR="005623CF" w14:paraId="41E8DD59" w14:textId="77777777">
        <w:tc>
          <w:tcPr>
            <w:tcW w:w="709" w:type="dxa"/>
          </w:tcPr>
          <w:p w14:paraId="794F8FD8" w14:textId="77777777" w:rsidR="005623CF" w:rsidRDefault="005623CF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7C4E412F" w14:textId="77777777" w:rsidR="005623CF" w:rsidRPr="009E35DA" w:rsidRDefault="005623CF" w:rsidP="00D3221C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127A1AE" w14:textId="77777777" w:rsidR="005623CF" w:rsidRPr="009E35DA" w:rsidRDefault="005623CF" w:rsidP="00D3221C">
            <w:pPr>
              <w:pStyle w:val="Heading3"/>
              <w:rPr>
                <w:b w:val="0"/>
              </w:rPr>
            </w:pPr>
          </w:p>
          <w:p w14:paraId="487288EC" w14:textId="77DECFA9" w:rsidR="005623CF" w:rsidRDefault="005623CF" w:rsidP="00D3221C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>For these reasons we look for evidence of Southeastern</w:t>
            </w:r>
            <w:r w:rsidR="00914ABF">
              <w:rPr>
                <w:b w:val="0"/>
              </w:rPr>
              <w:t xml:space="preserve">’s ways of working </w:t>
            </w:r>
            <w:r w:rsidRPr="009E35DA">
              <w:rPr>
                <w:b w:val="0"/>
              </w:rPr>
              <w:t xml:space="preserve">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54EDEC5F" w14:textId="77777777" w:rsidR="00841A33" w:rsidRDefault="00841A33" w:rsidP="00841A33"/>
          <w:p w14:paraId="48F8C195" w14:textId="41DEA07D" w:rsidR="00D00E4A" w:rsidRDefault="00914ABF" w:rsidP="00D3221C">
            <w:r w:rsidRPr="00914ABF">
              <w:rPr>
                <w:noProof/>
              </w:rPr>
              <w:drawing>
                <wp:inline distT="0" distB="0" distL="0" distR="0" wp14:anchorId="14BFA5F7" wp14:editId="301E3D73">
                  <wp:extent cx="5864880" cy="4152900"/>
                  <wp:effectExtent l="0" t="0" r="254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99DE6E-7380-0A3A-DF49-965B06E5D8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E99DE6E-7380-0A3A-DF49-965B06E5D8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4920" cy="415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8BB45" w14:textId="77777777" w:rsidR="005623CF" w:rsidRDefault="005623CF" w:rsidP="00D3221C"/>
          <w:p w14:paraId="607349F3" w14:textId="77777777" w:rsidR="005623CF" w:rsidRDefault="005623CF" w:rsidP="00D00E4A">
            <w:pPr>
              <w:rPr>
                <w:b/>
              </w:rPr>
            </w:pPr>
          </w:p>
        </w:tc>
      </w:tr>
      <w:tr w:rsidR="005623CF" w14:paraId="0A8B04C9" w14:textId="77777777">
        <w:tc>
          <w:tcPr>
            <w:tcW w:w="709" w:type="dxa"/>
          </w:tcPr>
          <w:p w14:paraId="1D8072A8" w14:textId="77777777" w:rsidR="005623CF" w:rsidRDefault="005623CF" w:rsidP="005623CF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63BB49E8" w14:textId="77777777" w:rsidR="005623CF" w:rsidRPr="00933B09" w:rsidRDefault="005623CF" w:rsidP="005623CF">
            <w:pPr>
              <w:keepNext/>
              <w:outlineLvl w:val="1"/>
              <w:rPr>
                <w:b/>
                <w:bCs/>
              </w:rPr>
            </w:pPr>
            <w:r w:rsidRPr="000B13C6">
              <w:rPr>
                <w:b/>
                <w:bCs/>
              </w:rPr>
              <w:t>Financ</w:t>
            </w:r>
            <w:r w:rsidR="002A2339">
              <w:rPr>
                <w:b/>
                <w:bCs/>
              </w:rPr>
              <w:t>ial Planning &amp; Analysis</w:t>
            </w:r>
            <w:r w:rsidRPr="000B13C6">
              <w:rPr>
                <w:b/>
                <w:bCs/>
              </w:rPr>
              <w:t xml:space="preserve"> Team Charter</w:t>
            </w:r>
          </w:p>
          <w:p w14:paraId="230F2FEF" w14:textId="77777777" w:rsidR="005623CF" w:rsidRDefault="005623CF" w:rsidP="005623CF">
            <w:pPr>
              <w:rPr>
                <w:bCs/>
              </w:rPr>
            </w:pPr>
          </w:p>
          <w:p w14:paraId="18AEB7D2" w14:textId="33FF1181" w:rsidR="005623CF" w:rsidRDefault="005623CF" w:rsidP="005623CF">
            <w:pPr>
              <w:rPr>
                <w:bCs/>
              </w:rPr>
            </w:pPr>
            <w:r>
              <w:rPr>
                <w:bCs/>
              </w:rPr>
              <w:t>The F</w:t>
            </w:r>
            <w:r w:rsidR="002A2339">
              <w:rPr>
                <w:bCs/>
              </w:rPr>
              <w:t>P&amp;A t</w:t>
            </w:r>
            <w:r>
              <w:rPr>
                <w:bCs/>
              </w:rPr>
              <w:t>eam are focused on providing quality service and support to their key customers (including management, Directors, DfT, ROSCOs, Network Rail</w:t>
            </w:r>
            <w:r w:rsidR="00D00E4A">
              <w:rPr>
                <w:bCs/>
              </w:rPr>
              <w:t xml:space="preserve">, the Go-Ahead </w:t>
            </w:r>
            <w:r>
              <w:rPr>
                <w:bCs/>
              </w:rPr>
              <w:t>Group</w:t>
            </w:r>
            <w:r w:rsidR="00D00E4A">
              <w:rPr>
                <w:bCs/>
              </w:rPr>
              <w:t xml:space="preserve"> and Keolis</w:t>
            </w:r>
            <w:r>
              <w:rPr>
                <w:bCs/>
              </w:rPr>
              <w:t>) and are expected to display the following attributes, striving to continually improve both individual and team performance in each of these four quadrants.</w:t>
            </w:r>
          </w:p>
          <w:p w14:paraId="01CEBE85" w14:textId="77777777" w:rsidR="005623CF" w:rsidRDefault="005623CF" w:rsidP="005623CF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736FB5E0" w14:textId="77777777" w:rsidR="005623CF" w:rsidRDefault="005623CF" w:rsidP="005623CF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Cs/>
                <w:noProof/>
                <w:lang w:eastAsia="en-GB"/>
              </w:rPr>
              <w:lastRenderedPageBreak/>
              <w:drawing>
                <wp:inline distT="0" distB="0" distL="0" distR="0" wp14:anchorId="6DA6870D" wp14:editId="2897F5E9">
                  <wp:extent cx="3960440" cy="2808312"/>
                  <wp:effectExtent l="19050" t="0" r="1960" b="0"/>
                  <wp:docPr id="1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440" cy="2808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9374BD9" w14:textId="77777777" w:rsidR="00D00E4A" w:rsidRDefault="00D00E4A" w:rsidP="00D00E4A">
            <w:pPr>
              <w:rPr>
                <w:bCs/>
              </w:rPr>
            </w:pPr>
          </w:p>
          <w:p w14:paraId="608197B3" w14:textId="66A5944D" w:rsidR="00D00E4A" w:rsidRDefault="00D00E4A" w:rsidP="00D00E4A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interview/assessment):</w:t>
            </w:r>
          </w:p>
          <w:p w14:paraId="1FA1501C" w14:textId="00C05C67" w:rsidR="00D00E4A" w:rsidRPr="00D00E4A" w:rsidRDefault="00D00E4A" w:rsidP="00D00E4A"/>
        </w:tc>
      </w:tr>
      <w:tr w:rsidR="00D84FEC" w:rsidRPr="005623CF" w14:paraId="58E1D0C2" w14:textId="77777777">
        <w:tc>
          <w:tcPr>
            <w:tcW w:w="709" w:type="dxa"/>
          </w:tcPr>
          <w:p w14:paraId="2305B568" w14:textId="77777777" w:rsidR="00D84FEC" w:rsidRDefault="004540EB" w:rsidP="005623CF">
            <w:pPr>
              <w:pStyle w:val="Heading3"/>
              <w:keepNext w:val="0"/>
              <w:rPr>
                <w:bCs/>
                <w:szCs w:val="22"/>
              </w:rPr>
            </w:pPr>
            <w:r w:rsidRPr="005623CF">
              <w:rPr>
                <w:bCs/>
                <w:szCs w:val="22"/>
              </w:rPr>
              <w:lastRenderedPageBreak/>
              <w:t>G</w:t>
            </w:r>
            <w:r w:rsidR="00D324EA" w:rsidRPr="005623CF">
              <w:rPr>
                <w:bCs/>
                <w:szCs w:val="22"/>
              </w:rPr>
              <w:t>1</w:t>
            </w:r>
          </w:p>
          <w:p w14:paraId="688E94CD" w14:textId="77777777" w:rsidR="007B6329" w:rsidRDefault="007B6329" w:rsidP="007B6329"/>
          <w:p w14:paraId="3C66E35A" w14:textId="77777777" w:rsidR="007B6329" w:rsidRDefault="007B6329" w:rsidP="007B6329"/>
          <w:p w14:paraId="199CAC0D" w14:textId="77777777" w:rsidR="007B6329" w:rsidRDefault="007B6329" w:rsidP="007B6329"/>
          <w:p w14:paraId="38853F21" w14:textId="77777777" w:rsidR="007B6329" w:rsidRDefault="007B6329" w:rsidP="007B6329"/>
          <w:p w14:paraId="54CD195C" w14:textId="77777777" w:rsidR="007B6329" w:rsidRDefault="007B6329" w:rsidP="007B6329"/>
          <w:p w14:paraId="126A91DF" w14:textId="77777777" w:rsidR="007B6329" w:rsidRDefault="007B6329" w:rsidP="007B6329"/>
          <w:p w14:paraId="28AAE271" w14:textId="77777777" w:rsidR="007B6329" w:rsidRDefault="007B6329" w:rsidP="007B6329"/>
          <w:p w14:paraId="20801BFC" w14:textId="77777777" w:rsidR="007B6329" w:rsidRDefault="007B6329" w:rsidP="007B6329">
            <w:pPr>
              <w:rPr>
                <w:b/>
              </w:rPr>
            </w:pPr>
            <w:r w:rsidRPr="007B6329">
              <w:rPr>
                <w:b/>
              </w:rPr>
              <w:t>G2</w:t>
            </w:r>
          </w:p>
          <w:p w14:paraId="3B56FA66" w14:textId="77777777" w:rsidR="007B6329" w:rsidRDefault="007B6329" w:rsidP="007B6329">
            <w:pPr>
              <w:rPr>
                <w:b/>
              </w:rPr>
            </w:pPr>
          </w:p>
          <w:p w14:paraId="74BA4D96" w14:textId="44F5505D" w:rsidR="007B6329" w:rsidRDefault="007B6329" w:rsidP="007B6329">
            <w:pPr>
              <w:rPr>
                <w:b/>
              </w:rPr>
            </w:pPr>
          </w:p>
          <w:p w14:paraId="1218D9B4" w14:textId="77777777" w:rsidR="007B6329" w:rsidRDefault="007B6329" w:rsidP="007B6329">
            <w:pPr>
              <w:rPr>
                <w:b/>
              </w:rPr>
            </w:pPr>
          </w:p>
          <w:p w14:paraId="5CD3A19A" w14:textId="70B055DD" w:rsidR="007B6329" w:rsidRDefault="007B6329" w:rsidP="007B6329">
            <w:pPr>
              <w:rPr>
                <w:b/>
              </w:rPr>
            </w:pPr>
          </w:p>
          <w:p w14:paraId="37DADFF2" w14:textId="62CE06AD" w:rsidR="00101EAE" w:rsidRDefault="00101EAE" w:rsidP="007B6329">
            <w:pPr>
              <w:rPr>
                <w:b/>
              </w:rPr>
            </w:pPr>
          </w:p>
          <w:p w14:paraId="14E30ACB" w14:textId="6521CF75" w:rsidR="00101EAE" w:rsidRDefault="00101EAE" w:rsidP="007B6329">
            <w:pPr>
              <w:rPr>
                <w:b/>
              </w:rPr>
            </w:pPr>
          </w:p>
          <w:p w14:paraId="5D20A0CE" w14:textId="47C5EEDB" w:rsidR="00101EAE" w:rsidRDefault="00101EAE" w:rsidP="007B6329">
            <w:pPr>
              <w:rPr>
                <w:b/>
              </w:rPr>
            </w:pPr>
          </w:p>
          <w:p w14:paraId="0F69103E" w14:textId="4CA0D557" w:rsidR="00101EAE" w:rsidRDefault="00101EAE" w:rsidP="007B6329">
            <w:pPr>
              <w:rPr>
                <w:b/>
              </w:rPr>
            </w:pPr>
          </w:p>
          <w:p w14:paraId="51255AFF" w14:textId="2120D429" w:rsidR="00101EAE" w:rsidRDefault="00101EAE" w:rsidP="007B6329">
            <w:pPr>
              <w:rPr>
                <w:b/>
              </w:rPr>
            </w:pPr>
          </w:p>
          <w:p w14:paraId="0377F57A" w14:textId="2C10EEDC" w:rsidR="00101EAE" w:rsidRDefault="00101EAE" w:rsidP="007B6329">
            <w:pPr>
              <w:rPr>
                <w:b/>
              </w:rPr>
            </w:pPr>
          </w:p>
          <w:p w14:paraId="20A847D7" w14:textId="77777777" w:rsidR="00101EAE" w:rsidRDefault="00101EAE" w:rsidP="007B6329">
            <w:pPr>
              <w:rPr>
                <w:b/>
              </w:rPr>
            </w:pPr>
          </w:p>
          <w:p w14:paraId="0ECDABC5" w14:textId="77777777" w:rsidR="007B6329" w:rsidRDefault="007B6329" w:rsidP="007B6329">
            <w:pPr>
              <w:rPr>
                <w:b/>
              </w:rPr>
            </w:pPr>
          </w:p>
          <w:p w14:paraId="4798A68F" w14:textId="77777777" w:rsidR="007B6329" w:rsidRDefault="007B6329" w:rsidP="007B6329">
            <w:pPr>
              <w:rPr>
                <w:b/>
              </w:rPr>
            </w:pPr>
          </w:p>
          <w:p w14:paraId="124358DB" w14:textId="50942EED" w:rsidR="007B6329" w:rsidRPr="007B6329" w:rsidRDefault="007B6329" w:rsidP="007B6329">
            <w:pPr>
              <w:rPr>
                <w:b/>
              </w:rPr>
            </w:pPr>
            <w:r>
              <w:rPr>
                <w:b/>
              </w:rPr>
              <w:t>G3</w:t>
            </w:r>
          </w:p>
        </w:tc>
        <w:tc>
          <w:tcPr>
            <w:tcW w:w="9356" w:type="dxa"/>
            <w:gridSpan w:val="5"/>
          </w:tcPr>
          <w:p w14:paraId="3CB48820" w14:textId="77777777" w:rsidR="00D84FEC" w:rsidRPr="005623CF" w:rsidRDefault="00D84FEC">
            <w:pPr>
              <w:pStyle w:val="Heading3"/>
              <w:rPr>
                <w:szCs w:val="22"/>
              </w:rPr>
            </w:pPr>
            <w:r w:rsidRPr="005623CF">
              <w:rPr>
                <w:szCs w:val="22"/>
              </w:rPr>
              <w:t xml:space="preserve">Experience, Knowledge &amp; Qualifications </w:t>
            </w:r>
          </w:p>
          <w:p w14:paraId="74D700CC" w14:textId="77777777" w:rsidR="00480648" w:rsidRPr="005623CF" w:rsidRDefault="00480648" w:rsidP="00480648">
            <w:pPr>
              <w:rPr>
                <w:bCs/>
                <w:szCs w:val="22"/>
              </w:rPr>
            </w:pPr>
          </w:p>
          <w:p w14:paraId="37D12EE3" w14:textId="77777777" w:rsidR="00D00E4A" w:rsidRDefault="00D00E4A" w:rsidP="00D00E4A">
            <w:r>
              <w:t xml:space="preserve">A degree in any discipline, all grades considered </w:t>
            </w:r>
          </w:p>
          <w:p w14:paraId="6F00847E" w14:textId="77777777" w:rsidR="00D00E4A" w:rsidRDefault="00D00E4A" w:rsidP="00D00E4A"/>
          <w:p w14:paraId="15237ABA" w14:textId="77777777" w:rsidR="00885DAE" w:rsidRDefault="00D00E4A">
            <w:r>
              <w:t>A passion for enhancing people’s lives through public transport and putting the customer at the heart of everything we do</w:t>
            </w:r>
          </w:p>
          <w:p w14:paraId="52846140" w14:textId="77777777" w:rsidR="007B6329" w:rsidRDefault="007B6329">
            <w:pPr>
              <w:rPr>
                <w:bCs/>
                <w:szCs w:val="22"/>
              </w:rPr>
            </w:pPr>
          </w:p>
          <w:p w14:paraId="65B5F2E6" w14:textId="77777777" w:rsidR="007B6329" w:rsidRDefault="007B6329" w:rsidP="007B6329">
            <w:pPr>
              <w:pStyle w:val="Heading3"/>
              <w:rPr>
                <w:szCs w:val="22"/>
              </w:rPr>
            </w:pPr>
          </w:p>
          <w:p w14:paraId="3B93AC97" w14:textId="74A1292F" w:rsidR="007B6329" w:rsidRPr="005623CF" w:rsidRDefault="007B6329" w:rsidP="007B6329">
            <w:pPr>
              <w:pStyle w:val="Heading3"/>
              <w:rPr>
                <w:b w:val="0"/>
                <w:bCs/>
                <w:szCs w:val="22"/>
              </w:rPr>
            </w:pPr>
            <w:r w:rsidRPr="005623CF">
              <w:rPr>
                <w:szCs w:val="22"/>
              </w:rPr>
              <w:t xml:space="preserve">Skills </w:t>
            </w:r>
            <w:r w:rsidRPr="005623CF">
              <w:rPr>
                <w:b w:val="0"/>
                <w:szCs w:val="22"/>
              </w:rPr>
              <w:t xml:space="preserve">(including any specific safety critical competencies) </w:t>
            </w:r>
          </w:p>
          <w:p w14:paraId="2B50FC9E" w14:textId="77777777" w:rsidR="007B6329" w:rsidRPr="005623CF" w:rsidRDefault="007B6329" w:rsidP="007B6329">
            <w:pPr>
              <w:rPr>
                <w:bCs/>
                <w:szCs w:val="22"/>
              </w:rPr>
            </w:pPr>
          </w:p>
          <w:p w14:paraId="20BFDD19" w14:textId="3492F9B6" w:rsidR="007B6329" w:rsidRPr="00101EAE" w:rsidRDefault="007B6329" w:rsidP="007B6329">
            <w:pPr>
              <w:rPr>
                <w:bCs/>
                <w:szCs w:val="22"/>
              </w:rPr>
            </w:pPr>
            <w:r w:rsidRPr="00101EAE">
              <w:rPr>
                <w:bCs/>
                <w:szCs w:val="22"/>
              </w:rPr>
              <w:t xml:space="preserve">Excellent communication and presentation skills </w:t>
            </w:r>
          </w:p>
          <w:p w14:paraId="50DD6727" w14:textId="77777777" w:rsidR="00101EAE" w:rsidRDefault="00101EAE" w:rsidP="00101EAE">
            <w:pPr>
              <w:rPr>
                <w:bCs/>
                <w:szCs w:val="22"/>
              </w:rPr>
            </w:pPr>
          </w:p>
          <w:p w14:paraId="370FC918" w14:textId="4A022F4D" w:rsidR="00101EAE" w:rsidRPr="00101EAE" w:rsidRDefault="00101EAE" w:rsidP="00101EAE">
            <w:pPr>
              <w:rPr>
                <w:bCs/>
                <w:szCs w:val="22"/>
              </w:rPr>
            </w:pPr>
            <w:r w:rsidRPr="00101EAE">
              <w:rPr>
                <w:bCs/>
                <w:szCs w:val="22"/>
              </w:rPr>
              <w:t>Good oral and written communication skills</w:t>
            </w:r>
          </w:p>
          <w:p w14:paraId="0221F30B" w14:textId="77777777" w:rsidR="00101EAE" w:rsidRDefault="00101EAE" w:rsidP="00101EAE">
            <w:pPr>
              <w:rPr>
                <w:bCs/>
                <w:szCs w:val="22"/>
              </w:rPr>
            </w:pPr>
          </w:p>
          <w:p w14:paraId="73A27622" w14:textId="58CB1643" w:rsidR="00101EAE" w:rsidRPr="00101EAE" w:rsidRDefault="00101EAE" w:rsidP="00101EAE">
            <w:pPr>
              <w:rPr>
                <w:bCs/>
                <w:szCs w:val="22"/>
              </w:rPr>
            </w:pPr>
            <w:r w:rsidRPr="00101EAE">
              <w:rPr>
                <w:bCs/>
                <w:szCs w:val="22"/>
              </w:rPr>
              <w:t>The ability to work as part of a team</w:t>
            </w:r>
          </w:p>
          <w:p w14:paraId="18A02A65" w14:textId="77777777" w:rsidR="00101EAE" w:rsidRDefault="00101EAE" w:rsidP="00101EAE">
            <w:pPr>
              <w:rPr>
                <w:bCs/>
                <w:szCs w:val="22"/>
              </w:rPr>
            </w:pPr>
          </w:p>
          <w:p w14:paraId="6220234D" w14:textId="2926217F" w:rsidR="00101EAE" w:rsidRPr="00101EAE" w:rsidRDefault="00101EAE" w:rsidP="00101EAE">
            <w:pPr>
              <w:rPr>
                <w:bCs/>
                <w:szCs w:val="22"/>
              </w:rPr>
            </w:pPr>
            <w:r w:rsidRPr="00101EAE">
              <w:rPr>
                <w:bCs/>
                <w:szCs w:val="22"/>
              </w:rPr>
              <w:t>Excellent analytical and numerical abilities</w:t>
            </w:r>
            <w:r w:rsidR="007A4B90">
              <w:rPr>
                <w:bCs/>
                <w:szCs w:val="22"/>
              </w:rPr>
              <w:t xml:space="preserve"> (strong Excel knowledge is essential)</w:t>
            </w:r>
          </w:p>
          <w:p w14:paraId="03911A73" w14:textId="77777777" w:rsidR="00101EAE" w:rsidRDefault="00101EAE" w:rsidP="00101EAE">
            <w:pPr>
              <w:rPr>
                <w:bCs/>
                <w:szCs w:val="22"/>
              </w:rPr>
            </w:pPr>
          </w:p>
          <w:p w14:paraId="058288AC" w14:textId="53872B33" w:rsidR="00101EAE" w:rsidRPr="00101EAE" w:rsidRDefault="00101EAE" w:rsidP="00101EAE">
            <w:pPr>
              <w:rPr>
                <w:bCs/>
                <w:szCs w:val="22"/>
              </w:rPr>
            </w:pPr>
            <w:r w:rsidRPr="00101EAE">
              <w:rPr>
                <w:bCs/>
                <w:szCs w:val="22"/>
              </w:rPr>
              <w:t>Accuracy and an eye for detail</w:t>
            </w:r>
          </w:p>
          <w:p w14:paraId="0396A2EF" w14:textId="77777777" w:rsidR="007B6329" w:rsidRPr="005623CF" w:rsidRDefault="007B6329" w:rsidP="007B6329">
            <w:pPr>
              <w:rPr>
                <w:rFonts w:cs="Arial"/>
                <w:szCs w:val="22"/>
              </w:rPr>
            </w:pPr>
          </w:p>
          <w:p w14:paraId="2993452F" w14:textId="77777777" w:rsidR="007B6329" w:rsidRDefault="007B6329">
            <w:pPr>
              <w:rPr>
                <w:bCs/>
                <w:szCs w:val="22"/>
              </w:rPr>
            </w:pPr>
          </w:p>
          <w:p w14:paraId="1793D7BD" w14:textId="77777777" w:rsidR="007B6329" w:rsidRPr="005623CF" w:rsidRDefault="007B6329" w:rsidP="007B6329">
            <w:pPr>
              <w:pStyle w:val="Heading3"/>
              <w:rPr>
                <w:szCs w:val="22"/>
              </w:rPr>
            </w:pPr>
            <w:r w:rsidRPr="005623CF">
              <w:rPr>
                <w:szCs w:val="22"/>
              </w:rPr>
              <w:t xml:space="preserve">Behaviours </w:t>
            </w:r>
          </w:p>
          <w:p w14:paraId="1DC8385E" w14:textId="77777777" w:rsidR="007B6329" w:rsidRPr="005623CF" w:rsidRDefault="007B6329" w:rsidP="007B6329">
            <w:pPr>
              <w:rPr>
                <w:bCs/>
                <w:szCs w:val="22"/>
              </w:rPr>
            </w:pPr>
          </w:p>
          <w:p w14:paraId="2527254C" w14:textId="77777777" w:rsidR="007B6329" w:rsidRDefault="007B6329" w:rsidP="007B632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Willingness to learn and perform in a fast-changing environment </w:t>
            </w:r>
          </w:p>
          <w:p w14:paraId="69CEA275" w14:textId="77777777" w:rsidR="007B6329" w:rsidRDefault="007B6329" w:rsidP="007B6329">
            <w:pPr>
              <w:rPr>
                <w:rFonts w:cs="Arial"/>
                <w:bCs/>
                <w:szCs w:val="22"/>
              </w:rPr>
            </w:pPr>
          </w:p>
          <w:p w14:paraId="373B5824" w14:textId="77777777" w:rsidR="007B6329" w:rsidRPr="008C717C" w:rsidRDefault="007B6329" w:rsidP="007B6329">
            <w:pPr>
              <w:rPr>
                <w:rFonts w:cs="Arial"/>
                <w:szCs w:val="22"/>
              </w:rPr>
            </w:pPr>
            <w:r w:rsidRPr="008C717C">
              <w:rPr>
                <w:rFonts w:cs="Arial"/>
                <w:bCs/>
                <w:szCs w:val="22"/>
              </w:rPr>
              <w:t xml:space="preserve">Ability to work efficiently, effectively and collaboratively as part of a team, contributing to a culture of continuous business improvement </w:t>
            </w:r>
          </w:p>
          <w:p w14:paraId="7AB13DA8" w14:textId="77777777" w:rsidR="007B6329" w:rsidRPr="008C717C" w:rsidRDefault="007B6329" w:rsidP="007B6329">
            <w:pPr>
              <w:rPr>
                <w:rFonts w:cs="Arial"/>
                <w:szCs w:val="22"/>
              </w:rPr>
            </w:pPr>
          </w:p>
          <w:p w14:paraId="7C975B66" w14:textId="77777777" w:rsidR="007B6329" w:rsidRPr="008C717C" w:rsidRDefault="007B6329" w:rsidP="007B6329">
            <w:pPr>
              <w:rPr>
                <w:rFonts w:cs="Arial"/>
                <w:szCs w:val="22"/>
              </w:rPr>
            </w:pPr>
            <w:r w:rsidRPr="008C717C">
              <w:rPr>
                <w:rFonts w:cs="Arial"/>
                <w:szCs w:val="22"/>
              </w:rPr>
              <w:t xml:space="preserve">Ability to </w:t>
            </w:r>
            <w:r>
              <w:rPr>
                <w:rFonts w:cs="Arial"/>
                <w:szCs w:val="22"/>
              </w:rPr>
              <w:t xml:space="preserve">problem solve issues and to identify opportunities for improvement </w:t>
            </w:r>
          </w:p>
          <w:p w14:paraId="559A648B" w14:textId="77777777" w:rsidR="007B6329" w:rsidRPr="008C717C" w:rsidRDefault="007B6329" w:rsidP="007B6329">
            <w:pPr>
              <w:rPr>
                <w:rFonts w:cs="Arial"/>
                <w:szCs w:val="22"/>
              </w:rPr>
            </w:pPr>
          </w:p>
          <w:p w14:paraId="3E51882C" w14:textId="386F334D" w:rsidR="007B6329" w:rsidRPr="007B6329" w:rsidRDefault="007B6329">
            <w:pPr>
              <w:rPr>
                <w:rFonts w:cs="Arial"/>
                <w:bCs/>
                <w:szCs w:val="22"/>
              </w:rPr>
            </w:pPr>
            <w:r w:rsidRPr="008C717C">
              <w:rPr>
                <w:rFonts w:cs="Arial"/>
                <w:bCs/>
                <w:szCs w:val="22"/>
              </w:rPr>
              <w:t xml:space="preserve">Ability to communicate clearly and effectively (both written and oral) </w:t>
            </w:r>
          </w:p>
        </w:tc>
      </w:tr>
      <w:tr w:rsidR="00A259D2" w:rsidRPr="005623CF" w14:paraId="44524387" w14:textId="77777777">
        <w:tc>
          <w:tcPr>
            <w:tcW w:w="709" w:type="dxa"/>
          </w:tcPr>
          <w:p w14:paraId="6A1274F8" w14:textId="478948A2" w:rsidR="00A259D2" w:rsidRPr="005623CF" w:rsidRDefault="00A259D2" w:rsidP="00BD4042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  <w:gridSpan w:val="5"/>
          </w:tcPr>
          <w:p w14:paraId="702B330C" w14:textId="77777777" w:rsidR="00A259D2" w:rsidRPr="005623CF" w:rsidRDefault="00A259D2" w:rsidP="0044080C">
            <w:pPr>
              <w:rPr>
                <w:b/>
                <w:szCs w:val="22"/>
              </w:rPr>
            </w:pPr>
          </w:p>
        </w:tc>
      </w:tr>
      <w:tr w:rsidR="00D84FEC" w:rsidRPr="005623CF" w14:paraId="33044A0E" w14:textId="77777777">
        <w:tc>
          <w:tcPr>
            <w:tcW w:w="709" w:type="dxa"/>
          </w:tcPr>
          <w:p w14:paraId="22F568BD" w14:textId="78B45008" w:rsidR="00D84FEC" w:rsidRPr="005623CF" w:rsidRDefault="00D84FEC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  <w:gridSpan w:val="5"/>
          </w:tcPr>
          <w:p w14:paraId="742E65CC" w14:textId="77777777" w:rsidR="00D84FEC" w:rsidRPr="005623CF" w:rsidRDefault="00D84FEC">
            <w:pPr>
              <w:rPr>
                <w:b/>
                <w:szCs w:val="22"/>
              </w:rPr>
            </w:pPr>
          </w:p>
        </w:tc>
      </w:tr>
      <w:tr w:rsidR="00D84FEC" w:rsidRPr="005623CF" w14:paraId="44B1632A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699DA2B" w14:textId="77777777" w:rsidR="00D84FEC" w:rsidRPr="005623CF" w:rsidRDefault="001F19A9">
            <w:pPr>
              <w:pStyle w:val="Heading3"/>
              <w:rPr>
                <w:bCs/>
                <w:szCs w:val="22"/>
              </w:rPr>
            </w:pPr>
            <w:r w:rsidRPr="005623CF">
              <w:rPr>
                <w:bCs/>
                <w:szCs w:val="22"/>
              </w:rPr>
              <w:t>G</w:t>
            </w:r>
            <w:r w:rsidR="00D84FEC" w:rsidRPr="005623CF">
              <w:rPr>
                <w:bCs/>
                <w:szCs w:val="22"/>
              </w:rPr>
              <w:t>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175390B8" w14:textId="77777777" w:rsidR="00D84FEC" w:rsidRPr="005623CF" w:rsidRDefault="00A259D2">
            <w:pPr>
              <w:rPr>
                <w:b/>
                <w:szCs w:val="22"/>
              </w:rPr>
            </w:pPr>
            <w:r w:rsidRPr="005623CF">
              <w:rPr>
                <w:b/>
                <w:szCs w:val="22"/>
              </w:rPr>
              <w:t>Other</w:t>
            </w:r>
          </w:p>
          <w:p w14:paraId="7BE3A84D" w14:textId="77777777" w:rsidR="00D84FEC" w:rsidRPr="005623CF" w:rsidRDefault="00D84FEC">
            <w:pPr>
              <w:rPr>
                <w:b/>
                <w:szCs w:val="22"/>
              </w:rPr>
            </w:pPr>
          </w:p>
          <w:p w14:paraId="67BC7A6C" w14:textId="77777777" w:rsidR="00D84FEC" w:rsidRPr="005623CF" w:rsidRDefault="00D84FEC">
            <w:pPr>
              <w:rPr>
                <w:b/>
                <w:szCs w:val="22"/>
              </w:rPr>
            </w:pPr>
          </w:p>
        </w:tc>
      </w:tr>
      <w:tr w:rsidR="00626E01" w:rsidRPr="005623CF" w14:paraId="107F2A10" w14:textId="77777777">
        <w:tc>
          <w:tcPr>
            <w:tcW w:w="709" w:type="dxa"/>
          </w:tcPr>
          <w:p w14:paraId="64362B9B" w14:textId="77777777" w:rsidR="00626E01" w:rsidRPr="005623CF" w:rsidRDefault="005623CF" w:rsidP="00786F40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>H</w:t>
            </w:r>
          </w:p>
        </w:tc>
        <w:tc>
          <w:tcPr>
            <w:tcW w:w="9356" w:type="dxa"/>
            <w:gridSpan w:val="5"/>
          </w:tcPr>
          <w:p w14:paraId="0D33C1FD" w14:textId="77777777" w:rsidR="00626E01" w:rsidRPr="005623CF" w:rsidRDefault="00626E01" w:rsidP="00786F40">
            <w:pPr>
              <w:rPr>
                <w:b/>
                <w:szCs w:val="22"/>
              </w:rPr>
            </w:pPr>
            <w:r w:rsidRPr="005623CF">
              <w:rPr>
                <w:b/>
                <w:szCs w:val="22"/>
              </w:rPr>
              <w:t>Dimensions of role</w:t>
            </w:r>
          </w:p>
          <w:p w14:paraId="15A5B0DF" w14:textId="77777777" w:rsidR="00626E01" w:rsidRPr="005623CF" w:rsidRDefault="00626E01" w:rsidP="00786F40">
            <w:pPr>
              <w:rPr>
                <w:b/>
                <w:szCs w:val="22"/>
              </w:rPr>
            </w:pPr>
          </w:p>
        </w:tc>
      </w:tr>
      <w:tr w:rsidR="00626E01" w:rsidRPr="005623CF" w14:paraId="08DCC231" w14:textId="77777777">
        <w:tc>
          <w:tcPr>
            <w:tcW w:w="709" w:type="dxa"/>
          </w:tcPr>
          <w:p w14:paraId="797D737D" w14:textId="77777777" w:rsidR="00626E01" w:rsidRPr="005623CF" w:rsidRDefault="005623CF" w:rsidP="00786F40">
            <w:pPr>
              <w:rPr>
                <w:szCs w:val="22"/>
              </w:rPr>
            </w:pPr>
            <w:r>
              <w:rPr>
                <w:szCs w:val="22"/>
              </w:rPr>
              <w:t>H1</w:t>
            </w:r>
          </w:p>
          <w:p w14:paraId="5CC46DC8" w14:textId="77777777" w:rsidR="00626E01" w:rsidRPr="005623CF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76B476BB" w14:textId="77777777" w:rsidR="00626E01" w:rsidRPr="005623CF" w:rsidRDefault="00626E01" w:rsidP="00786F40">
            <w:pPr>
              <w:pStyle w:val="Heading3"/>
              <w:rPr>
                <w:b w:val="0"/>
                <w:szCs w:val="22"/>
              </w:rPr>
            </w:pPr>
            <w:r w:rsidRPr="005623CF">
              <w:rPr>
                <w:b w:val="0"/>
                <w:szCs w:val="22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043BE56A" w14:textId="77777777" w:rsidR="00626E01" w:rsidRPr="005623CF" w:rsidRDefault="00231020" w:rsidP="00786F40">
            <w:pPr>
              <w:rPr>
                <w:szCs w:val="22"/>
              </w:rPr>
            </w:pPr>
            <w:r w:rsidRPr="005623CF">
              <w:rPr>
                <w:szCs w:val="22"/>
              </w:rPr>
              <w:t>0</w:t>
            </w:r>
          </w:p>
        </w:tc>
      </w:tr>
      <w:tr w:rsidR="00626E01" w:rsidRPr="005623CF" w14:paraId="5598825D" w14:textId="77777777">
        <w:tc>
          <w:tcPr>
            <w:tcW w:w="709" w:type="dxa"/>
          </w:tcPr>
          <w:p w14:paraId="18128B80" w14:textId="77777777" w:rsidR="00626E01" w:rsidRPr="005623CF" w:rsidRDefault="005623CF" w:rsidP="00786F40">
            <w:pPr>
              <w:rPr>
                <w:szCs w:val="22"/>
              </w:rPr>
            </w:pPr>
            <w:r>
              <w:rPr>
                <w:szCs w:val="22"/>
              </w:rPr>
              <w:t>H2</w:t>
            </w:r>
          </w:p>
          <w:p w14:paraId="1A7E5BBC" w14:textId="77777777" w:rsidR="00626E01" w:rsidRPr="005623CF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7C91F18B" w14:textId="77777777" w:rsidR="00626E01" w:rsidRPr="005623CF" w:rsidRDefault="00626E01" w:rsidP="00786F40">
            <w:pPr>
              <w:pStyle w:val="Heading3"/>
              <w:rPr>
                <w:b w:val="0"/>
                <w:szCs w:val="22"/>
              </w:rPr>
            </w:pPr>
            <w:r w:rsidRPr="005623CF">
              <w:rPr>
                <w:b w:val="0"/>
                <w:szCs w:val="22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05EC4ED2" w14:textId="77777777" w:rsidR="00626E01" w:rsidRPr="005623CF" w:rsidRDefault="00F82787" w:rsidP="00786F40">
            <w:pPr>
              <w:rPr>
                <w:szCs w:val="22"/>
              </w:rPr>
            </w:pPr>
            <w:r w:rsidRPr="005623CF">
              <w:rPr>
                <w:szCs w:val="22"/>
              </w:rPr>
              <w:t>Depending on relevant business areas</w:t>
            </w:r>
          </w:p>
        </w:tc>
      </w:tr>
      <w:tr w:rsidR="00626E01" w:rsidRPr="005623CF" w14:paraId="55421EB5" w14:textId="77777777">
        <w:tc>
          <w:tcPr>
            <w:tcW w:w="709" w:type="dxa"/>
          </w:tcPr>
          <w:p w14:paraId="56CE0CD7" w14:textId="77777777" w:rsidR="00626E01" w:rsidRPr="005623CF" w:rsidRDefault="005623CF" w:rsidP="00786F40">
            <w:pPr>
              <w:rPr>
                <w:szCs w:val="22"/>
              </w:rPr>
            </w:pPr>
            <w:r>
              <w:rPr>
                <w:szCs w:val="22"/>
              </w:rPr>
              <w:t>H3</w:t>
            </w:r>
          </w:p>
          <w:p w14:paraId="39CF72E4" w14:textId="77777777" w:rsidR="00626E01" w:rsidRPr="005623CF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6677660C" w14:textId="77777777" w:rsidR="00626E01" w:rsidRPr="005623CF" w:rsidRDefault="00626E01" w:rsidP="00786F40">
            <w:pPr>
              <w:pStyle w:val="Heading3"/>
              <w:rPr>
                <w:b w:val="0"/>
                <w:szCs w:val="22"/>
              </w:rPr>
            </w:pPr>
            <w:r w:rsidRPr="005623CF">
              <w:rPr>
                <w:b w:val="0"/>
                <w:szCs w:val="22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0D92D6AB" w14:textId="77777777" w:rsidR="00626E01" w:rsidRPr="005623CF" w:rsidRDefault="00231020" w:rsidP="00786F40">
            <w:pPr>
              <w:rPr>
                <w:szCs w:val="22"/>
              </w:rPr>
            </w:pPr>
            <w:r w:rsidRPr="005623CF">
              <w:rPr>
                <w:szCs w:val="22"/>
              </w:rPr>
              <w:t>0</w:t>
            </w:r>
          </w:p>
        </w:tc>
      </w:tr>
      <w:tr w:rsidR="00626E01" w:rsidRPr="005623CF" w14:paraId="1D585847" w14:textId="77777777">
        <w:tc>
          <w:tcPr>
            <w:tcW w:w="709" w:type="dxa"/>
          </w:tcPr>
          <w:p w14:paraId="64A0F59F" w14:textId="77777777" w:rsidR="00626E01" w:rsidRPr="005623CF" w:rsidRDefault="005623CF" w:rsidP="00786F40">
            <w:pPr>
              <w:rPr>
                <w:szCs w:val="22"/>
              </w:rPr>
            </w:pPr>
            <w:r>
              <w:rPr>
                <w:szCs w:val="22"/>
              </w:rPr>
              <w:t>H4</w:t>
            </w:r>
          </w:p>
        </w:tc>
        <w:tc>
          <w:tcPr>
            <w:tcW w:w="3970" w:type="dxa"/>
            <w:gridSpan w:val="2"/>
          </w:tcPr>
          <w:p w14:paraId="0DFBB5DF" w14:textId="77777777" w:rsidR="00626E01" w:rsidRPr="005623CF" w:rsidRDefault="00626E01" w:rsidP="00786F40">
            <w:pPr>
              <w:pStyle w:val="Heading3"/>
              <w:rPr>
                <w:b w:val="0"/>
                <w:szCs w:val="22"/>
              </w:rPr>
            </w:pPr>
            <w:r w:rsidRPr="005623CF">
              <w:rPr>
                <w:b w:val="0"/>
                <w:szCs w:val="22"/>
              </w:rPr>
              <w:t>Staff Responsibilities – Other:</w:t>
            </w:r>
          </w:p>
          <w:p w14:paraId="0C7CEF13" w14:textId="77777777" w:rsidR="00626E01" w:rsidRPr="005623CF" w:rsidRDefault="00626E01" w:rsidP="00786F40">
            <w:pPr>
              <w:rPr>
                <w:szCs w:val="22"/>
              </w:rPr>
            </w:pPr>
          </w:p>
        </w:tc>
        <w:tc>
          <w:tcPr>
            <w:tcW w:w="5386" w:type="dxa"/>
            <w:gridSpan w:val="3"/>
          </w:tcPr>
          <w:p w14:paraId="2FEC752F" w14:textId="77777777" w:rsidR="00626E01" w:rsidRPr="005623CF" w:rsidRDefault="00231020" w:rsidP="00786F40">
            <w:pPr>
              <w:rPr>
                <w:szCs w:val="22"/>
              </w:rPr>
            </w:pPr>
            <w:r w:rsidRPr="005623CF">
              <w:rPr>
                <w:szCs w:val="22"/>
              </w:rPr>
              <w:t>0</w:t>
            </w:r>
          </w:p>
        </w:tc>
      </w:tr>
      <w:tr w:rsidR="00626E01" w:rsidRPr="005623CF" w14:paraId="46147FF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13F6B37" w14:textId="77777777" w:rsidR="00626E01" w:rsidRPr="005623CF" w:rsidRDefault="005623CF" w:rsidP="00786F40">
            <w:pPr>
              <w:rPr>
                <w:szCs w:val="22"/>
              </w:rPr>
            </w:pPr>
            <w:r>
              <w:rPr>
                <w:szCs w:val="22"/>
              </w:rP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59010B80" w14:textId="77777777" w:rsidR="00626E01" w:rsidRPr="005623CF" w:rsidRDefault="00626E01" w:rsidP="00786F40">
            <w:pPr>
              <w:pStyle w:val="Heading3"/>
              <w:rPr>
                <w:b w:val="0"/>
                <w:szCs w:val="22"/>
              </w:rPr>
            </w:pPr>
            <w:r w:rsidRPr="005623CF">
              <w:rPr>
                <w:b w:val="0"/>
                <w:szCs w:val="22"/>
              </w:rPr>
              <w:t>Any Other Statistical Data:</w:t>
            </w:r>
          </w:p>
          <w:p w14:paraId="18230445" w14:textId="77777777" w:rsidR="00626E01" w:rsidRPr="005623CF" w:rsidRDefault="00626E01" w:rsidP="00786F40">
            <w:pPr>
              <w:rPr>
                <w:szCs w:val="22"/>
              </w:rPr>
            </w:pPr>
          </w:p>
          <w:p w14:paraId="12678B95" w14:textId="77777777" w:rsidR="00626E01" w:rsidRPr="005623CF" w:rsidRDefault="00626E01" w:rsidP="00786F40">
            <w:pPr>
              <w:rPr>
                <w:szCs w:val="22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96295AB" w14:textId="77777777" w:rsidR="00626E01" w:rsidRPr="005623CF" w:rsidRDefault="00626E01" w:rsidP="00786F40">
            <w:pPr>
              <w:rPr>
                <w:szCs w:val="22"/>
              </w:rPr>
            </w:pPr>
          </w:p>
        </w:tc>
      </w:tr>
      <w:tr w:rsidR="00D84FEC" w:rsidRPr="005623CF" w14:paraId="3910EEB2" w14:textId="77777777">
        <w:tc>
          <w:tcPr>
            <w:tcW w:w="709" w:type="dxa"/>
            <w:tcBorders>
              <w:top w:val="single" w:sz="4" w:space="0" w:color="auto"/>
            </w:tcBorders>
          </w:tcPr>
          <w:p w14:paraId="1B7ECF99" w14:textId="77777777" w:rsidR="00D84FEC" w:rsidRPr="005623CF" w:rsidRDefault="005623CF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AEEED62" w14:textId="77777777" w:rsidR="00D84FEC" w:rsidRPr="005623CF" w:rsidRDefault="00D84FEC">
            <w:pPr>
              <w:rPr>
                <w:b/>
                <w:szCs w:val="22"/>
              </w:rPr>
            </w:pPr>
            <w:r w:rsidRPr="005623CF">
              <w:rPr>
                <w:b/>
                <w:szCs w:val="22"/>
              </w:rPr>
              <w:t>Acknowledgement</w:t>
            </w:r>
          </w:p>
          <w:p w14:paraId="6B15A968" w14:textId="77777777" w:rsidR="00D84FEC" w:rsidRPr="005623CF" w:rsidRDefault="00D84FEC">
            <w:pPr>
              <w:rPr>
                <w:b/>
                <w:szCs w:val="22"/>
              </w:rPr>
            </w:pPr>
          </w:p>
        </w:tc>
      </w:tr>
      <w:tr w:rsidR="00D84FEC" w:rsidRPr="005623CF" w14:paraId="04D280D9" w14:textId="77777777">
        <w:tc>
          <w:tcPr>
            <w:tcW w:w="709" w:type="dxa"/>
          </w:tcPr>
          <w:p w14:paraId="59A1FC80" w14:textId="77777777" w:rsidR="00D84FEC" w:rsidRPr="005623CF" w:rsidRDefault="005623CF">
            <w:pPr>
              <w:rPr>
                <w:szCs w:val="22"/>
              </w:rPr>
            </w:pPr>
            <w:r>
              <w:rPr>
                <w:szCs w:val="22"/>
              </w:rPr>
              <w:t>I1</w:t>
            </w:r>
          </w:p>
        </w:tc>
        <w:tc>
          <w:tcPr>
            <w:tcW w:w="3261" w:type="dxa"/>
          </w:tcPr>
          <w:p w14:paraId="3660B289" w14:textId="11501B5F" w:rsidR="00D84FEC" w:rsidRPr="005623CF" w:rsidRDefault="00D84FEC">
            <w:pPr>
              <w:rPr>
                <w:szCs w:val="22"/>
              </w:rPr>
            </w:pPr>
            <w:r w:rsidRPr="005623CF">
              <w:rPr>
                <w:szCs w:val="22"/>
              </w:rPr>
              <w:t>Prepared By:</w:t>
            </w:r>
            <w:r w:rsidR="007A4B90">
              <w:rPr>
                <w:szCs w:val="22"/>
              </w:rPr>
              <w:t xml:space="preserve">   Alex Walker</w:t>
            </w:r>
          </w:p>
          <w:p w14:paraId="36AE0B29" w14:textId="77777777" w:rsidR="00D84FEC" w:rsidRPr="005623CF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4DEEF21F" w14:textId="5E80B00D" w:rsidR="00D84FEC" w:rsidRPr="005623CF" w:rsidRDefault="00D84FEC" w:rsidP="002822E1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62CB5B03" w14:textId="77777777" w:rsidR="00D84FEC" w:rsidRPr="005623CF" w:rsidRDefault="00D84FEC">
            <w:pPr>
              <w:rPr>
                <w:szCs w:val="22"/>
              </w:rPr>
            </w:pPr>
            <w:r w:rsidRPr="005623CF">
              <w:rPr>
                <w:szCs w:val="22"/>
              </w:rPr>
              <w:t>Date:</w:t>
            </w:r>
          </w:p>
        </w:tc>
        <w:tc>
          <w:tcPr>
            <w:tcW w:w="3118" w:type="dxa"/>
          </w:tcPr>
          <w:p w14:paraId="2E6F746F" w14:textId="27133934" w:rsidR="00D84FEC" w:rsidRPr="005623CF" w:rsidRDefault="007A4B90" w:rsidP="002822E1">
            <w:pPr>
              <w:rPr>
                <w:szCs w:val="22"/>
              </w:rPr>
            </w:pPr>
            <w:r>
              <w:rPr>
                <w:szCs w:val="22"/>
              </w:rPr>
              <w:t>26/07/2024</w:t>
            </w:r>
          </w:p>
        </w:tc>
      </w:tr>
      <w:tr w:rsidR="007A4B90" w:rsidRPr="005623CF" w14:paraId="7E0BECFE" w14:textId="77777777">
        <w:tc>
          <w:tcPr>
            <w:tcW w:w="709" w:type="dxa"/>
          </w:tcPr>
          <w:p w14:paraId="1AA5B2FE" w14:textId="77777777" w:rsidR="007A4B90" w:rsidRPr="005623CF" w:rsidRDefault="007A4B90" w:rsidP="007A4B90">
            <w:pPr>
              <w:rPr>
                <w:szCs w:val="22"/>
              </w:rPr>
            </w:pPr>
            <w:r>
              <w:rPr>
                <w:szCs w:val="22"/>
              </w:rPr>
              <w:t>I2</w:t>
            </w:r>
          </w:p>
        </w:tc>
        <w:tc>
          <w:tcPr>
            <w:tcW w:w="3261" w:type="dxa"/>
          </w:tcPr>
          <w:p w14:paraId="61D0698D" w14:textId="27863551" w:rsidR="007A4B90" w:rsidRPr="005623CF" w:rsidRDefault="007A4B90" w:rsidP="007A4B90">
            <w:pPr>
              <w:rPr>
                <w:szCs w:val="22"/>
              </w:rPr>
            </w:pPr>
            <w:r w:rsidRPr="005623CF">
              <w:rPr>
                <w:szCs w:val="22"/>
              </w:rPr>
              <w:t xml:space="preserve">Approved By (Head of </w:t>
            </w:r>
            <w:r>
              <w:rPr>
                <w:szCs w:val="22"/>
              </w:rPr>
              <w:t xml:space="preserve"> </w:t>
            </w:r>
            <w:r w:rsidRPr="005623CF">
              <w:rPr>
                <w:szCs w:val="22"/>
              </w:rPr>
              <w:t>Department):</w:t>
            </w:r>
          </w:p>
          <w:p w14:paraId="136E37AB" w14:textId="77777777" w:rsidR="007A4B90" w:rsidRPr="005623CF" w:rsidRDefault="007A4B90" w:rsidP="007A4B90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065A4EC0" w14:textId="02498A7A" w:rsidR="007A4B90" w:rsidRPr="005623CF" w:rsidRDefault="007A4B90" w:rsidP="007A4B90">
            <w:pPr>
              <w:rPr>
                <w:szCs w:val="22"/>
              </w:rPr>
            </w:pPr>
            <w:r w:rsidRPr="005623CF">
              <w:rPr>
                <w:szCs w:val="22"/>
              </w:rPr>
              <w:t>_</w:t>
            </w:r>
            <w:r>
              <w:rPr>
                <w:szCs w:val="22"/>
              </w:rPr>
              <w:t>Katya Aleksandrovich</w:t>
            </w:r>
            <w:r w:rsidRPr="005623CF">
              <w:rPr>
                <w:szCs w:val="22"/>
              </w:rPr>
              <w:t>______________</w:t>
            </w:r>
          </w:p>
        </w:tc>
        <w:tc>
          <w:tcPr>
            <w:tcW w:w="851" w:type="dxa"/>
          </w:tcPr>
          <w:p w14:paraId="518BD4FF" w14:textId="45C1BE3B" w:rsidR="007A4B90" w:rsidRPr="005623CF" w:rsidRDefault="007A4B90" w:rsidP="007A4B90">
            <w:pPr>
              <w:rPr>
                <w:szCs w:val="22"/>
              </w:rPr>
            </w:pPr>
            <w:r w:rsidRPr="005623CF">
              <w:rPr>
                <w:szCs w:val="22"/>
              </w:rPr>
              <w:t>Date:</w:t>
            </w:r>
          </w:p>
        </w:tc>
        <w:tc>
          <w:tcPr>
            <w:tcW w:w="3118" w:type="dxa"/>
          </w:tcPr>
          <w:p w14:paraId="7C770BC8" w14:textId="38FF1CFC" w:rsidR="007A4B90" w:rsidRPr="005623CF" w:rsidRDefault="007A4B90" w:rsidP="007A4B90">
            <w:pPr>
              <w:rPr>
                <w:szCs w:val="22"/>
              </w:rPr>
            </w:pPr>
            <w:r>
              <w:rPr>
                <w:szCs w:val="22"/>
              </w:rPr>
              <w:t>26/07/2024</w:t>
            </w:r>
          </w:p>
        </w:tc>
      </w:tr>
    </w:tbl>
    <w:p w14:paraId="2A8FB77F" w14:textId="77777777" w:rsidR="00626E01" w:rsidRPr="005623CF" w:rsidRDefault="00626E01">
      <w:pPr>
        <w:rPr>
          <w:szCs w:val="22"/>
        </w:rPr>
      </w:pPr>
      <w:r w:rsidRPr="005623CF">
        <w:rPr>
          <w:szCs w:val="22"/>
        </w:rP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5623CF" w14:paraId="16183B1A" w14:textId="77777777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F5A47" w14:textId="77777777" w:rsidR="00F049B7" w:rsidRPr="005623CF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5623CF"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F19A9" w:rsidRPr="005623CF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3926" w14:textId="77777777" w:rsidR="00F049B7" w:rsidRPr="005623CF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5623CF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471737D1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0152F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8384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26C18B9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5371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A2B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DCE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869A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9372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C21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2B30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39CADF8B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D412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96E1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C1BBB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BB81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15AC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4BF7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2080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9C5B72D" w14:textId="77777777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E99A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A89AAC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6991F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0310E24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4DD529B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1D14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5700B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7F81F80" w14:textId="028F6BBC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and is briefed on this Job Description.  If there are more nominated deputies, they should sign further copies of this Job Description.</w:t>
            </w:r>
          </w:p>
        </w:tc>
      </w:tr>
      <w:tr w:rsidR="00834DE6" w:rsidRPr="00046324" w14:paraId="43A06C85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6EDB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B0E9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DFB0FF8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4AF2039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FF27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E2B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BA3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0605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F3F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96A4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F348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3CA15C9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3E3E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9F8E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F227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A1A0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46BF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F714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A46C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AB2A386" w14:textId="77777777" w:rsidR="00D84FEC" w:rsidRDefault="00D84FEC" w:rsidP="00834DE6"/>
    <w:sectPr w:rsidR="00D84FEC" w:rsidSect="005623C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BEF6A" w14:textId="77777777" w:rsidR="00537315" w:rsidRDefault="00537315">
      <w:r>
        <w:separator/>
      </w:r>
    </w:p>
  </w:endnote>
  <w:endnote w:type="continuationSeparator" w:id="0">
    <w:p w14:paraId="5A37CC73" w14:textId="77777777" w:rsidR="00537315" w:rsidRDefault="0053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0AA0C" w14:textId="50FBA856" w:rsidR="00241836" w:rsidRDefault="002418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75D749" wp14:editId="62C9E3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44490391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19E49" w14:textId="03922220" w:rsidR="00241836" w:rsidRPr="00241836" w:rsidRDefault="00241836" w:rsidP="002418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418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5D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textbox style="mso-fit-shape-to-text:t" inset="0,0,0,15pt">
                <w:txbxContent>
                  <w:p w14:paraId="4D319E49" w14:textId="03922220" w:rsidR="00241836" w:rsidRPr="00241836" w:rsidRDefault="00241836" w:rsidP="002418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24183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1D5A" w14:textId="79FF6972" w:rsidR="00D3221C" w:rsidRPr="005623CF" w:rsidRDefault="00241836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08CF58" wp14:editId="016E54B2">
              <wp:simplePos x="114300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253171294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DDC20" w14:textId="27226A6E" w:rsidR="00241836" w:rsidRPr="00241836" w:rsidRDefault="00241836" w:rsidP="002418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418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8CF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textbox style="mso-fit-shape-to-text:t" inset="0,0,0,15pt">
                <w:txbxContent>
                  <w:p w14:paraId="13EDDC20" w14:textId="27226A6E" w:rsidR="00241836" w:rsidRPr="00241836" w:rsidRDefault="00241836" w:rsidP="002418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24183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080C">
      <w:rPr>
        <w:sz w:val="16"/>
        <w:szCs w:val="16"/>
      </w:rPr>
      <w:t>July 20</w:t>
    </w:r>
    <w:r w:rsidR="004B622C">
      <w:rPr>
        <w:sz w:val="16"/>
        <w:szCs w:val="16"/>
      </w:rPr>
      <w:t>24</w:t>
    </w:r>
    <w:r w:rsidR="00D3221C" w:rsidRPr="005623CF">
      <w:rPr>
        <w:sz w:val="16"/>
        <w:szCs w:val="16"/>
      </w:rPr>
      <w:tab/>
    </w:r>
    <w:r w:rsidR="00D3221C" w:rsidRPr="005623CF">
      <w:rPr>
        <w:sz w:val="16"/>
        <w:szCs w:val="16"/>
      </w:rPr>
      <w:fldChar w:fldCharType="begin"/>
    </w:r>
    <w:r w:rsidR="00D3221C" w:rsidRPr="005623CF">
      <w:rPr>
        <w:sz w:val="16"/>
        <w:szCs w:val="16"/>
      </w:rPr>
      <w:instrText xml:space="preserve"> PAGE   \* MERGEFORMAT </w:instrText>
    </w:r>
    <w:r w:rsidR="00D3221C" w:rsidRPr="005623CF">
      <w:rPr>
        <w:sz w:val="16"/>
        <w:szCs w:val="16"/>
      </w:rPr>
      <w:fldChar w:fldCharType="separate"/>
    </w:r>
    <w:r w:rsidR="00962A31">
      <w:rPr>
        <w:noProof/>
        <w:sz w:val="16"/>
        <w:szCs w:val="16"/>
      </w:rPr>
      <w:t>1</w:t>
    </w:r>
    <w:r w:rsidR="00D3221C" w:rsidRPr="005623CF">
      <w:rPr>
        <w:sz w:val="16"/>
        <w:szCs w:val="16"/>
      </w:rPr>
      <w:fldChar w:fldCharType="end"/>
    </w:r>
    <w:r w:rsidR="00D3221C" w:rsidRPr="005623CF">
      <w:rPr>
        <w:sz w:val="16"/>
        <w:szCs w:val="16"/>
      </w:rPr>
      <w:t xml:space="preserve"> of </w:t>
    </w:r>
    <w:r w:rsidR="00030DA2">
      <w:rPr>
        <w:noProof/>
        <w:sz w:val="16"/>
        <w:szCs w:val="16"/>
      </w:rPr>
      <w:fldChar w:fldCharType="begin"/>
    </w:r>
    <w:r w:rsidR="00030DA2">
      <w:rPr>
        <w:noProof/>
        <w:sz w:val="16"/>
        <w:szCs w:val="16"/>
      </w:rPr>
      <w:instrText xml:space="preserve"> NUMPAGES   \* MERGEFORMAT </w:instrText>
    </w:r>
    <w:r w:rsidR="00030DA2">
      <w:rPr>
        <w:noProof/>
        <w:sz w:val="16"/>
        <w:szCs w:val="16"/>
      </w:rPr>
      <w:fldChar w:fldCharType="separate"/>
    </w:r>
    <w:r w:rsidR="00962A31" w:rsidRPr="00962A31">
      <w:rPr>
        <w:noProof/>
        <w:sz w:val="16"/>
        <w:szCs w:val="16"/>
      </w:rPr>
      <w:t>8</w:t>
    </w:r>
    <w:r w:rsidR="00030DA2">
      <w:rPr>
        <w:noProof/>
        <w:sz w:val="16"/>
        <w:szCs w:val="16"/>
      </w:rPr>
      <w:fldChar w:fldCharType="end"/>
    </w:r>
  </w:p>
  <w:p w14:paraId="7ADBD989" w14:textId="3BD8ADC6" w:rsidR="00D3221C" w:rsidRPr="005623CF" w:rsidRDefault="00D3221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1BC1" w14:textId="41B21FDA" w:rsidR="00241836" w:rsidRDefault="002418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7CD55F" wp14:editId="6B3ACE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309457520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EEFF1" w14:textId="6D27DC98" w:rsidR="00241836" w:rsidRPr="00241836" w:rsidRDefault="00241836" w:rsidP="002418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418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CD5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textbox style="mso-fit-shape-to-text:t" inset="0,0,0,15pt">
                <w:txbxContent>
                  <w:p w14:paraId="785EEFF1" w14:textId="6D27DC98" w:rsidR="00241836" w:rsidRPr="00241836" w:rsidRDefault="00241836" w:rsidP="002418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24183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4D47" w14:textId="77777777" w:rsidR="00537315" w:rsidRDefault="00537315">
      <w:r>
        <w:separator/>
      </w:r>
    </w:p>
  </w:footnote>
  <w:footnote w:type="continuationSeparator" w:id="0">
    <w:p w14:paraId="42DF6AA0" w14:textId="77777777" w:rsidR="00537315" w:rsidRDefault="0053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D7266" w14:textId="77777777" w:rsidR="00D3221C" w:rsidRDefault="00D322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8A9E48" w14:textId="77777777" w:rsidR="00D3221C" w:rsidRDefault="00D32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344F" w14:textId="77777777" w:rsidR="00D3221C" w:rsidRDefault="00D3221C">
    <w:pPr>
      <w:pStyle w:val="Header"/>
    </w:pPr>
    <w:r w:rsidRPr="005623CF">
      <w:rPr>
        <w:noProof/>
        <w:lang w:eastAsia="en-GB"/>
      </w:rPr>
      <w:drawing>
        <wp:inline distT="0" distB="0" distL="0" distR="0" wp14:anchorId="253350CC" wp14:editId="3CAF72CF">
          <wp:extent cx="2250687" cy="356839"/>
          <wp:effectExtent l="19050" t="0" r="0" b="0"/>
          <wp:docPr id="1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DC931E" w14:textId="77777777" w:rsidR="00D3221C" w:rsidRDefault="00D3221C">
    <w:pPr>
      <w:pStyle w:val="Header"/>
    </w:pPr>
  </w:p>
  <w:p w14:paraId="1D04A644" w14:textId="77777777" w:rsidR="00D3221C" w:rsidRDefault="00D3221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566B334D" w14:textId="77777777" w:rsidR="00D3221C" w:rsidRDefault="00D32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23A1"/>
    <w:multiLevelType w:val="hybridMultilevel"/>
    <w:tmpl w:val="0756D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AD4634"/>
    <w:multiLevelType w:val="hybridMultilevel"/>
    <w:tmpl w:val="F946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541C6"/>
    <w:multiLevelType w:val="hybridMultilevel"/>
    <w:tmpl w:val="3B60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E1D6D"/>
    <w:multiLevelType w:val="hybridMultilevel"/>
    <w:tmpl w:val="104A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35DE5"/>
    <w:multiLevelType w:val="hybridMultilevel"/>
    <w:tmpl w:val="B0309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09E783E"/>
    <w:multiLevelType w:val="hybridMultilevel"/>
    <w:tmpl w:val="7E9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F4970"/>
    <w:multiLevelType w:val="hybridMultilevel"/>
    <w:tmpl w:val="25FA3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3F47D1"/>
    <w:multiLevelType w:val="hybridMultilevel"/>
    <w:tmpl w:val="E59C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280482">
    <w:abstractNumId w:val="5"/>
  </w:num>
  <w:num w:numId="2" w16cid:durableId="635338175">
    <w:abstractNumId w:val="9"/>
  </w:num>
  <w:num w:numId="3" w16cid:durableId="1006395929">
    <w:abstractNumId w:val="6"/>
  </w:num>
  <w:num w:numId="4" w16cid:durableId="1105611659">
    <w:abstractNumId w:val="2"/>
  </w:num>
  <w:num w:numId="5" w16cid:durableId="1599825735">
    <w:abstractNumId w:val="14"/>
  </w:num>
  <w:num w:numId="6" w16cid:durableId="761485342">
    <w:abstractNumId w:val="17"/>
  </w:num>
  <w:num w:numId="7" w16cid:durableId="1717510979">
    <w:abstractNumId w:val="1"/>
  </w:num>
  <w:num w:numId="8" w16cid:durableId="1954628240">
    <w:abstractNumId w:val="11"/>
  </w:num>
  <w:num w:numId="9" w16cid:durableId="1124036146">
    <w:abstractNumId w:val="13"/>
  </w:num>
  <w:num w:numId="10" w16cid:durableId="1278490574">
    <w:abstractNumId w:val="16"/>
  </w:num>
  <w:num w:numId="11" w16cid:durableId="303240927">
    <w:abstractNumId w:val="4"/>
  </w:num>
  <w:num w:numId="12" w16cid:durableId="1105685049">
    <w:abstractNumId w:val="8"/>
  </w:num>
  <w:num w:numId="13" w16cid:durableId="518784902">
    <w:abstractNumId w:val="12"/>
  </w:num>
  <w:num w:numId="14" w16cid:durableId="1458063628">
    <w:abstractNumId w:val="0"/>
  </w:num>
  <w:num w:numId="15" w16cid:durableId="773522347">
    <w:abstractNumId w:val="15"/>
  </w:num>
  <w:num w:numId="16" w16cid:durableId="176161256">
    <w:abstractNumId w:val="10"/>
  </w:num>
  <w:num w:numId="17" w16cid:durableId="257561508">
    <w:abstractNumId w:val="7"/>
  </w:num>
  <w:num w:numId="18" w16cid:durableId="740954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194F"/>
    <w:rsid w:val="00015693"/>
    <w:rsid w:val="000159E8"/>
    <w:rsid w:val="00030DA2"/>
    <w:rsid w:val="00045D33"/>
    <w:rsid w:val="00055767"/>
    <w:rsid w:val="000664BA"/>
    <w:rsid w:val="000828DF"/>
    <w:rsid w:val="0008660B"/>
    <w:rsid w:val="000923FC"/>
    <w:rsid w:val="000A1190"/>
    <w:rsid w:val="000B13C6"/>
    <w:rsid w:val="000B27F9"/>
    <w:rsid w:val="000B3288"/>
    <w:rsid w:val="000C3407"/>
    <w:rsid w:val="000D148D"/>
    <w:rsid w:val="00101EAE"/>
    <w:rsid w:val="00107C9B"/>
    <w:rsid w:val="00111615"/>
    <w:rsid w:val="001526C7"/>
    <w:rsid w:val="00166E15"/>
    <w:rsid w:val="001865DC"/>
    <w:rsid w:val="001877A3"/>
    <w:rsid w:val="001929E6"/>
    <w:rsid w:val="0019589A"/>
    <w:rsid w:val="00195AC0"/>
    <w:rsid w:val="001B0DDD"/>
    <w:rsid w:val="001B1CDC"/>
    <w:rsid w:val="001C34B4"/>
    <w:rsid w:val="001D2CB6"/>
    <w:rsid w:val="001F19A9"/>
    <w:rsid w:val="00202F82"/>
    <w:rsid w:val="00220348"/>
    <w:rsid w:val="00224449"/>
    <w:rsid w:val="00231020"/>
    <w:rsid w:val="00235A47"/>
    <w:rsid w:val="00241836"/>
    <w:rsid w:val="00250AB1"/>
    <w:rsid w:val="00251073"/>
    <w:rsid w:val="00257954"/>
    <w:rsid w:val="002620EA"/>
    <w:rsid w:val="00276134"/>
    <w:rsid w:val="002822E1"/>
    <w:rsid w:val="002A2339"/>
    <w:rsid w:val="002A6BD1"/>
    <w:rsid w:val="002B0AA5"/>
    <w:rsid w:val="002C4FD7"/>
    <w:rsid w:val="00300B08"/>
    <w:rsid w:val="00301E24"/>
    <w:rsid w:val="00331888"/>
    <w:rsid w:val="00332108"/>
    <w:rsid w:val="0033502E"/>
    <w:rsid w:val="00342B5D"/>
    <w:rsid w:val="003430C2"/>
    <w:rsid w:val="00353BB6"/>
    <w:rsid w:val="00373A9A"/>
    <w:rsid w:val="003A2C48"/>
    <w:rsid w:val="003A314D"/>
    <w:rsid w:val="003A392D"/>
    <w:rsid w:val="003A58CA"/>
    <w:rsid w:val="003B6103"/>
    <w:rsid w:val="003B79C3"/>
    <w:rsid w:val="003C2D7B"/>
    <w:rsid w:val="003D58A0"/>
    <w:rsid w:val="003D6EAD"/>
    <w:rsid w:val="003E2D00"/>
    <w:rsid w:val="003F633E"/>
    <w:rsid w:val="003F6529"/>
    <w:rsid w:val="004006DA"/>
    <w:rsid w:val="00404993"/>
    <w:rsid w:val="00413271"/>
    <w:rsid w:val="004163D2"/>
    <w:rsid w:val="00440313"/>
    <w:rsid w:val="0044080C"/>
    <w:rsid w:val="004430D1"/>
    <w:rsid w:val="004437FB"/>
    <w:rsid w:val="00444CC4"/>
    <w:rsid w:val="00446217"/>
    <w:rsid w:val="004540EB"/>
    <w:rsid w:val="00454964"/>
    <w:rsid w:val="00464FC1"/>
    <w:rsid w:val="00472224"/>
    <w:rsid w:val="00477F8A"/>
    <w:rsid w:val="00480648"/>
    <w:rsid w:val="00483A59"/>
    <w:rsid w:val="00484706"/>
    <w:rsid w:val="004A68A3"/>
    <w:rsid w:val="004B0351"/>
    <w:rsid w:val="004B622C"/>
    <w:rsid w:val="004C1DCF"/>
    <w:rsid w:val="004C4817"/>
    <w:rsid w:val="004D5721"/>
    <w:rsid w:val="004D604B"/>
    <w:rsid w:val="00512ECA"/>
    <w:rsid w:val="00522398"/>
    <w:rsid w:val="00533A67"/>
    <w:rsid w:val="005368C4"/>
    <w:rsid w:val="00537315"/>
    <w:rsid w:val="00542167"/>
    <w:rsid w:val="0054258E"/>
    <w:rsid w:val="00543D7F"/>
    <w:rsid w:val="005576E8"/>
    <w:rsid w:val="005623CF"/>
    <w:rsid w:val="00573249"/>
    <w:rsid w:val="0057476A"/>
    <w:rsid w:val="00580FED"/>
    <w:rsid w:val="005903EA"/>
    <w:rsid w:val="00590B83"/>
    <w:rsid w:val="00590F28"/>
    <w:rsid w:val="0059192F"/>
    <w:rsid w:val="005C25AC"/>
    <w:rsid w:val="005D50AE"/>
    <w:rsid w:val="005D57B8"/>
    <w:rsid w:val="005D67B5"/>
    <w:rsid w:val="006132AF"/>
    <w:rsid w:val="00626E01"/>
    <w:rsid w:val="0063767F"/>
    <w:rsid w:val="00655F5A"/>
    <w:rsid w:val="00657CC3"/>
    <w:rsid w:val="00675296"/>
    <w:rsid w:val="00685E27"/>
    <w:rsid w:val="006904C1"/>
    <w:rsid w:val="006B7029"/>
    <w:rsid w:val="006D4699"/>
    <w:rsid w:val="006F04DE"/>
    <w:rsid w:val="006F5451"/>
    <w:rsid w:val="00723CE6"/>
    <w:rsid w:val="00724148"/>
    <w:rsid w:val="007420C1"/>
    <w:rsid w:val="00745F30"/>
    <w:rsid w:val="00750C7E"/>
    <w:rsid w:val="007558EB"/>
    <w:rsid w:val="00783DD4"/>
    <w:rsid w:val="00786F40"/>
    <w:rsid w:val="0079548B"/>
    <w:rsid w:val="007A4B90"/>
    <w:rsid w:val="007A6283"/>
    <w:rsid w:val="007B6329"/>
    <w:rsid w:val="007C54DD"/>
    <w:rsid w:val="007D7A53"/>
    <w:rsid w:val="007E50B6"/>
    <w:rsid w:val="007F1F19"/>
    <w:rsid w:val="007F321A"/>
    <w:rsid w:val="007F3746"/>
    <w:rsid w:val="008011DE"/>
    <w:rsid w:val="008035A2"/>
    <w:rsid w:val="0081204A"/>
    <w:rsid w:val="00816066"/>
    <w:rsid w:val="008165D6"/>
    <w:rsid w:val="00834DE6"/>
    <w:rsid w:val="00841A33"/>
    <w:rsid w:val="00851A34"/>
    <w:rsid w:val="008560FE"/>
    <w:rsid w:val="00862B9C"/>
    <w:rsid w:val="00881B5B"/>
    <w:rsid w:val="00885DAE"/>
    <w:rsid w:val="00891313"/>
    <w:rsid w:val="008B0688"/>
    <w:rsid w:val="008C0EE2"/>
    <w:rsid w:val="008C1C4E"/>
    <w:rsid w:val="008D4E3B"/>
    <w:rsid w:val="009022F9"/>
    <w:rsid w:val="00912188"/>
    <w:rsid w:val="00914ABF"/>
    <w:rsid w:val="00927570"/>
    <w:rsid w:val="00933B09"/>
    <w:rsid w:val="00956849"/>
    <w:rsid w:val="00957BDB"/>
    <w:rsid w:val="00962A31"/>
    <w:rsid w:val="00975CBA"/>
    <w:rsid w:val="009B54C2"/>
    <w:rsid w:val="009C5ED4"/>
    <w:rsid w:val="009E14D2"/>
    <w:rsid w:val="009E1E30"/>
    <w:rsid w:val="009E24AF"/>
    <w:rsid w:val="009E4EEE"/>
    <w:rsid w:val="00A24231"/>
    <w:rsid w:val="00A259D2"/>
    <w:rsid w:val="00A42843"/>
    <w:rsid w:val="00A9166B"/>
    <w:rsid w:val="00A92B1D"/>
    <w:rsid w:val="00AA4FD5"/>
    <w:rsid w:val="00AA5330"/>
    <w:rsid w:val="00AB071F"/>
    <w:rsid w:val="00AB4ACC"/>
    <w:rsid w:val="00AC171E"/>
    <w:rsid w:val="00AC199F"/>
    <w:rsid w:val="00AD2405"/>
    <w:rsid w:val="00AD5870"/>
    <w:rsid w:val="00AE44EF"/>
    <w:rsid w:val="00B02F43"/>
    <w:rsid w:val="00B1706A"/>
    <w:rsid w:val="00B44E0D"/>
    <w:rsid w:val="00B86AE4"/>
    <w:rsid w:val="00B93118"/>
    <w:rsid w:val="00B9314B"/>
    <w:rsid w:val="00BA0F90"/>
    <w:rsid w:val="00BB5A99"/>
    <w:rsid w:val="00BB676D"/>
    <w:rsid w:val="00BD4042"/>
    <w:rsid w:val="00BF03C2"/>
    <w:rsid w:val="00BF55AC"/>
    <w:rsid w:val="00C11675"/>
    <w:rsid w:val="00C1362D"/>
    <w:rsid w:val="00C306F9"/>
    <w:rsid w:val="00C34EC2"/>
    <w:rsid w:val="00C55E15"/>
    <w:rsid w:val="00C5767C"/>
    <w:rsid w:val="00C60387"/>
    <w:rsid w:val="00C70BC3"/>
    <w:rsid w:val="00C7118E"/>
    <w:rsid w:val="00C7308F"/>
    <w:rsid w:val="00C74506"/>
    <w:rsid w:val="00C753B0"/>
    <w:rsid w:val="00C952F4"/>
    <w:rsid w:val="00CA3CD5"/>
    <w:rsid w:val="00CA5D10"/>
    <w:rsid w:val="00CB0F91"/>
    <w:rsid w:val="00CC1C23"/>
    <w:rsid w:val="00CD3790"/>
    <w:rsid w:val="00CD4260"/>
    <w:rsid w:val="00CE23D0"/>
    <w:rsid w:val="00D00E4A"/>
    <w:rsid w:val="00D025D8"/>
    <w:rsid w:val="00D055A3"/>
    <w:rsid w:val="00D063E8"/>
    <w:rsid w:val="00D11DE5"/>
    <w:rsid w:val="00D26D2F"/>
    <w:rsid w:val="00D3221C"/>
    <w:rsid w:val="00D324EA"/>
    <w:rsid w:val="00D37450"/>
    <w:rsid w:val="00D53393"/>
    <w:rsid w:val="00D57290"/>
    <w:rsid w:val="00D60D33"/>
    <w:rsid w:val="00D62207"/>
    <w:rsid w:val="00D62530"/>
    <w:rsid w:val="00D64F34"/>
    <w:rsid w:val="00D762B1"/>
    <w:rsid w:val="00D8318A"/>
    <w:rsid w:val="00D84FEC"/>
    <w:rsid w:val="00D95F2F"/>
    <w:rsid w:val="00DA32DF"/>
    <w:rsid w:val="00DB2B57"/>
    <w:rsid w:val="00DB49A9"/>
    <w:rsid w:val="00DB64EB"/>
    <w:rsid w:val="00DC4A94"/>
    <w:rsid w:val="00DD0735"/>
    <w:rsid w:val="00DD2591"/>
    <w:rsid w:val="00DE03B7"/>
    <w:rsid w:val="00DF2346"/>
    <w:rsid w:val="00E02842"/>
    <w:rsid w:val="00E221BF"/>
    <w:rsid w:val="00E26282"/>
    <w:rsid w:val="00E3498F"/>
    <w:rsid w:val="00E3702C"/>
    <w:rsid w:val="00E46818"/>
    <w:rsid w:val="00E65594"/>
    <w:rsid w:val="00E77C0A"/>
    <w:rsid w:val="00EA24C6"/>
    <w:rsid w:val="00EE0867"/>
    <w:rsid w:val="00EE6992"/>
    <w:rsid w:val="00F049B7"/>
    <w:rsid w:val="00F11327"/>
    <w:rsid w:val="00F20D4A"/>
    <w:rsid w:val="00F3421C"/>
    <w:rsid w:val="00F66FEE"/>
    <w:rsid w:val="00F6739E"/>
    <w:rsid w:val="00F73BFD"/>
    <w:rsid w:val="00F74F92"/>
    <w:rsid w:val="00F760A7"/>
    <w:rsid w:val="00F77CAD"/>
    <w:rsid w:val="00F82787"/>
    <w:rsid w:val="00F83901"/>
    <w:rsid w:val="00F8560F"/>
    <w:rsid w:val="00F9279A"/>
    <w:rsid w:val="00FB6C0D"/>
    <w:rsid w:val="00FD0C0A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DCF02"/>
  <w15:docId w15:val="{E5EBCF55-A16F-423A-BC3E-143855A0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79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D3790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CD379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D3790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37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37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790"/>
  </w:style>
  <w:style w:type="paragraph" w:customStyle="1" w:styleId="Default">
    <w:name w:val="Default"/>
    <w:rsid w:val="00CD3790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23CF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E2E0F-B467-4851-957B-36C98AF5BE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6558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2018-10-02T12:24:00Z</cp:lastPrinted>
  <dcterms:created xsi:type="dcterms:W3CDTF">2024-07-31T11:13:00Z</dcterms:created>
  <dcterms:modified xsi:type="dcterms:W3CDTF">2024-07-31T11:13:00Z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lassificationContentMarkingFooterShapeIds">
    <vt:lpwstr>1271f270,561f7be8,4ab1e05e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Internal</vt:lpwstr>
  </property>
</Properties>
</file>