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567"/>
        <w:gridCol w:w="709"/>
        <w:gridCol w:w="779"/>
        <w:gridCol w:w="744"/>
        <w:gridCol w:w="745"/>
      </w:tblGrid>
      <w:tr w:rsidR="00D84FEC" w14:paraId="761B08A3" w14:textId="77777777">
        <w:tc>
          <w:tcPr>
            <w:tcW w:w="709" w:type="dxa"/>
            <w:tcBorders>
              <w:top w:val="single" w:sz="4" w:space="0" w:color="auto"/>
            </w:tcBorders>
          </w:tcPr>
          <w:p w14:paraId="533670F9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A98F5A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09149815" w14:textId="77777777" w:rsidR="00D84FEC" w:rsidRDefault="00D84FEC">
            <w:pPr>
              <w:rPr>
                <w:b/>
              </w:rPr>
            </w:pPr>
          </w:p>
        </w:tc>
      </w:tr>
      <w:tr w:rsidR="00D84FEC" w14:paraId="6B6AD837" w14:textId="77777777">
        <w:tc>
          <w:tcPr>
            <w:tcW w:w="709" w:type="dxa"/>
          </w:tcPr>
          <w:p w14:paraId="06273919" w14:textId="77777777" w:rsidR="00D84FEC" w:rsidRDefault="00D84FEC"/>
        </w:tc>
        <w:tc>
          <w:tcPr>
            <w:tcW w:w="2127" w:type="dxa"/>
          </w:tcPr>
          <w:p w14:paraId="29C62C81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32A62216" w14:textId="4D8BD672" w:rsidR="00D53393" w:rsidRDefault="002B3D4E" w:rsidP="00D53393">
            <w:r>
              <w:t>Graduate Project Manager</w:t>
            </w:r>
          </w:p>
          <w:p w14:paraId="2A767BF0" w14:textId="77777777" w:rsidR="00D84FEC" w:rsidRDefault="00D84FEC"/>
        </w:tc>
        <w:tc>
          <w:tcPr>
            <w:tcW w:w="1417" w:type="dxa"/>
          </w:tcPr>
          <w:p w14:paraId="1E7D66C7" w14:textId="77777777" w:rsidR="00D84FEC" w:rsidRDefault="00D84FEC">
            <w:r>
              <w:t>Function:</w:t>
            </w:r>
          </w:p>
        </w:tc>
        <w:tc>
          <w:tcPr>
            <w:tcW w:w="3544" w:type="dxa"/>
            <w:gridSpan w:val="5"/>
          </w:tcPr>
          <w:p w14:paraId="4BDCA9CC" w14:textId="5033142B" w:rsidR="00D84FEC" w:rsidRDefault="002B3D4E">
            <w:r>
              <w:t>HR</w:t>
            </w:r>
          </w:p>
        </w:tc>
      </w:tr>
      <w:tr w:rsidR="00D84FEC" w14:paraId="47F23E5C" w14:textId="77777777">
        <w:tc>
          <w:tcPr>
            <w:tcW w:w="709" w:type="dxa"/>
          </w:tcPr>
          <w:p w14:paraId="7CF59F67" w14:textId="77777777" w:rsidR="00D84FEC" w:rsidRDefault="00D84FEC"/>
        </w:tc>
        <w:tc>
          <w:tcPr>
            <w:tcW w:w="2127" w:type="dxa"/>
          </w:tcPr>
          <w:p w14:paraId="75F12222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3EB76BF6" w14:textId="67FEEBCA" w:rsidR="00D84FEC" w:rsidRDefault="0044080C">
            <w:r>
              <w:t>4 More London</w:t>
            </w:r>
          </w:p>
        </w:tc>
        <w:tc>
          <w:tcPr>
            <w:tcW w:w="1417" w:type="dxa"/>
          </w:tcPr>
          <w:p w14:paraId="1DB58EB7" w14:textId="77777777" w:rsidR="00D84FEC" w:rsidRDefault="00D84FEC">
            <w:r>
              <w:t>Unique Post Number:</w:t>
            </w:r>
          </w:p>
          <w:p w14:paraId="5930CDDB" w14:textId="77777777" w:rsidR="00D84FEC" w:rsidRDefault="00D84FEC"/>
        </w:tc>
        <w:tc>
          <w:tcPr>
            <w:tcW w:w="3544" w:type="dxa"/>
            <w:gridSpan w:val="5"/>
          </w:tcPr>
          <w:p w14:paraId="4056406C" w14:textId="77777777" w:rsidR="00D84FEC" w:rsidRDefault="00D84FEC"/>
        </w:tc>
      </w:tr>
      <w:tr w:rsidR="00D84FEC" w14:paraId="3A6D1B86" w14:textId="77777777">
        <w:tc>
          <w:tcPr>
            <w:tcW w:w="709" w:type="dxa"/>
          </w:tcPr>
          <w:p w14:paraId="334F2212" w14:textId="77777777" w:rsidR="00D84FEC" w:rsidRDefault="00D84FEC"/>
        </w:tc>
        <w:tc>
          <w:tcPr>
            <w:tcW w:w="2127" w:type="dxa"/>
          </w:tcPr>
          <w:p w14:paraId="7DDACD6C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4E07B3FA" w14:textId="5F3D4269" w:rsidR="00C1362D" w:rsidRDefault="002B3D4E">
            <w:r>
              <w:t>Organisational Development Partner</w:t>
            </w:r>
          </w:p>
          <w:p w14:paraId="18904E85" w14:textId="77777777" w:rsidR="00D84FEC" w:rsidRDefault="00D84FEC"/>
          <w:p w14:paraId="73210FD7" w14:textId="77777777" w:rsidR="00D84FEC" w:rsidRDefault="00D84FEC"/>
        </w:tc>
        <w:tc>
          <w:tcPr>
            <w:tcW w:w="1417" w:type="dxa"/>
          </w:tcPr>
          <w:p w14:paraId="5669AEE7" w14:textId="77777777" w:rsidR="00D84FEC" w:rsidRDefault="00D84FEC">
            <w:r>
              <w:t>Grade:</w:t>
            </w:r>
          </w:p>
        </w:tc>
        <w:tc>
          <w:tcPr>
            <w:tcW w:w="3544" w:type="dxa"/>
            <w:gridSpan w:val="5"/>
          </w:tcPr>
          <w:p w14:paraId="2F67C13D" w14:textId="29B65187" w:rsidR="00D84FEC" w:rsidRDefault="0044080C">
            <w:r>
              <w:t>A</w:t>
            </w:r>
            <w:r w:rsidR="00B02F43">
              <w:t>SG</w:t>
            </w:r>
          </w:p>
        </w:tc>
      </w:tr>
      <w:tr w:rsidR="00D84FEC" w14:paraId="47AA3D5B" w14:textId="77777777">
        <w:tc>
          <w:tcPr>
            <w:tcW w:w="709" w:type="dxa"/>
            <w:tcBorders>
              <w:top w:val="single" w:sz="4" w:space="0" w:color="auto"/>
            </w:tcBorders>
          </w:tcPr>
          <w:p w14:paraId="06C5BFC5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B5AA51B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0F7CF406" w14:textId="5336BDD1" w:rsidR="00012EF3" w:rsidRDefault="00012EF3">
            <w:pPr>
              <w:rPr>
                <w:b/>
              </w:rPr>
            </w:pPr>
          </w:p>
        </w:tc>
      </w:tr>
      <w:tr w:rsidR="00D84FEC" w14:paraId="53AF607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900A838" w14:textId="77777777" w:rsidR="00D84FEC" w:rsidRDefault="00D84FEC" w:rsidP="00655F5A">
            <w:pPr>
              <w:jc w:val="both"/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07C99120" w14:textId="182B7632" w:rsidR="00CB201F" w:rsidRDefault="00D31F34" w:rsidP="00111615">
            <w:pPr>
              <w:rPr>
                <w:rFonts w:cs="Arial"/>
                <w:bCs/>
              </w:rPr>
            </w:pPr>
            <w:r>
              <w:rPr>
                <w:rFonts w:cs="Arial"/>
                <w:color w:val="1F1F1F"/>
                <w:shd w:val="clear" w:color="auto" w:fill="FFFFFF"/>
              </w:rPr>
              <w:t xml:space="preserve">The </w:t>
            </w:r>
            <w:r w:rsidR="00D03DD3">
              <w:rPr>
                <w:rFonts w:cs="Arial"/>
                <w:color w:val="1F1F1F"/>
                <w:shd w:val="clear" w:color="auto" w:fill="FFFFFF"/>
              </w:rPr>
              <w:t>Project Management Graduate Scheme is a two</w:t>
            </w:r>
            <w:r w:rsidR="008C35A3">
              <w:rPr>
                <w:rFonts w:cs="Arial"/>
                <w:color w:val="1F1F1F"/>
                <w:shd w:val="clear" w:color="auto" w:fill="FFFFFF"/>
              </w:rPr>
              <w:t xml:space="preserve"> </w:t>
            </w:r>
            <w:r w:rsidR="00D03DD3">
              <w:rPr>
                <w:rFonts w:cs="Arial"/>
                <w:color w:val="1F1F1F"/>
                <w:shd w:val="clear" w:color="auto" w:fill="FFFFFF"/>
              </w:rPr>
              <w:t xml:space="preserve">year programme that is designed to give </w:t>
            </w:r>
            <w:r w:rsidR="00943957">
              <w:rPr>
                <w:rFonts w:cs="Arial"/>
                <w:color w:val="1F1F1F"/>
                <w:shd w:val="clear" w:color="auto" w:fill="FFFFFF"/>
              </w:rPr>
              <w:t xml:space="preserve">participants </w:t>
            </w:r>
            <w:r w:rsidR="00D03DD3">
              <w:rPr>
                <w:rFonts w:cs="Arial"/>
                <w:color w:val="1F1F1F"/>
                <w:shd w:val="clear" w:color="auto" w:fill="FFFFFF"/>
              </w:rPr>
              <w:t xml:space="preserve">the skills and experience </w:t>
            </w:r>
            <w:r w:rsidR="00362D2B">
              <w:rPr>
                <w:rFonts w:cs="Arial"/>
                <w:color w:val="1F1F1F"/>
                <w:shd w:val="clear" w:color="auto" w:fill="FFFFFF"/>
              </w:rPr>
              <w:t xml:space="preserve">needed </w:t>
            </w:r>
            <w:r w:rsidR="00D03DD3">
              <w:rPr>
                <w:rFonts w:cs="Arial"/>
                <w:color w:val="1F1F1F"/>
                <w:shd w:val="clear" w:color="auto" w:fill="FFFFFF"/>
              </w:rPr>
              <w:t xml:space="preserve">to become a successful project manager. </w:t>
            </w:r>
            <w:r w:rsidR="00362D2B">
              <w:rPr>
                <w:rFonts w:cs="Arial"/>
                <w:color w:val="1F1F1F"/>
                <w:shd w:val="clear" w:color="auto" w:fill="FFFFFF"/>
              </w:rPr>
              <w:t xml:space="preserve">Participants will work on real life projects across Southeastern, </w:t>
            </w:r>
            <w:r w:rsidR="00D0706F">
              <w:rPr>
                <w:rFonts w:cs="Arial"/>
                <w:color w:val="1F1F1F"/>
                <w:shd w:val="clear" w:color="auto" w:fill="FFFFFF"/>
              </w:rPr>
              <w:t xml:space="preserve">covering a broad range of </w:t>
            </w:r>
            <w:r w:rsidR="00440996">
              <w:rPr>
                <w:rFonts w:cs="Arial"/>
                <w:color w:val="1F1F1F"/>
                <w:shd w:val="clear" w:color="auto" w:fill="FFFFFF"/>
              </w:rPr>
              <w:t>topics</w:t>
            </w:r>
            <w:r w:rsidR="00D0706F">
              <w:rPr>
                <w:rFonts w:cs="Arial"/>
                <w:color w:val="1F1F1F"/>
                <w:shd w:val="clear" w:color="auto" w:fill="FFFFFF"/>
              </w:rPr>
              <w:t xml:space="preserve">, in order to </w:t>
            </w:r>
            <w:r w:rsidR="00F870A8">
              <w:rPr>
                <w:rFonts w:cs="Arial"/>
                <w:color w:val="1F1F1F"/>
                <w:shd w:val="clear" w:color="auto" w:fill="FFFFFF"/>
              </w:rPr>
              <w:t>dev</w:t>
            </w:r>
            <w:r w:rsidR="008E2A3B">
              <w:rPr>
                <w:rFonts w:cs="Arial"/>
                <w:color w:val="1F1F1F"/>
                <w:shd w:val="clear" w:color="auto" w:fill="FFFFFF"/>
              </w:rPr>
              <w:t xml:space="preserve">elop technical knowledge and hands on practical experience of working </w:t>
            </w:r>
            <w:r w:rsidR="007B1212">
              <w:rPr>
                <w:rFonts w:cs="Arial"/>
                <w:color w:val="1F1F1F"/>
                <w:shd w:val="clear" w:color="auto" w:fill="FFFFFF"/>
              </w:rPr>
              <w:t xml:space="preserve">on projects. </w:t>
            </w:r>
            <w:r w:rsidR="00C24C27">
              <w:rPr>
                <w:rFonts w:cs="Arial"/>
                <w:color w:val="1F1F1F"/>
                <w:shd w:val="clear" w:color="auto" w:fill="FFFFFF"/>
              </w:rPr>
              <w:t xml:space="preserve">Time will also be spent across the wider Southeastern business, gaining broad knowledge and understanding </w:t>
            </w:r>
            <w:r w:rsidR="003A5671">
              <w:rPr>
                <w:rFonts w:cs="Arial"/>
                <w:color w:val="1F1F1F"/>
                <w:shd w:val="clear" w:color="auto" w:fill="FFFFFF"/>
              </w:rPr>
              <w:t>of how a train operating company works.</w:t>
            </w:r>
            <w:r w:rsidR="0001194D">
              <w:rPr>
                <w:rFonts w:cs="Arial"/>
                <w:color w:val="1F1F1F"/>
                <w:shd w:val="clear" w:color="auto" w:fill="FFFFFF"/>
              </w:rPr>
              <w:t xml:space="preserve"> The two year scheme will be based around four different six month placements</w:t>
            </w:r>
            <w:r w:rsidR="001659D6">
              <w:rPr>
                <w:rFonts w:cs="Arial"/>
                <w:color w:val="1F1F1F"/>
                <w:shd w:val="clear" w:color="auto" w:fill="FFFFFF"/>
              </w:rPr>
              <w:t>.</w:t>
            </w:r>
          </w:p>
          <w:p w14:paraId="79808D08" w14:textId="77777777" w:rsidR="00750C7E" w:rsidRDefault="00750C7E" w:rsidP="00943957">
            <w:pPr>
              <w:rPr>
                <w:b/>
              </w:rPr>
            </w:pPr>
          </w:p>
        </w:tc>
      </w:tr>
      <w:tr w:rsidR="00D84FEC" w14:paraId="35286F70" w14:textId="77777777">
        <w:tc>
          <w:tcPr>
            <w:tcW w:w="709" w:type="dxa"/>
            <w:tcBorders>
              <w:top w:val="single" w:sz="4" w:space="0" w:color="auto"/>
            </w:tcBorders>
          </w:tcPr>
          <w:p w14:paraId="0A15B3E5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DA2FDC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11B5909" w14:textId="77777777" w:rsidR="000923FC" w:rsidRDefault="000923FC">
            <w:pPr>
              <w:rPr>
                <w:b/>
              </w:rPr>
            </w:pPr>
          </w:p>
          <w:p w14:paraId="2BBBC612" w14:textId="77777777" w:rsidR="00DE64F7" w:rsidRDefault="00DE64F7">
            <w:r>
              <w:t>Accountabilities will vary depending on the placement, but</w:t>
            </w:r>
            <w:r w:rsidR="001165FB">
              <w:t xml:space="preserve"> will include:</w:t>
            </w:r>
          </w:p>
          <w:p w14:paraId="70EFA8B7" w14:textId="7B4915A0" w:rsidR="00737331" w:rsidRDefault="00737331">
            <w:pPr>
              <w:rPr>
                <w:b/>
              </w:rPr>
            </w:pPr>
          </w:p>
        </w:tc>
      </w:tr>
      <w:tr w:rsidR="00633542" w14:paraId="71D84F2D" w14:textId="77777777" w:rsidTr="00BC723B">
        <w:tc>
          <w:tcPr>
            <w:tcW w:w="709" w:type="dxa"/>
            <w:tcBorders>
              <w:bottom w:val="single" w:sz="4" w:space="0" w:color="auto"/>
            </w:tcBorders>
          </w:tcPr>
          <w:p w14:paraId="62C5B6B7" w14:textId="77777777" w:rsidR="00633542" w:rsidRDefault="00633542" w:rsidP="00633542">
            <w:pPr>
              <w:jc w:val="both"/>
            </w:pPr>
            <w:r>
              <w:t>C1</w:t>
            </w:r>
          </w:p>
          <w:p w14:paraId="55FF66F1" w14:textId="77777777" w:rsidR="00633542" w:rsidRDefault="00633542" w:rsidP="00633542">
            <w:pPr>
              <w:jc w:val="both"/>
            </w:pPr>
          </w:p>
          <w:p w14:paraId="058F384D" w14:textId="2C508BF0" w:rsidR="00633542" w:rsidRDefault="00633542" w:rsidP="00633542">
            <w:pPr>
              <w:jc w:val="both"/>
            </w:pPr>
            <w:r>
              <w:t>C2</w:t>
            </w:r>
          </w:p>
          <w:p w14:paraId="626FA5A2" w14:textId="77777777" w:rsidR="00633542" w:rsidRDefault="00633542" w:rsidP="00633542">
            <w:pPr>
              <w:jc w:val="both"/>
            </w:pPr>
          </w:p>
          <w:p w14:paraId="027BAA47" w14:textId="77777777" w:rsidR="008A48C5" w:rsidRDefault="008A48C5" w:rsidP="00633542">
            <w:pPr>
              <w:jc w:val="both"/>
            </w:pPr>
          </w:p>
          <w:p w14:paraId="4BFD238D" w14:textId="6B365EE0" w:rsidR="00633542" w:rsidRDefault="00633542" w:rsidP="00633542">
            <w:pPr>
              <w:jc w:val="both"/>
            </w:pPr>
            <w:r>
              <w:t>C3</w:t>
            </w:r>
          </w:p>
          <w:p w14:paraId="4949AAB8" w14:textId="77777777" w:rsidR="00633542" w:rsidRDefault="00633542" w:rsidP="00633542">
            <w:pPr>
              <w:jc w:val="both"/>
            </w:pPr>
          </w:p>
          <w:p w14:paraId="17B3820B" w14:textId="77777777" w:rsidR="00633542" w:rsidRDefault="00633542" w:rsidP="00633542">
            <w:pPr>
              <w:jc w:val="both"/>
            </w:pPr>
            <w:r>
              <w:t>C4</w:t>
            </w:r>
          </w:p>
          <w:p w14:paraId="5C90AB99" w14:textId="77777777" w:rsidR="00633542" w:rsidRDefault="00633542" w:rsidP="00633542">
            <w:pPr>
              <w:jc w:val="both"/>
            </w:pPr>
          </w:p>
          <w:p w14:paraId="76EE8640" w14:textId="11CB3C4C" w:rsidR="00633542" w:rsidRDefault="00633542" w:rsidP="00633542">
            <w:pPr>
              <w:jc w:val="both"/>
            </w:pPr>
            <w:r>
              <w:t>C5</w:t>
            </w:r>
          </w:p>
          <w:p w14:paraId="1917F426" w14:textId="77777777" w:rsidR="00350DB1" w:rsidRDefault="00350DB1" w:rsidP="00DD6304">
            <w:pPr>
              <w:jc w:val="both"/>
            </w:pPr>
          </w:p>
          <w:p w14:paraId="13BD7BC7" w14:textId="77777777" w:rsidR="00640F39" w:rsidRDefault="00640F39" w:rsidP="00DD6304">
            <w:pPr>
              <w:jc w:val="both"/>
            </w:pPr>
            <w:r>
              <w:t>C</w:t>
            </w:r>
            <w:r w:rsidR="001643EA">
              <w:t>6</w:t>
            </w:r>
          </w:p>
          <w:p w14:paraId="52CA8E96" w14:textId="77777777" w:rsidR="00444A3B" w:rsidRDefault="00444A3B" w:rsidP="00DD6304">
            <w:pPr>
              <w:jc w:val="both"/>
            </w:pPr>
          </w:p>
          <w:p w14:paraId="6D354991" w14:textId="3EF4D4F5" w:rsidR="00444A3B" w:rsidRDefault="00737331" w:rsidP="00DD6304">
            <w:pPr>
              <w:jc w:val="both"/>
            </w:pPr>
            <w:r>
              <w:t>C7</w:t>
            </w:r>
          </w:p>
          <w:p w14:paraId="28A6368A" w14:textId="77777777" w:rsidR="00444A3B" w:rsidRDefault="00444A3B" w:rsidP="00DD6304">
            <w:pPr>
              <w:jc w:val="both"/>
            </w:pPr>
          </w:p>
          <w:p w14:paraId="397A0ECB" w14:textId="76CEB6FD" w:rsidR="005E4E68" w:rsidRDefault="00444A3B" w:rsidP="00DD6304">
            <w:pPr>
              <w:jc w:val="both"/>
            </w:pPr>
            <w:r>
              <w:t>C</w:t>
            </w:r>
            <w:r w:rsidR="00737331">
              <w:t>8</w:t>
            </w:r>
          </w:p>
          <w:p w14:paraId="029D3992" w14:textId="77777777" w:rsidR="005E4E68" w:rsidRDefault="005E4E68" w:rsidP="00DD6304">
            <w:pPr>
              <w:jc w:val="both"/>
            </w:pPr>
          </w:p>
          <w:p w14:paraId="084A57EF" w14:textId="4D20953B" w:rsidR="005E4E68" w:rsidRDefault="005E4E68" w:rsidP="00DD6304">
            <w:pPr>
              <w:jc w:val="both"/>
            </w:pPr>
            <w:r>
              <w:t>C</w:t>
            </w:r>
            <w:r w:rsidR="00CE5FD9">
              <w:t>9</w:t>
            </w:r>
          </w:p>
          <w:p w14:paraId="36AA3B46" w14:textId="77777777" w:rsidR="0018620E" w:rsidRDefault="0018620E" w:rsidP="00DD6304">
            <w:pPr>
              <w:jc w:val="both"/>
            </w:pPr>
          </w:p>
          <w:p w14:paraId="5CF59520" w14:textId="77777777" w:rsidR="0018620E" w:rsidRDefault="0018620E" w:rsidP="00DD6304">
            <w:pPr>
              <w:jc w:val="both"/>
            </w:pPr>
          </w:p>
          <w:p w14:paraId="3C9037ED" w14:textId="437FA3B3" w:rsidR="0018620E" w:rsidRDefault="001471FD" w:rsidP="00DD6304">
            <w:pPr>
              <w:jc w:val="both"/>
            </w:pPr>
            <w:r>
              <w:t>C</w:t>
            </w:r>
            <w:r w:rsidR="000D0788">
              <w:t>10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E862FD5" w14:textId="12B7DABA" w:rsidR="00633542" w:rsidRDefault="00A84620" w:rsidP="00633542">
            <w:r>
              <w:t xml:space="preserve">Managing and coordinating small projects, or </w:t>
            </w:r>
            <w:r w:rsidR="001054FF">
              <w:t>key</w:t>
            </w:r>
            <w:r w:rsidR="001165FB">
              <w:t xml:space="preserve"> </w:t>
            </w:r>
            <w:r>
              <w:t>workstreams within larger projects</w:t>
            </w:r>
          </w:p>
          <w:p w14:paraId="6249108B" w14:textId="77777777" w:rsidR="00DD6304" w:rsidRDefault="00DD6304" w:rsidP="00DD6304"/>
          <w:p w14:paraId="4FE7E2E9" w14:textId="0365E634" w:rsidR="00DD6304" w:rsidRDefault="000B1E29" w:rsidP="00DD6304">
            <w:r>
              <w:t xml:space="preserve">Owning and upkeeping key project documentation, such as risk registers </w:t>
            </w:r>
            <w:r w:rsidR="008A48C5">
              <w:t>and scope documents</w:t>
            </w:r>
          </w:p>
          <w:p w14:paraId="069BC9C6" w14:textId="77777777" w:rsidR="00DD6304" w:rsidRDefault="00DD6304" w:rsidP="00DD6304"/>
          <w:p w14:paraId="0DF8EF45" w14:textId="773D05EB" w:rsidR="00DD6304" w:rsidRDefault="00BC723B" w:rsidP="00DD6304">
            <w:r>
              <w:t>Build</w:t>
            </w:r>
            <w:r w:rsidR="008A48C5">
              <w:t>ing</w:t>
            </w:r>
            <w:r>
              <w:t xml:space="preserve"> relationships with key stakeholders</w:t>
            </w:r>
            <w:r w:rsidR="008A48C5">
              <w:t xml:space="preserve"> across the business</w:t>
            </w:r>
          </w:p>
          <w:p w14:paraId="6F47F054" w14:textId="77777777" w:rsidR="00DD6304" w:rsidRDefault="00DD6304" w:rsidP="00DD6304"/>
          <w:p w14:paraId="21FFEFC0" w14:textId="0B5F1616" w:rsidR="00DD6304" w:rsidRDefault="0047716C" w:rsidP="00DD6304">
            <w:r>
              <w:t xml:space="preserve">Assisting with managing </w:t>
            </w:r>
            <w:r w:rsidR="00350DB1">
              <w:t xml:space="preserve">and tracking </w:t>
            </w:r>
            <w:r>
              <w:t xml:space="preserve">project budgets </w:t>
            </w:r>
          </w:p>
          <w:p w14:paraId="49F36325" w14:textId="77777777" w:rsidR="00DD6304" w:rsidRDefault="00DD6304" w:rsidP="00DD6304"/>
          <w:p w14:paraId="2230C782" w14:textId="5E958A71" w:rsidR="00350DB1" w:rsidRDefault="005500A3" w:rsidP="00350DB1">
            <w:pPr>
              <w:rPr>
                <w:rStyle w:val="eop"/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Helping to run</w:t>
            </w:r>
            <w:r w:rsidR="00350DB1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 xml:space="preserve"> project team meetings</w:t>
            </w:r>
            <w: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, taking notes and actions</w:t>
            </w:r>
          </w:p>
          <w:p w14:paraId="2A887748" w14:textId="77777777" w:rsidR="009D6556" w:rsidRDefault="009D6556" w:rsidP="00DD6304"/>
          <w:p w14:paraId="0663510B" w14:textId="4D354A56" w:rsidR="009D6556" w:rsidRDefault="009D6556" w:rsidP="00DD6304">
            <w:r>
              <w:t xml:space="preserve">Helping to draft and maintain project </w:t>
            </w:r>
            <w:r w:rsidR="000501D2">
              <w:t>schedules</w:t>
            </w:r>
            <w:r>
              <w:t xml:space="preserve"> and milestones</w:t>
            </w:r>
          </w:p>
          <w:p w14:paraId="798AEDE6" w14:textId="77777777" w:rsidR="00737331" w:rsidRDefault="00737331" w:rsidP="00DD6304"/>
          <w:p w14:paraId="6CD714A6" w14:textId="4A7BFBCB" w:rsidR="00737331" w:rsidRDefault="00737331" w:rsidP="00DD6304">
            <w:r>
              <w:t>Producing project reports and dashboards</w:t>
            </w:r>
          </w:p>
          <w:p w14:paraId="3C53CAB5" w14:textId="77777777" w:rsidR="00FE385B" w:rsidRDefault="00FE385B" w:rsidP="00DD6304">
            <w:pP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</w:pPr>
          </w:p>
          <w:p w14:paraId="4824B672" w14:textId="576E3A1C" w:rsidR="001643EA" w:rsidRDefault="00914949" w:rsidP="00DD6304">
            <w:pPr>
              <w:rPr>
                <w:rStyle w:val="eop"/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 xml:space="preserve">Managing external suppliers </w:t>
            </w:r>
            <w:r w:rsidR="00CE5FD9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 xml:space="preserve">to ensure tasks are completed on time </w:t>
            </w:r>
          </w:p>
          <w:p w14:paraId="036DC9CC" w14:textId="77777777" w:rsidR="00672168" w:rsidRDefault="00672168" w:rsidP="00DD6304">
            <w:pPr>
              <w:rPr>
                <w:rStyle w:val="eop"/>
                <w:rFonts w:cs="Arial"/>
                <w:color w:val="000000"/>
                <w:szCs w:val="22"/>
                <w:shd w:val="clear" w:color="auto" w:fill="FFFFFF"/>
              </w:rPr>
            </w:pPr>
          </w:p>
          <w:p w14:paraId="1D8772D2" w14:textId="4A39D717" w:rsidR="00BA63B5" w:rsidRDefault="00CE5FD9" w:rsidP="00DD6304">
            <w:pPr>
              <w:rPr>
                <w:rStyle w:val="eop"/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Spending time on location at depots, offices and sites, t</w:t>
            </w:r>
            <w:r w:rsidR="000D0788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o work with project team members and track progress</w:t>
            </w:r>
          </w:p>
          <w:p w14:paraId="7050871C" w14:textId="77777777" w:rsidR="00737331" w:rsidRDefault="00737331" w:rsidP="00BA63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736FBD8" w14:textId="3C89F8AD" w:rsidR="00BA63B5" w:rsidRDefault="00BA63B5" w:rsidP="00BA63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="000D0788">
              <w:rPr>
                <w:rStyle w:val="eop"/>
                <w:rFonts w:ascii="Arial" w:hAnsi="Arial" w:cs="Arial"/>
                <w:sz w:val="22"/>
                <w:szCs w:val="22"/>
              </w:rPr>
              <w:t xml:space="preserve">Spending time with </w:t>
            </w:r>
            <w:r w:rsidR="00507830">
              <w:rPr>
                <w:rStyle w:val="eop"/>
                <w:rFonts w:ascii="Arial" w:hAnsi="Arial" w:cs="Arial"/>
                <w:sz w:val="22"/>
                <w:szCs w:val="22"/>
              </w:rPr>
              <w:t xml:space="preserve">colleagues right across the business – from </w:t>
            </w:r>
            <w:r w:rsidR="00171F28">
              <w:rPr>
                <w:rStyle w:val="eop"/>
                <w:rFonts w:ascii="Arial" w:hAnsi="Arial" w:cs="Arial"/>
                <w:sz w:val="22"/>
                <w:szCs w:val="22"/>
              </w:rPr>
              <w:t xml:space="preserve">the </w:t>
            </w:r>
            <w:r w:rsidR="005B655E">
              <w:rPr>
                <w:rStyle w:val="eop"/>
                <w:rFonts w:ascii="Arial" w:hAnsi="Arial" w:cs="Arial"/>
                <w:sz w:val="22"/>
                <w:szCs w:val="22"/>
              </w:rPr>
              <w:t xml:space="preserve">front line to the boardroom </w:t>
            </w:r>
            <w:r w:rsidR="00FF511F">
              <w:rPr>
                <w:rStyle w:val="eop"/>
                <w:rFonts w:ascii="Arial" w:hAnsi="Arial" w:cs="Arial"/>
                <w:sz w:val="22"/>
                <w:szCs w:val="22"/>
              </w:rPr>
              <w:t>– to better understand the different areas of the organisation</w:t>
            </w:r>
          </w:p>
          <w:p w14:paraId="1EE46754" w14:textId="77777777" w:rsidR="00FF511F" w:rsidRDefault="00FF511F" w:rsidP="00BA63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4E6CE28E" w14:textId="77777777" w:rsidR="00FF511F" w:rsidRDefault="00FF511F" w:rsidP="00BA63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4F9F8E67" w14:textId="77777777" w:rsidR="00FF511F" w:rsidRDefault="00FF511F" w:rsidP="00BA63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050ABB7" w14:textId="33683FAC" w:rsidR="00BA63B5" w:rsidRDefault="00BA63B5" w:rsidP="00DD6304">
            <w:pPr>
              <w:rPr>
                <w:b/>
              </w:rPr>
            </w:pPr>
          </w:p>
        </w:tc>
      </w:tr>
      <w:tr w:rsidR="00BC723B" w14:paraId="730C1B31" w14:textId="77777777" w:rsidTr="00BC723B">
        <w:trPr>
          <w:trHeight w:val="247"/>
        </w:trPr>
        <w:tc>
          <w:tcPr>
            <w:tcW w:w="709" w:type="dxa"/>
            <w:tcBorders>
              <w:top w:val="single" w:sz="4" w:space="0" w:color="auto"/>
            </w:tcBorders>
          </w:tcPr>
          <w:p w14:paraId="45F97649" w14:textId="77777777" w:rsidR="00BC723B" w:rsidRPr="00BC723B" w:rsidRDefault="00BC723B" w:rsidP="00BC723B">
            <w:pPr>
              <w:jc w:val="both"/>
              <w:rPr>
                <w:b/>
                <w:bCs/>
              </w:rPr>
            </w:pPr>
            <w:r w:rsidRPr="00BC723B">
              <w:rPr>
                <w:b/>
                <w:bCs/>
              </w:rP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0E3B993A" w14:textId="77777777" w:rsidR="00BC723B" w:rsidRPr="00BC723B" w:rsidRDefault="00BC723B">
            <w:pPr>
              <w:rPr>
                <w:b/>
                <w:bCs/>
              </w:rPr>
            </w:pPr>
            <w:r w:rsidRPr="00BC723B">
              <w:rPr>
                <w:b/>
                <w:bCs/>
              </w:rPr>
              <w:t>Safety Responsibilities</w:t>
            </w:r>
          </w:p>
          <w:p w14:paraId="1F71FD38" w14:textId="77777777" w:rsidR="00BC723B" w:rsidRPr="00BC723B" w:rsidRDefault="00BC723B">
            <w:pPr>
              <w:rPr>
                <w:b/>
                <w:bCs/>
              </w:rPr>
            </w:pPr>
          </w:p>
        </w:tc>
      </w:tr>
      <w:tr w:rsidR="00BC723B" w14:paraId="162FF1A4" w14:textId="77777777" w:rsidTr="00BC723B">
        <w:tblPrEx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709" w:type="dxa"/>
          </w:tcPr>
          <w:p w14:paraId="327C1C70" w14:textId="77777777" w:rsidR="00BC723B" w:rsidRDefault="00BC723B">
            <w:r>
              <w:t>D1</w:t>
            </w:r>
          </w:p>
          <w:p w14:paraId="5E5BD56B" w14:textId="77777777" w:rsidR="00BC723B" w:rsidRDefault="00BC723B"/>
        </w:tc>
        <w:tc>
          <w:tcPr>
            <w:tcW w:w="6379" w:type="dxa"/>
            <w:gridSpan w:val="4"/>
            <w:hideMark/>
          </w:tcPr>
          <w:p w14:paraId="041756D2" w14:textId="77777777" w:rsidR="00BC723B" w:rsidRDefault="00BC723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0E6A6DD0" w14:textId="77777777" w:rsidR="00BC723B" w:rsidRDefault="00BC723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38EE5" w14:textId="77777777" w:rsidR="00BC723B" w:rsidRDefault="00BC723B"/>
        </w:tc>
        <w:tc>
          <w:tcPr>
            <w:tcW w:w="744" w:type="dxa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378DA1DC" w14:textId="77777777" w:rsidR="00BC723B" w:rsidRDefault="00BC723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5761" w14:textId="77777777" w:rsidR="00BC723B" w:rsidRDefault="00BC72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BC723B" w14:paraId="46E7069A" w14:textId="77777777" w:rsidTr="00BC723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855EC68" w14:textId="77777777" w:rsidR="00BC723B" w:rsidRDefault="00BC723B">
            <w:r>
              <w:t>D2</w:t>
            </w:r>
          </w:p>
          <w:p w14:paraId="235B24BB" w14:textId="77777777" w:rsidR="00BC723B" w:rsidRDefault="00BC723B"/>
        </w:tc>
        <w:tc>
          <w:tcPr>
            <w:tcW w:w="6379" w:type="dxa"/>
            <w:gridSpan w:val="4"/>
            <w:hideMark/>
          </w:tcPr>
          <w:p w14:paraId="7A9CD054" w14:textId="77777777" w:rsidR="00BC723B" w:rsidRDefault="00BC723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F121C5" w14:textId="77777777" w:rsidR="00BC723B" w:rsidRDefault="00BC723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B1F" w14:textId="77777777" w:rsidR="00BC723B" w:rsidRDefault="00BC723B"/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55E80" w14:textId="77777777" w:rsidR="00BC723B" w:rsidRDefault="00BC723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59A5" w14:textId="77777777" w:rsidR="00BC723B" w:rsidRDefault="00BC72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BC723B" w14:paraId="1F3508EB" w14:textId="77777777" w:rsidTr="00BC723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7F51EEF" w14:textId="77777777" w:rsidR="00BC723B" w:rsidRDefault="00BC723B">
            <w:r>
              <w:t>D3</w:t>
            </w:r>
          </w:p>
          <w:p w14:paraId="01B07A44" w14:textId="77777777" w:rsidR="00BC723B" w:rsidRDefault="00BC723B"/>
        </w:tc>
        <w:tc>
          <w:tcPr>
            <w:tcW w:w="6379" w:type="dxa"/>
            <w:gridSpan w:val="4"/>
            <w:hideMark/>
          </w:tcPr>
          <w:p w14:paraId="6A4F2219" w14:textId="77777777" w:rsidR="00BC723B" w:rsidRDefault="00BC723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DBF70B" w14:textId="77777777" w:rsidR="00BC723B" w:rsidRDefault="00BC723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494C" w14:textId="77777777" w:rsidR="00BC723B" w:rsidRDefault="00BC723B"/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85BC75" w14:textId="77777777" w:rsidR="00BC723B" w:rsidRDefault="00BC723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91CC" w14:textId="77777777" w:rsidR="00BC723B" w:rsidRDefault="00BC72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BC723B" w14:paraId="174F6484" w14:textId="77777777" w:rsidTr="00BC723B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709" w:type="dxa"/>
            <w:hideMark/>
          </w:tcPr>
          <w:p w14:paraId="50A3CFA0" w14:textId="77777777" w:rsidR="00BC723B" w:rsidRDefault="00BC723B">
            <w:r>
              <w:t>D4</w:t>
            </w:r>
          </w:p>
        </w:tc>
        <w:tc>
          <w:tcPr>
            <w:tcW w:w="6379" w:type="dxa"/>
            <w:gridSpan w:val="4"/>
          </w:tcPr>
          <w:p w14:paraId="37610611" w14:textId="77777777" w:rsidR="00BC723B" w:rsidRDefault="00BC723B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203284F5" w14:textId="77777777" w:rsidR="00BC723B" w:rsidRDefault="00BC723B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23691E" w14:textId="77777777" w:rsidR="00BC723B" w:rsidRDefault="00BC723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93FD" w14:textId="77777777" w:rsidR="00BC723B" w:rsidRDefault="00BC723B"/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2E46ED" w14:textId="77777777" w:rsidR="00BC723B" w:rsidRDefault="00BC723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A8CB" w14:textId="77777777" w:rsidR="00BC723B" w:rsidRDefault="00BC72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BC723B" w14:paraId="41344756" w14:textId="77777777" w:rsidTr="00BC723B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09" w:type="dxa"/>
            <w:hideMark/>
          </w:tcPr>
          <w:p w14:paraId="5BCFDDAA" w14:textId="77777777" w:rsidR="00BC723B" w:rsidRDefault="00BC723B">
            <w:r>
              <w:t>D5</w:t>
            </w:r>
          </w:p>
        </w:tc>
        <w:tc>
          <w:tcPr>
            <w:tcW w:w="6379" w:type="dxa"/>
            <w:gridSpan w:val="4"/>
            <w:hideMark/>
          </w:tcPr>
          <w:p w14:paraId="5077A80F" w14:textId="77777777" w:rsidR="00BC723B" w:rsidRDefault="00BC723B">
            <w:r>
              <w:t xml:space="preserve">This job has SPECIFIC SAFETY RESPONSIBILITIES (if Yes see section D6 below)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773778" w14:textId="77777777" w:rsidR="00BC723B" w:rsidRDefault="00BC723B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F47" w14:textId="77777777" w:rsidR="00BC723B" w:rsidRDefault="00BC723B"/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1C19D" w14:textId="77777777" w:rsidR="00BC723B" w:rsidRDefault="00BC723B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6E11" w14:textId="77777777" w:rsidR="00BC723B" w:rsidRDefault="00BC72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BC723B" w14:paraId="7D1BAFB6" w14:textId="77777777" w:rsidTr="00BC723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DA17AD3" w14:textId="77777777" w:rsidR="00BC723B" w:rsidRDefault="00BC723B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06F19632" w14:textId="77777777" w:rsidR="00BC723B" w:rsidRDefault="00BC723B">
            <w:pPr>
              <w:rPr>
                <w:b/>
              </w:rPr>
            </w:pPr>
          </w:p>
        </w:tc>
      </w:tr>
      <w:tr w:rsidR="00BC723B" w14:paraId="0300F0DA" w14:textId="77777777" w:rsidTr="00BC723B">
        <w:tblPrEx>
          <w:tblLook w:val="04A0" w:firstRow="1" w:lastRow="0" w:firstColumn="1" w:lastColumn="0" w:noHBand="0" w:noVBand="1"/>
        </w:tblPrEx>
        <w:tc>
          <w:tcPr>
            <w:tcW w:w="709" w:type="dxa"/>
            <w:hideMark/>
          </w:tcPr>
          <w:p w14:paraId="2A30D81F" w14:textId="77777777" w:rsidR="00BC723B" w:rsidRDefault="00BC723B">
            <w:r>
              <w:t>D6</w:t>
            </w:r>
          </w:p>
        </w:tc>
        <w:tc>
          <w:tcPr>
            <w:tcW w:w="9356" w:type="dxa"/>
            <w:gridSpan w:val="8"/>
          </w:tcPr>
          <w:p w14:paraId="2EDFF29B" w14:textId="77777777" w:rsidR="00BC723B" w:rsidRDefault="00BC72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responsibilities</w:t>
            </w:r>
            <w:r>
              <w:rPr>
                <w:rFonts w:cs="Arial"/>
                <w:szCs w:val="22"/>
              </w:rPr>
              <w:t>:</w:t>
            </w:r>
          </w:p>
          <w:p w14:paraId="606AF9E0" w14:textId="77777777" w:rsidR="00BC723B" w:rsidRDefault="00BC72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BC723B" w14:paraId="7B8EB8D0" w14:textId="77777777" w:rsidTr="00BC723B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62492F1" w14:textId="77777777" w:rsidR="00BC723B" w:rsidRDefault="00BC723B"/>
        </w:tc>
        <w:tc>
          <w:tcPr>
            <w:tcW w:w="9356" w:type="dxa"/>
            <w:gridSpan w:val="8"/>
          </w:tcPr>
          <w:p w14:paraId="51DF38B1" w14:textId="77777777" w:rsidR="00BC723B" w:rsidRDefault="00BC723B" w:rsidP="00943957">
            <w:pPr>
              <w:overflowPunct w:val="0"/>
              <w:autoSpaceDE w:val="0"/>
              <w:autoSpaceDN w:val="0"/>
              <w:adjustRightInd w:val="0"/>
              <w:ind w:left="1070"/>
              <w:textAlignment w:val="baseline"/>
              <w:rPr>
                <w:bCs/>
              </w:rPr>
            </w:pPr>
          </w:p>
        </w:tc>
      </w:tr>
      <w:tr w:rsidR="00D84FEC" w14:paraId="146655D3" w14:textId="77777777">
        <w:tc>
          <w:tcPr>
            <w:tcW w:w="709" w:type="dxa"/>
            <w:tcBorders>
              <w:top w:val="single" w:sz="4" w:space="0" w:color="auto"/>
            </w:tcBorders>
          </w:tcPr>
          <w:p w14:paraId="771F0D88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D570194" w14:textId="125F9E5A" w:rsidR="00D84FEC" w:rsidRDefault="00D84FEC">
            <w:pPr>
              <w:rPr>
                <w:b/>
              </w:rPr>
            </w:pPr>
            <w:r>
              <w:rPr>
                <w:b/>
              </w:rPr>
              <w:t>Decision</w:t>
            </w:r>
            <w:r w:rsidR="00D00E4A">
              <w:rPr>
                <w:b/>
              </w:rPr>
              <w:t>-</w:t>
            </w:r>
            <w:r>
              <w:rPr>
                <w:b/>
              </w:rPr>
              <w:t>making Authority</w:t>
            </w:r>
          </w:p>
          <w:p w14:paraId="0DE48F9E" w14:textId="77777777" w:rsidR="00D84FEC" w:rsidRDefault="00D84FEC">
            <w:pPr>
              <w:rPr>
                <w:b/>
              </w:rPr>
            </w:pPr>
          </w:p>
        </w:tc>
      </w:tr>
      <w:tr w:rsidR="00D84FEC" w14:paraId="09F6CF87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4F746AF" w14:textId="77777777" w:rsidR="00D84FEC" w:rsidRDefault="00D8318A">
            <w:r>
              <w:t>E</w:t>
            </w:r>
            <w:r w:rsidR="00D84FEC">
              <w:t>1</w:t>
            </w:r>
          </w:p>
          <w:p w14:paraId="5B79DB0B" w14:textId="77777777" w:rsidR="00542167" w:rsidRDefault="00542167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581550D" w14:textId="6655CA70" w:rsidR="009E24AF" w:rsidRDefault="008C35A3" w:rsidP="009E24AF">
            <w:pPr>
              <w:rPr>
                <w:bCs/>
              </w:rPr>
            </w:pPr>
            <w:r>
              <w:rPr>
                <w:bCs/>
              </w:rPr>
              <w:t>None</w:t>
            </w:r>
          </w:p>
          <w:p w14:paraId="24A9322E" w14:textId="77777777" w:rsidR="00F77CAD" w:rsidRPr="009E24AF" w:rsidRDefault="00F77CAD" w:rsidP="00D00E4A">
            <w:pPr>
              <w:rPr>
                <w:bCs/>
              </w:rPr>
            </w:pPr>
          </w:p>
        </w:tc>
      </w:tr>
      <w:tr w:rsidR="00D84FEC" w14:paraId="04BFE792" w14:textId="77777777">
        <w:tc>
          <w:tcPr>
            <w:tcW w:w="709" w:type="dxa"/>
            <w:tcBorders>
              <w:top w:val="single" w:sz="4" w:space="0" w:color="auto"/>
            </w:tcBorders>
          </w:tcPr>
          <w:p w14:paraId="5C842617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54B6151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8544AA1" w14:textId="77777777" w:rsidR="00D84FEC" w:rsidRDefault="00D84FEC">
            <w:pPr>
              <w:rPr>
                <w:b/>
              </w:rPr>
            </w:pPr>
          </w:p>
        </w:tc>
      </w:tr>
      <w:tr w:rsidR="00D84FEC" w14:paraId="30BF2CE0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12380CA" w14:textId="77777777" w:rsidR="00D84FEC" w:rsidRDefault="00D8318A">
            <w:r>
              <w:t>F</w:t>
            </w:r>
            <w:r w:rsidR="00D84FEC">
              <w:t>1</w:t>
            </w:r>
          </w:p>
          <w:p w14:paraId="465C8C2B" w14:textId="77777777" w:rsidR="00492898" w:rsidRDefault="00492898"/>
          <w:p w14:paraId="5939C6C1" w14:textId="77777777" w:rsidR="00492898" w:rsidRDefault="00492898"/>
          <w:p w14:paraId="7D99C074" w14:textId="67B7D858" w:rsidR="00492898" w:rsidRDefault="00492898">
            <w:r>
              <w:t>F2</w:t>
            </w:r>
          </w:p>
          <w:p w14:paraId="5A109A6D" w14:textId="77777777" w:rsidR="00D84FEC" w:rsidRDefault="00D84FEC"/>
          <w:p w14:paraId="6C7F3DE1" w14:textId="77777777" w:rsidR="00A42843" w:rsidRDefault="00A42843"/>
          <w:p w14:paraId="123BA294" w14:textId="77777777" w:rsidR="00ED32EA" w:rsidRDefault="00ED32EA">
            <w:r>
              <w:t>F3</w:t>
            </w:r>
          </w:p>
          <w:p w14:paraId="1B8275E1" w14:textId="77777777" w:rsidR="00AD3D8E" w:rsidRDefault="00AD3D8E"/>
          <w:p w14:paraId="7E2E5368" w14:textId="77777777" w:rsidR="00AD3D8E" w:rsidRDefault="00AD3D8E"/>
          <w:p w14:paraId="0BDA7EC4" w14:textId="6ED3CDC7" w:rsidR="00AD3D8E" w:rsidRDefault="00AD3D8E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99F2A6E" w14:textId="08A6A7EF" w:rsidR="00A42843" w:rsidRDefault="00AF4B05" w:rsidP="00D00E4A">
            <w:r>
              <w:t xml:space="preserve">Working across </w:t>
            </w:r>
            <w:r w:rsidR="00BC723B">
              <w:t xml:space="preserve">multiple </w:t>
            </w:r>
            <w:r>
              <w:t>different activities in parallel</w:t>
            </w:r>
            <w:r w:rsidR="00BC723B">
              <w:t xml:space="preserve">, ensuring </w:t>
            </w:r>
            <w:r w:rsidR="00AD4A16">
              <w:t>items are coordinated and communicated effectively.</w:t>
            </w:r>
          </w:p>
          <w:p w14:paraId="11B04866" w14:textId="77777777" w:rsidR="00B82319" w:rsidRDefault="00B82319" w:rsidP="00D00E4A"/>
          <w:p w14:paraId="67ADAEB3" w14:textId="4D85209C" w:rsidR="00B82319" w:rsidRDefault="00492898" w:rsidP="00D00E4A">
            <w:pP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 xml:space="preserve">Understanding the impacts operationally, commercially and technically </w:t>
            </w:r>
            <w:r w:rsidR="00FC68AB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that project activities might have on the wider business.</w:t>
            </w:r>
          </w:p>
          <w:p w14:paraId="54CF9E68" w14:textId="77777777" w:rsidR="00492898" w:rsidRDefault="00492898" w:rsidP="00D00E4A">
            <w:pP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</w:pPr>
          </w:p>
          <w:p w14:paraId="033A4721" w14:textId="605EAA7D" w:rsidR="00AD3D8E" w:rsidRDefault="00952AEF" w:rsidP="00D00E4A">
            <w:pP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 xml:space="preserve">Building </w:t>
            </w:r>
            <w:r w:rsidR="00CB0A59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good rapport and relationships with stakeholders</w:t>
            </w:r>
            <w:r w:rsidR="0094691B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;</w:t>
            </w:r>
            <w:r w:rsidR="00CB0A59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3278D2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 xml:space="preserve">being able to influence and communicate with others who </w:t>
            </w:r>
            <w:r w:rsidR="009062B5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 xml:space="preserve">deliver things for your project but </w:t>
            </w:r>
            <w:r w:rsidR="0094691B"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who you don’t manage directly.</w:t>
            </w:r>
          </w:p>
          <w:p w14:paraId="1F6210CA" w14:textId="77777777" w:rsidR="00AD3D8E" w:rsidRDefault="00AD3D8E" w:rsidP="00D00E4A">
            <w:pP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</w:pPr>
          </w:p>
          <w:p w14:paraId="43AFF7B7" w14:textId="02892F04" w:rsidR="00492898" w:rsidRDefault="00ED32EA" w:rsidP="00D00E4A">
            <w:pPr>
              <w:rPr>
                <w:rStyle w:val="eop"/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Style w:val="normaltextrun"/>
                <w:rFonts w:cs="Arial"/>
                <w:color w:val="000000"/>
                <w:szCs w:val="22"/>
                <w:shd w:val="clear" w:color="auto" w:fill="FFFFFF"/>
              </w:rPr>
              <w:t> </w:t>
            </w:r>
            <w:r w:rsidR="00AD3D8E">
              <w:rPr>
                <w:rStyle w:val="eop"/>
                <w:rFonts w:cs="Arial"/>
                <w:color w:val="000000"/>
                <w:szCs w:val="22"/>
                <w:shd w:val="clear" w:color="auto" w:fill="FFFFFF"/>
              </w:rPr>
              <w:t> </w:t>
            </w:r>
            <w:r>
              <w:rPr>
                <w:rStyle w:val="eop"/>
                <w:rFonts w:cs="Arial"/>
                <w:color w:val="000000"/>
                <w:szCs w:val="22"/>
                <w:shd w:val="clear" w:color="auto" w:fill="FFFFFF"/>
              </w:rPr>
              <w:t> </w:t>
            </w:r>
          </w:p>
          <w:p w14:paraId="5351AED6" w14:textId="77777777" w:rsidR="00AD3D8E" w:rsidRDefault="00AD3D8E" w:rsidP="00D00E4A">
            <w:pPr>
              <w:rPr>
                <w:rStyle w:val="eop"/>
                <w:rFonts w:cs="Arial"/>
                <w:color w:val="000000"/>
                <w:szCs w:val="22"/>
                <w:shd w:val="clear" w:color="auto" w:fill="FFFFFF"/>
              </w:rPr>
            </w:pPr>
          </w:p>
          <w:p w14:paraId="69FD2D49" w14:textId="699E0C13" w:rsidR="00AD3D8E" w:rsidRDefault="00AD3D8E" w:rsidP="00D00E4A">
            <w:pPr>
              <w:rPr>
                <w:b/>
              </w:rPr>
            </w:pPr>
          </w:p>
        </w:tc>
      </w:tr>
    </w:tbl>
    <w:p w14:paraId="312961AC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2B8A724C" w14:textId="77777777">
        <w:tc>
          <w:tcPr>
            <w:tcW w:w="709" w:type="dxa"/>
            <w:tcBorders>
              <w:top w:val="single" w:sz="4" w:space="0" w:color="auto"/>
            </w:tcBorders>
          </w:tcPr>
          <w:p w14:paraId="1B94C43A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538962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6E508AB" w14:textId="77777777" w:rsidR="00D84FEC" w:rsidRDefault="00D84FEC">
            <w:pPr>
              <w:rPr>
                <w:b/>
              </w:rPr>
            </w:pPr>
          </w:p>
        </w:tc>
      </w:tr>
      <w:tr w:rsidR="005623CF" w14:paraId="41E8DD59" w14:textId="77777777">
        <w:tc>
          <w:tcPr>
            <w:tcW w:w="709" w:type="dxa"/>
          </w:tcPr>
          <w:p w14:paraId="794F8FD8" w14:textId="77777777" w:rsidR="005623CF" w:rsidRDefault="005623CF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7C4E412F" w14:textId="77777777" w:rsidR="005623CF" w:rsidRPr="009E35DA" w:rsidRDefault="005623CF" w:rsidP="00D3221C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127A1AE" w14:textId="77777777" w:rsidR="005623CF" w:rsidRPr="009E35DA" w:rsidRDefault="005623CF" w:rsidP="00D3221C">
            <w:pPr>
              <w:pStyle w:val="Heading3"/>
              <w:rPr>
                <w:b w:val="0"/>
              </w:rPr>
            </w:pPr>
          </w:p>
          <w:p w14:paraId="487288EC" w14:textId="77777777" w:rsidR="005623CF" w:rsidRDefault="005623CF" w:rsidP="00D3221C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6CFB911C" w14:textId="77777777" w:rsidR="005623CF" w:rsidRPr="001C27DB" w:rsidRDefault="005623CF" w:rsidP="00D3221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09FAD50A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76CB8977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9659A34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49D9C662" w14:textId="77777777" w:rsidR="005623CF" w:rsidRPr="001C27DB" w:rsidRDefault="005623CF" w:rsidP="00D3221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429C836E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96AE709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52DF01A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2E60F940" w14:textId="77777777" w:rsidR="005623CF" w:rsidRPr="001C27DB" w:rsidRDefault="005623CF" w:rsidP="00D3221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5946E3FD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0FA555A7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54D39AFE" w14:textId="77777777" w:rsidR="005623CF" w:rsidRPr="001C27DB" w:rsidRDefault="005623CF" w:rsidP="00D3221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54EDEC5F" w14:textId="77777777" w:rsidR="00841A33" w:rsidRDefault="00841A33" w:rsidP="00841A33"/>
          <w:p w14:paraId="4691DA25" w14:textId="77777777" w:rsidR="00CC1C23" w:rsidRDefault="00CC1C23" w:rsidP="00CC1C23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646A8AEA" w14:textId="77777777" w:rsidR="00CC1C23" w:rsidRPr="0047042B" w:rsidRDefault="00CC1C23" w:rsidP="00CC1C23"/>
          <w:p w14:paraId="66602C2A" w14:textId="77777777" w:rsidR="00CC1C23" w:rsidRPr="0047042B" w:rsidRDefault="00CC1C23" w:rsidP="00CC1C23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="00E26282">
              <w:rPr>
                <w:b/>
                <w:bCs/>
                <w:color w:val="002060"/>
              </w:rPr>
              <w:t>%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128B3C73" w14:textId="77777777" w:rsidR="00CC1C23" w:rsidRDefault="00CC1C23" w:rsidP="00CC1C23"/>
          <w:p w14:paraId="029ABE8E" w14:textId="77777777" w:rsidR="00CC1C23" w:rsidRDefault="00E26282" w:rsidP="00E26282">
            <w:pPr>
              <w:tabs>
                <w:tab w:val="left" w:pos="337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2382DEA" wp14:editId="10462282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F8C195" w14:textId="77777777" w:rsidR="00D00E4A" w:rsidRDefault="00D00E4A" w:rsidP="00D3221C"/>
          <w:p w14:paraId="49B57650" w14:textId="742BA228" w:rsidR="005623CF" w:rsidRDefault="005623CF" w:rsidP="00D3221C">
            <w:r>
              <w:t>All shortlisted candidates seeking promotion will be assessed against this framework.</w:t>
            </w:r>
          </w:p>
          <w:p w14:paraId="5188BB45" w14:textId="77777777" w:rsidR="005623CF" w:rsidRDefault="005623CF" w:rsidP="00D3221C"/>
          <w:p w14:paraId="607349F3" w14:textId="77777777" w:rsidR="005623CF" w:rsidRDefault="005623CF" w:rsidP="00D00E4A">
            <w:pPr>
              <w:rPr>
                <w:b/>
              </w:rPr>
            </w:pPr>
          </w:p>
        </w:tc>
      </w:tr>
      <w:tr w:rsidR="005623CF" w14:paraId="0A8B04C9" w14:textId="77777777">
        <w:tc>
          <w:tcPr>
            <w:tcW w:w="709" w:type="dxa"/>
          </w:tcPr>
          <w:p w14:paraId="1D8072A8" w14:textId="77777777" w:rsidR="005623CF" w:rsidRDefault="005623CF" w:rsidP="005623CF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1FA1501C" w14:textId="00C05C67" w:rsidR="00D00E4A" w:rsidRPr="00D00E4A" w:rsidRDefault="00D00E4A" w:rsidP="00D00E4A"/>
        </w:tc>
      </w:tr>
      <w:tr w:rsidR="00D84FEC" w:rsidRPr="005623CF" w14:paraId="58E1D0C2" w14:textId="77777777">
        <w:tc>
          <w:tcPr>
            <w:tcW w:w="709" w:type="dxa"/>
          </w:tcPr>
          <w:p w14:paraId="2305B568" w14:textId="77777777" w:rsidR="00D84FEC" w:rsidRDefault="004540EB" w:rsidP="005623CF">
            <w:pPr>
              <w:pStyle w:val="Heading3"/>
              <w:keepNext w:val="0"/>
              <w:rPr>
                <w:bCs/>
                <w:szCs w:val="22"/>
              </w:rPr>
            </w:pPr>
            <w:r w:rsidRPr="005623CF">
              <w:rPr>
                <w:bCs/>
                <w:szCs w:val="22"/>
              </w:rPr>
              <w:t>G</w:t>
            </w:r>
            <w:r w:rsidR="00D324EA" w:rsidRPr="005623CF">
              <w:rPr>
                <w:bCs/>
                <w:szCs w:val="22"/>
              </w:rPr>
              <w:t>1</w:t>
            </w:r>
          </w:p>
          <w:p w14:paraId="688E94CD" w14:textId="77777777" w:rsidR="007B6329" w:rsidRDefault="007B6329" w:rsidP="007B6329"/>
          <w:p w14:paraId="3C66E35A" w14:textId="77777777" w:rsidR="007B6329" w:rsidRDefault="007B6329" w:rsidP="007B6329"/>
          <w:p w14:paraId="199CAC0D" w14:textId="77777777" w:rsidR="007B6329" w:rsidRDefault="007B6329" w:rsidP="007B6329"/>
          <w:p w14:paraId="38853F21" w14:textId="77777777" w:rsidR="007B6329" w:rsidRDefault="007B6329" w:rsidP="007B6329"/>
          <w:p w14:paraId="54CD195C" w14:textId="77777777" w:rsidR="007B6329" w:rsidRDefault="007B6329" w:rsidP="007B6329"/>
          <w:p w14:paraId="126A91DF" w14:textId="77777777" w:rsidR="007B6329" w:rsidRDefault="007B6329" w:rsidP="007B6329"/>
          <w:p w14:paraId="28AAE271" w14:textId="77777777" w:rsidR="007B6329" w:rsidRDefault="007B6329" w:rsidP="007B6329"/>
          <w:p w14:paraId="20801BFC" w14:textId="77777777" w:rsidR="007B6329" w:rsidRDefault="007B6329" w:rsidP="007B6329">
            <w:pPr>
              <w:rPr>
                <w:b/>
              </w:rPr>
            </w:pPr>
            <w:r w:rsidRPr="007B6329">
              <w:rPr>
                <w:b/>
              </w:rPr>
              <w:t>G2</w:t>
            </w:r>
          </w:p>
          <w:p w14:paraId="3B56FA66" w14:textId="77777777" w:rsidR="007B6329" w:rsidRDefault="007B6329" w:rsidP="007B6329">
            <w:pPr>
              <w:rPr>
                <w:b/>
              </w:rPr>
            </w:pPr>
          </w:p>
          <w:p w14:paraId="74BA4D96" w14:textId="44F5505D" w:rsidR="007B6329" w:rsidRDefault="007B6329" w:rsidP="007B6329">
            <w:pPr>
              <w:rPr>
                <w:b/>
              </w:rPr>
            </w:pPr>
          </w:p>
          <w:p w14:paraId="1218D9B4" w14:textId="77777777" w:rsidR="007B6329" w:rsidRDefault="007B6329" w:rsidP="007B6329">
            <w:pPr>
              <w:rPr>
                <w:b/>
              </w:rPr>
            </w:pPr>
          </w:p>
          <w:p w14:paraId="5CD3A19A" w14:textId="70B055DD" w:rsidR="007B6329" w:rsidRDefault="007B6329" w:rsidP="007B6329">
            <w:pPr>
              <w:rPr>
                <w:b/>
              </w:rPr>
            </w:pPr>
          </w:p>
          <w:p w14:paraId="37DADFF2" w14:textId="62CE06AD" w:rsidR="00101EAE" w:rsidRDefault="00101EAE" w:rsidP="007B6329">
            <w:pPr>
              <w:rPr>
                <w:b/>
              </w:rPr>
            </w:pPr>
          </w:p>
          <w:p w14:paraId="14E30ACB" w14:textId="6521CF75" w:rsidR="00101EAE" w:rsidRDefault="00101EAE" w:rsidP="007B6329">
            <w:pPr>
              <w:rPr>
                <w:b/>
              </w:rPr>
            </w:pPr>
          </w:p>
          <w:p w14:paraId="5D20A0CE" w14:textId="47C5EEDB" w:rsidR="00101EAE" w:rsidRDefault="00101EAE" w:rsidP="007B6329">
            <w:pPr>
              <w:rPr>
                <w:b/>
              </w:rPr>
            </w:pPr>
          </w:p>
          <w:p w14:paraId="0F69103E" w14:textId="4CA0D557" w:rsidR="00101EAE" w:rsidRDefault="00101EAE" w:rsidP="007B6329">
            <w:pPr>
              <w:rPr>
                <w:b/>
              </w:rPr>
            </w:pPr>
          </w:p>
          <w:p w14:paraId="1FD0C942" w14:textId="77777777" w:rsidR="00530A3B" w:rsidRDefault="00530A3B" w:rsidP="007B6329">
            <w:pPr>
              <w:rPr>
                <w:b/>
              </w:rPr>
            </w:pPr>
          </w:p>
          <w:p w14:paraId="65F518E7" w14:textId="77777777" w:rsidR="00530A3B" w:rsidRDefault="00530A3B" w:rsidP="007B6329">
            <w:pPr>
              <w:rPr>
                <w:b/>
              </w:rPr>
            </w:pPr>
          </w:p>
          <w:p w14:paraId="51255AFF" w14:textId="2120D429" w:rsidR="00101EAE" w:rsidRDefault="00101EAE" w:rsidP="007B6329">
            <w:pPr>
              <w:rPr>
                <w:b/>
              </w:rPr>
            </w:pPr>
          </w:p>
          <w:p w14:paraId="0377F57A" w14:textId="2C10EEDC" w:rsidR="00101EAE" w:rsidRDefault="00101EAE" w:rsidP="007B6329">
            <w:pPr>
              <w:rPr>
                <w:b/>
              </w:rPr>
            </w:pPr>
          </w:p>
          <w:p w14:paraId="20A847D7" w14:textId="77777777" w:rsidR="00101EAE" w:rsidRDefault="00101EAE" w:rsidP="007B6329">
            <w:pPr>
              <w:rPr>
                <w:b/>
              </w:rPr>
            </w:pPr>
          </w:p>
          <w:p w14:paraId="0ECDABC5" w14:textId="77777777" w:rsidR="007B6329" w:rsidRDefault="007B6329" w:rsidP="007B6329">
            <w:pPr>
              <w:rPr>
                <w:b/>
              </w:rPr>
            </w:pPr>
          </w:p>
          <w:p w14:paraId="124358DB" w14:textId="50942EED" w:rsidR="007B6329" w:rsidRPr="007B6329" w:rsidRDefault="007B6329" w:rsidP="007B6329">
            <w:pPr>
              <w:rPr>
                <w:b/>
              </w:rPr>
            </w:pPr>
            <w:r>
              <w:rPr>
                <w:b/>
              </w:rPr>
              <w:t>G3</w:t>
            </w:r>
          </w:p>
        </w:tc>
        <w:tc>
          <w:tcPr>
            <w:tcW w:w="9356" w:type="dxa"/>
            <w:gridSpan w:val="5"/>
          </w:tcPr>
          <w:p w14:paraId="3CB48820" w14:textId="77777777" w:rsidR="00D84FEC" w:rsidRPr="005623CF" w:rsidRDefault="00D84FEC">
            <w:pPr>
              <w:pStyle w:val="Heading3"/>
              <w:rPr>
                <w:szCs w:val="22"/>
              </w:rPr>
            </w:pPr>
            <w:r w:rsidRPr="005623CF">
              <w:rPr>
                <w:szCs w:val="22"/>
              </w:rPr>
              <w:t xml:space="preserve">Experience, Knowledge &amp; Qualifications </w:t>
            </w:r>
          </w:p>
          <w:p w14:paraId="74D700CC" w14:textId="77777777" w:rsidR="00480648" w:rsidRPr="005623CF" w:rsidRDefault="00480648" w:rsidP="00480648">
            <w:pPr>
              <w:rPr>
                <w:bCs/>
                <w:szCs w:val="22"/>
              </w:rPr>
            </w:pPr>
          </w:p>
          <w:p w14:paraId="37D12EE3" w14:textId="753EF426" w:rsidR="00D00E4A" w:rsidRDefault="00D00E4A" w:rsidP="00D00E4A">
            <w:r>
              <w:t xml:space="preserve">A </w:t>
            </w:r>
            <w:r w:rsidR="0094691B">
              <w:t>bachelor</w:t>
            </w:r>
            <w:r w:rsidR="00536085">
              <w:t>’</w:t>
            </w:r>
            <w:r w:rsidR="0094691B">
              <w:t xml:space="preserve">s </w:t>
            </w:r>
            <w:r>
              <w:t>degree</w:t>
            </w:r>
            <w:r w:rsidR="00536085">
              <w:t xml:space="preserve"> from a UK university or equivalent</w:t>
            </w:r>
            <w:r w:rsidR="00D77BFE">
              <w:t>;</w:t>
            </w:r>
            <w:r>
              <w:t xml:space="preserve"> in any discipline</w:t>
            </w:r>
            <w:r w:rsidR="007418EF">
              <w:t>, of at least 2:2 grade</w:t>
            </w:r>
            <w:r>
              <w:t xml:space="preserve"> </w:t>
            </w:r>
          </w:p>
          <w:p w14:paraId="6F00847E" w14:textId="77777777" w:rsidR="00D00E4A" w:rsidRDefault="00D00E4A" w:rsidP="00D00E4A"/>
          <w:p w14:paraId="15237ABA" w14:textId="77777777" w:rsidR="00885DAE" w:rsidRDefault="00D00E4A">
            <w:r>
              <w:t>A passion for enhancing people’s lives through public transport and putting the customer at the heart of everything we do</w:t>
            </w:r>
          </w:p>
          <w:p w14:paraId="52846140" w14:textId="77777777" w:rsidR="007B6329" w:rsidRDefault="007B6329">
            <w:pPr>
              <w:rPr>
                <w:bCs/>
                <w:szCs w:val="22"/>
              </w:rPr>
            </w:pPr>
          </w:p>
          <w:p w14:paraId="65B5F2E6" w14:textId="77777777" w:rsidR="007B6329" w:rsidRDefault="007B6329" w:rsidP="007B6329">
            <w:pPr>
              <w:pStyle w:val="Heading3"/>
              <w:rPr>
                <w:szCs w:val="22"/>
              </w:rPr>
            </w:pPr>
          </w:p>
          <w:p w14:paraId="3B93AC97" w14:textId="74A1292F" w:rsidR="007B6329" w:rsidRPr="005623CF" w:rsidRDefault="007B6329" w:rsidP="007B6329">
            <w:pPr>
              <w:pStyle w:val="Heading3"/>
              <w:rPr>
                <w:b w:val="0"/>
                <w:bCs/>
                <w:szCs w:val="22"/>
              </w:rPr>
            </w:pPr>
            <w:r w:rsidRPr="005623CF">
              <w:rPr>
                <w:szCs w:val="22"/>
              </w:rPr>
              <w:t xml:space="preserve">Skills </w:t>
            </w:r>
            <w:r w:rsidRPr="005623CF">
              <w:rPr>
                <w:b w:val="0"/>
                <w:szCs w:val="22"/>
              </w:rPr>
              <w:t xml:space="preserve">(including any specific safety critical competencies) </w:t>
            </w:r>
          </w:p>
          <w:p w14:paraId="2B50FC9E" w14:textId="77777777" w:rsidR="007B6329" w:rsidRPr="005623CF" w:rsidRDefault="007B6329" w:rsidP="007B6329">
            <w:pPr>
              <w:rPr>
                <w:bCs/>
                <w:szCs w:val="22"/>
              </w:rPr>
            </w:pPr>
          </w:p>
          <w:p w14:paraId="5141E939" w14:textId="5825CA7B" w:rsidR="00E927B0" w:rsidRDefault="00766CA6" w:rsidP="007B6329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An ability to lead others, as well as work as part of a team</w:t>
            </w:r>
          </w:p>
          <w:p w14:paraId="19F131CA" w14:textId="77777777" w:rsidR="00E927B0" w:rsidRDefault="00E927B0" w:rsidP="007B6329">
            <w:pPr>
              <w:rPr>
                <w:bCs/>
                <w:szCs w:val="22"/>
              </w:rPr>
            </w:pPr>
          </w:p>
          <w:p w14:paraId="20BFDD19" w14:textId="45196E64" w:rsidR="007B6329" w:rsidRPr="00101EAE" w:rsidRDefault="007B6329" w:rsidP="007B6329">
            <w:pPr>
              <w:rPr>
                <w:bCs/>
                <w:szCs w:val="22"/>
              </w:rPr>
            </w:pPr>
            <w:r w:rsidRPr="00101EAE">
              <w:rPr>
                <w:bCs/>
                <w:szCs w:val="22"/>
              </w:rPr>
              <w:t xml:space="preserve">Excellent communication and presentation </w:t>
            </w:r>
            <w:r w:rsidR="00C11196">
              <w:rPr>
                <w:bCs/>
                <w:szCs w:val="22"/>
              </w:rPr>
              <w:t>abilities</w:t>
            </w:r>
          </w:p>
          <w:p w14:paraId="50DD6727" w14:textId="77777777" w:rsidR="00101EAE" w:rsidRDefault="00101EAE" w:rsidP="00101EAE">
            <w:pPr>
              <w:rPr>
                <w:bCs/>
                <w:szCs w:val="22"/>
              </w:rPr>
            </w:pPr>
          </w:p>
          <w:p w14:paraId="370FC918" w14:textId="4A022F4D" w:rsidR="00101EAE" w:rsidRPr="00101EAE" w:rsidRDefault="00101EAE" w:rsidP="00101EAE">
            <w:pPr>
              <w:rPr>
                <w:bCs/>
                <w:szCs w:val="22"/>
              </w:rPr>
            </w:pPr>
            <w:r w:rsidRPr="00101EAE">
              <w:rPr>
                <w:bCs/>
                <w:szCs w:val="22"/>
              </w:rPr>
              <w:t>Good oral and written communication skills</w:t>
            </w:r>
          </w:p>
          <w:p w14:paraId="0221F30B" w14:textId="77777777" w:rsidR="00101EAE" w:rsidRDefault="00101EAE" w:rsidP="00101EAE">
            <w:pPr>
              <w:rPr>
                <w:bCs/>
                <w:szCs w:val="22"/>
              </w:rPr>
            </w:pPr>
          </w:p>
          <w:p w14:paraId="73A27622" w14:textId="7BACDDD9" w:rsidR="00101EAE" w:rsidRPr="00101EAE" w:rsidRDefault="00766CA6" w:rsidP="00101EAE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Good planning and organisational skills, with an eye for detail</w:t>
            </w:r>
          </w:p>
          <w:p w14:paraId="39A1D82E" w14:textId="77777777" w:rsidR="00DD6304" w:rsidRDefault="00DD6304" w:rsidP="00101EAE">
            <w:pPr>
              <w:rPr>
                <w:bCs/>
                <w:szCs w:val="22"/>
              </w:rPr>
            </w:pPr>
          </w:p>
          <w:p w14:paraId="2C861773" w14:textId="05681985" w:rsidR="00C11196" w:rsidRDefault="00766CA6" w:rsidP="00101EAE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Being p</w:t>
            </w:r>
            <w:r w:rsidR="00DD6304">
              <w:rPr>
                <w:bCs/>
                <w:szCs w:val="22"/>
              </w:rPr>
              <w:t>roactive</w:t>
            </w:r>
          </w:p>
          <w:p w14:paraId="57AFD996" w14:textId="77777777" w:rsidR="00C11196" w:rsidRDefault="00C11196" w:rsidP="00101EAE">
            <w:pPr>
              <w:rPr>
                <w:bCs/>
                <w:szCs w:val="22"/>
              </w:rPr>
            </w:pPr>
          </w:p>
          <w:p w14:paraId="20880073" w14:textId="498BDFCF" w:rsidR="00DD6304" w:rsidRPr="00101EAE" w:rsidRDefault="00C11196" w:rsidP="00101EAE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Critical thinking in order to solve problems and make decisions</w:t>
            </w:r>
          </w:p>
          <w:p w14:paraId="0396A2EF" w14:textId="77777777" w:rsidR="007B6329" w:rsidRPr="005623CF" w:rsidRDefault="007B6329" w:rsidP="007B6329">
            <w:pPr>
              <w:rPr>
                <w:rFonts w:cs="Arial"/>
                <w:szCs w:val="22"/>
              </w:rPr>
            </w:pPr>
          </w:p>
          <w:p w14:paraId="2993452F" w14:textId="77777777" w:rsidR="007B6329" w:rsidRDefault="007B6329">
            <w:pPr>
              <w:rPr>
                <w:bCs/>
                <w:szCs w:val="22"/>
              </w:rPr>
            </w:pPr>
          </w:p>
          <w:p w14:paraId="1793D7BD" w14:textId="77777777" w:rsidR="007B6329" w:rsidRPr="005623CF" w:rsidRDefault="007B6329" w:rsidP="007B6329">
            <w:pPr>
              <w:pStyle w:val="Heading3"/>
              <w:rPr>
                <w:szCs w:val="22"/>
              </w:rPr>
            </w:pPr>
            <w:r w:rsidRPr="005623CF">
              <w:rPr>
                <w:szCs w:val="22"/>
              </w:rPr>
              <w:t xml:space="preserve">Behaviours </w:t>
            </w:r>
          </w:p>
          <w:p w14:paraId="1DC8385E" w14:textId="77777777" w:rsidR="007B6329" w:rsidRPr="005623CF" w:rsidRDefault="007B6329" w:rsidP="007B6329">
            <w:pPr>
              <w:rPr>
                <w:bCs/>
                <w:szCs w:val="22"/>
              </w:rPr>
            </w:pPr>
          </w:p>
          <w:p w14:paraId="2527254C" w14:textId="77777777" w:rsidR="007B6329" w:rsidRDefault="007B6329" w:rsidP="007B632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Willingness to learn and perform in a fast-changing environment </w:t>
            </w:r>
          </w:p>
          <w:p w14:paraId="69CEA275" w14:textId="77777777" w:rsidR="007B6329" w:rsidRDefault="007B6329" w:rsidP="007B6329">
            <w:pPr>
              <w:rPr>
                <w:rFonts w:cs="Arial"/>
                <w:bCs/>
                <w:szCs w:val="22"/>
              </w:rPr>
            </w:pPr>
          </w:p>
          <w:p w14:paraId="3E51882C" w14:textId="79358611" w:rsidR="007B6329" w:rsidRPr="00BC723B" w:rsidRDefault="007B6329">
            <w:pPr>
              <w:rPr>
                <w:rFonts w:cs="Arial"/>
                <w:szCs w:val="22"/>
              </w:rPr>
            </w:pPr>
            <w:r w:rsidRPr="008C717C">
              <w:rPr>
                <w:rFonts w:cs="Arial"/>
                <w:bCs/>
                <w:szCs w:val="22"/>
              </w:rPr>
              <w:t xml:space="preserve">Ability to work efficiently, effectively and collaboratively as part of a team, contributing to a culture of continuous business improvement </w:t>
            </w:r>
          </w:p>
        </w:tc>
      </w:tr>
      <w:tr w:rsidR="00A259D2" w:rsidRPr="005623CF" w14:paraId="44524387" w14:textId="77777777">
        <w:tc>
          <w:tcPr>
            <w:tcW w:w="709" w:type="dxa"/>
          </w:tcPr>
          <w:p w14:paraId="6A1274F8" w14:textId="478948A2" w:rsidR="00A259D2" w:rsidRPr="005623CF" w:rsidRDefault="00A259D2" w:rsidP="00BD4042">
            <w:pPr>
              <w:pStyle w:val="Heading3"/>
              <w:rPr>
                <w:bCs/>
                <w:szCs w:val="22"/>
              </w:rPr>
            </w:pPr>
          </w:p>
        </w:tc>
        <w:tc>
          <w:tcPr>
            <w:tcW w:w="9356" w:type="dxa"/>
            <w:gridSpan w:val="5"/>
          </w:tcPr>
          <w:p w14:paraId="702B330C" w14:textId="77777777" w:rsidR="00A259D2" w:rsidRPr="005623CF" w:rsidRDefault="00A259D2" w:rsidP="0044080C">
            <w:pPr>
              <w:rPr>
                <w:b/>
                <w:szCs w:val="22"/>
              </w:rPr>
            </w:pPr>
          </w:p>
        </w:tc>
      </w:tr>
      <w:tr w:rsidR="00D84FEC" w:rsidRPr="005623CF" w14:paraId="33044A0E" w14:textId="77777777">
        <w:tc>
          <w:tcPr>
            <w:tcW w:w="709" w:type="dxa"/>
          </w:tcPr>
          <w:p w14:paraId="22F568BD" w14:textId="78B45008" w:rsidR="00D84FEC" w:rsidRPr="005623CF" w:rsidRDefault="00D84FEC">
            <w:pPr>
              <w:pStyle w:val="Heading3"/>
              <w:rPr>
                <w:bCs/>
                <w:szCs w:val="22"/>
              </w:rPr>
            </w:pPr>
          </w:p>
        </w:tc>
        <w:tc>
          <w:tcPr>
            <w:tcW w:w="9356" w:type="dxa"/>
            <w:gridSpan w:val="5"/>
          </w:tcPr>
          <w:p w14:paraId="742E65CC" w14:textId="77777777" w:rsidR="00D84FEC" w:rsidRPr="005623CF" w:rsidRDefault="00D84FEC">
            <w:pPr>
              <w:rPr>
                <w:b/>
                <w:szCs w:val="22"/>
              </w:rPr>
            </w:pPr>
          </w:p>
        </w:tc>
      </w:tr>
      <w:tr w:rsidR="00D84FEC" w:rsidRPr="005623CF" w14:paraId="44B1632A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699DA2B" w14:textId="77777777" w:rsidR="00D84FEC" w:rsidRPr="005623CF" w:rsidRDefault="001F19A9">
            <w:pPr>
              <w:pStyle w:val="Heading3"/>
              <w:rPr>
                <w:bCs/>
                <w:szCs w:val="22"/>
              </w:rPr>
            </w:pPr>
            <w:r w:rsidRPr="005623CF">
              <w:rPr>
                <w:bCs/>
                <w:szCs w:val="22"/>
              </w:rPr>
              <w:t>G</w:t>
            </w:r>
            <w:r w:rsidR="00D84FEC" w:rsidRPr="005623CF">
              <w:rPr>
                <w:bCs/>
                <w:szCs w:val="22"/>
              </w:rPr>
              <w:t>4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7BC7A6C" w14:textId="2682851B" w:rsidR="00D84FEC" w:rsidRPr="005623CF" w:rsidRDefault="00A259D2">
            <w:pPr>
              <w:rPr>
                <w:b/>
                <w:szCs w:val="22"/>
              </w:rPr>
            </w:pPr>
            <w:r w:rsidRPr="005623CF">
              <w:rPr>
                <w:b/>
                <w:szCs w:val="22"/>
              </w:rPr>
              <w:t>Other</w:t>
            </w:r>
          </w:p>
        </w:tc>
      </w:tr>
      <w:tr w:rsidR="00626E01" w:rsidRPr="005623CF" w14:paraId="107F2A10" w14:textId="77777777">
        <w:tc>
          <w:tcPr>
            <w:tcW w:w="709" w:type="dxa"/>
          </w:tcPr>
          <w:p w14:paraId="64362B9B" w14:textId="77777777" w:rsidR="00626E01" w:rsidRPr="005623CF" w:rsidRDefault="005623CF" w:rsidP="00786F40">
            <w:pPr>
              <w:pStyle w:val="Heading3"/>
              <w:rPr>
                <w:szCs w:val="22"/>
              </w:rPr>
            </w:pPr>
            <w:r>
              <w:rPr>
                <w:szCs w:val="22"/>
              </w:rPr>
              <w:t>H</w:t>
            </w:r>
          </w:p>
        </w:tc>
        <w:tc>
          <w:tcPr>
            <w:tcW w:w="9356" w:type="dxa"/>
            <w:gridSpan w:val="5"/>
          </w:tcPr>
          <w:p w14:paraId="0D33C1FD" w14:textId="77777777" w:rsidR="00626E01" w:rsidRPr="005623CF" w:rsidRDefault="00626E01" w:rsidP="00786F40">
            <w:pPr>
              <w:rPr>
                <w:b/>
                <w:szCs w:val="22"/>
              </w:rPr>
            </w:pPr>
            <w:r w:rsidRPr="005623CF">
              <w:rPr>
                <w:b/>
                <w:szCs w:val="22"/>
              </w:rPr>
              <w:t>Dimensions of role</w:t>
            </w:r>
          </w:p>
          <w:p w14:paraId="15A5B0DF" w14:textId="77777777" w:rsidR="00626E01" w:rsidRPr="005623CF" w:rsidRDefault="00626E01" w:rsidP="00786F40">
            <w:pPr>
              <w:rPr>
                <w:b/>
                <w:szCs w:val="22"/>
              </w:rPr>
            </w:pPr>
          </w:p>
        </w:tc>
      </w:tr>
      <w:tr w:rsidR="00626E01" w:rsidRPr="005623CF" w14:paraId="08DCC231" w14:textId="77777777">
        <w:tc>
          <w:tcPr>
            <w:tcW w:w="709" w:type="dxa"/>
          </w:tcPr>
          <w:p w14:paraId="797D737D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H1</w:t>
            </w:r>
          </w:p>
          <w:p w14:paraId="5CC46DC8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76B476BB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043BE56A" w14:textId="77777777" w:rsidR="00626E01" w:rsidRPr="005623CF" w:rsidRDefault="00231020" w:rsidP="00786F40">
            <w:pPr>
              <w:rPr>
                <w:szCs w:val="22"/>
              </w:rPr>
            </w:pPr>
            <w:r w:rsidRPr="005623CF">
              <w:rPr>
                <w:szCs w:val="22"/>
              </w:rPr>
              <w:t>0</w:t>
            </w:r>
          </w:p>
        </w:tc>
      </w:tr>
      <w:tr w:rsidR="00626E01" w:rsidRPr="005623CF" w14:paraId="5598825D" w14:textId="77777777">
        <w:tc>
          <w:tcPr>
            <w:tcW w:w="709" w:type="dxa"/>
          </w:tcPr>
          <w:p w14:paraId="18128B80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H2</w:t>
            </w:r>
          </w:p>
          <w:p w14:paraId="1A7E5BBC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7C91F18B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05EC4ED2" w14:textId="48BF97F6" w:rsidR="00626E01" w:rsidRPr="005623CF" w:rsidRDefault="00BC723B" w:rsidP="00786F40">
            <w:pPr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626E01" w:rsidRPr="005623CF" w14:paraId="55421EB5" w14:textId="77777777">
        <w:tc>
          <w:tcPr>
            <w:tcW w:w="709" w:type="dxa"/>
          </w:tcPr>
          <w:p w14:paraId="56CE0CD7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H3</w:t>
            </w:r>
          </w:p>
          <w:p w14:paraId="39CF72E4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3970" w:type="dxa"/>
            <w:gridSpan w:val="2"/>
          </w:tcPr>
          <w:p w14:paraId="6677660C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0D92D6AB" w14:textId="77777777" w:rsidR="00626E01" w:rsidRPr="005623CF" w:rsidRDefault="00231020" w:rsidP="00786F40">
            <w:pPr>
              <w:rPr>
                <w:szCs w:val="22"/>
              </w:rPr>
            </w:pPr>
            <w:r w:rsidRPr="005623CF">
              <w:rPr>
                <w:szCs w:val="22"/>
              </w:rPr>
              <w:t>0</w:t>
            </w:r>
          </w:p>
        </w:tc>
      </w:tr>
      <w:tr w:rsidR="00626E01" w:rsidRPr="005623CF" w14:paraId="1D585847" w14:textId="77777777">
        <w:tc>
          <w:tcPr>
            <w:tcW w:w="709" w:type="dxa"/>
          </w:tcPr>
          <w:p w14:paraId="64A0F59F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H4</w:t>
            </w:r>
          </w:p>
        </w:tc>
        <w:tc>
          <w:tcPr>
            <w:tcW w:w="3970" w:type="dxa"/>
            <w:gridSpan w:val="2"/>
          </w:tcPr>
          <w:p w14:paraId="0DFBB5DF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Staff Responsibilities – Other:</w:t>
            </w:r>
          </w:p>
          <w:p w14:paraId="0C7CEF13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5386" w:type="dxa"/>
            <w:gridSpan w:val="3"/>
          </w:tcPr>
          <w:p w14:paraId="2FEC752F" w14:textId="77777777" w:rsidR="00626E01" w:rsidRPr="005623CF" w:rsidRDefault="00231020" w:rsidP="00786F40">
            <w:pPr>
              <w:rPr>
                <w:szCs w:val="22"/>
              </w:rPr>
            </w:pPr>
            <w:r w:rsidRPr="005623CF">
              <w:rPr>
                <w:szCs w:val="22"/>
              </w:rPr>
              <w:t>0</w:t>
            </w:r>
          </w:p>
        </w:tc>
      </w:tr>
      <w:tr w:rsidR="00626E01" w:rsidRPr="005623CF" w14:paraId="46147FFC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613F6B37" w14:textId="77777777" w:rsidR="00626E01" w:rsidRPr="005623CF" w:rsidRDefault="005623CF" w:rsidP="00786F40">
            <w:pPr>
              <w:rPr>
                <w:szCs w:val="22"/>
              </w:rPr>
            </w:pPr>
            <w:r>
              <w:rPr>
                <w:szCs w:val="22"/>
              </w:rP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59010B80" w14:textId="77777777" w:rsidR="00626E01" w:rsidRPr="005623CF" w:rsidRDefault="00626E01" w:rsidP="00786F40">
            <w:pPr>
              <w:pStyle w:val="Heading3"/>
              <w:rPr>
                <w:b w:val="0"/>
                <w:szCs w:val="22"/>
              </w:rPr>
            </w:pPr>
            <w:r w:rsidRPr="005623CF">
              <w:rPr>
                <w:b w:val="0"/>
                <w:szCs w:val="22"/>
              </w:rPr>
              <w:t>Any Other Statistical Data:</w:t>
            </w:r>
          </w:p>
          <w:p w14:paraId="18230445" w14:textId="77777777" w:rsidR="00626E01" w:rsidRPr="005623CF" w:rsidRDefault="00626E01" w:rsidP="00786F40">
            <w:pPr>
              <w:rPr>
                <w:szCs w:val="22"/>
              </w:rPr>
            </w:pPr>
          </w:p>
          <w:p w14:paraId="12678B95" w14:textId="77777777" w:rsidR="00626E01" w:rsidRPr="005623CF" w:rsidRDefault="00626E01" w:rsidP="00786F40">
            <w:pPr>
              <w:rPr>
                <w:szCs w:val="22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96295AB" w14:textId="77777777" w:rsidR="00626E01" w:rsidRPr="005623CF" w:rsidRDefault="00626E01" w:rsidP="00786F40">
            <w:pPr>
              <w:rPr>
                <w:szCs w:val="22"/>
              </w:rPr>
            </w:pPr>
          </w:p>
        </w:tc>
      </w:tr>
      <w:tr w:rsidR="00D84FEC" w:rsidRPr="005623CF" w14:paraId="3910EEB2" w14:textId="77777777">
        <w:tc>
          <w:tcPr>
            <w:tcW w:w="709" w:type="dxa"/>
            <w:tcBorders>
              <w:top w:val="single" w:sz="4" w:space="0" w:color="auto"/>
            </w:tcBorders>
          </w:tcPr>
          <w:p w14:paraId="1B7ECF99" w14:textId="77777777" w:rsidR="00D84FEC" w:rsidRPr="005623CF" w:rsidRDefault="005623CF">
            <w:pPr>
              <w:pStyle w:val="Heading3"/>
              <w:rPr>
                <w:szCs w:val="22"/>
              </w:rPr>
            </w:pPr>
            <w:r>
              <w:rPr>
                <w:szCs w:val="22"/>
              </w:rP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AEEED62" w14:textId="77777777" w:rsidR="00D84FEC" w:rsidRPr="005623CF" w:rsidRDefault="00D84FEC">
            <w:pPr>
              <w:rPr>
                <w:b/>
                <w:szCs w:val="22"/>
              </w:rPr>
            </w:pPr>
            <w:r w:rsidRPr="005623CF">
              <w:rPr>
                <w:b/>
                <w:szCs w:val="22"/>
              </w:rPr>
              <w:t>Acknowledgement</w:t>
            </w:r>
          </w:p>
          <w:p w14:paraId="6B15A968" w14:textId="77777777" w:rsidR="00D84FEC" w:rsidRPr="005623CF" w:rsidRDefault="00D84FEC">
            <w:pPr>
              <w:rPr>
                <w:b/>
                <w:szCs w:val="22"/>
              </w:rPr>
            </w:pPr>
          </w:p>
        </w:tc>
      </w:tr>
      <w:tr w:rsidR="00D84FEC" w:rsidRPr="005623CF" w14:paraId="04D280D9" w14:textId="77777777">
        <w:tc>
          <w:tcPr>
            <w:tcW w:w="709" w:type="dxa"/>
          </w:tcPr>
          <w:p w14:paraId="59A1FC80" w14:textId="77777777" w:rsidR="00D84FEC" w:rsidRPr="005623CF" w:rsidRDefault="005623CF">
            <w:pPr>
              <w:rPr>
                <w:szCs w:val="22"/>
              </w:rPr>
            </w:pPr>
            <w:r>
              <w:rPr>
                <w:szCs w:val="22"/>
              </w:rPr>
              <w:t>I1</w:t>
            </w:r>
          </w:p>
        </w:tc>
        <w:tc>
          <w:tcPr>
            <w:tcW w:w="3261" w:type="dxa"/>
          </w:tcPr>
          <w:p w14:paraId="3660B289" w14:textId="77777777" w:rsidR="00D84FEC" w:rsidRPr="005623CF" w:rsidRDefault="00D84FEC">
            <w:pPr>
              <w:rPr>
                <w:szCs w:val="22"/>
              </w:rPr>
            </w:pPr>
            <w:r w:rsidRPr="005623CF">
              <w:rPr>
                <w:szCs w:val="22"/>
              </w:rPr>
              <w:t>Prepared By:</w:t>
            </w:r>
          </w:p>
          <w:p w14:paraId="36AE0B29" w14:textId="7B9C8693" w:rsidR="00D84FEC" w:rsidRPr="005623CF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7F5C4EDF" w14:textId="77777777" w:rsidR="00D84FEC" w:rsidRDefault="00DD6304" w:rsidP="002822E1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Emily Florio</w:t>
            </w:r>
          </w:p>
          <w:p w14:paraId="245D2C3B" w14:textId="55B5B8E6" w:rsidR="00530A3B" w:rsidRDefault="00530A3B" w:rsidP="002822E1">
            <w:pPr>
              <w:rPr>
                <w:szCs w:val="22"/>
              </w:rPr>
            </w:pPr>
          </w:p>
          <w:p w14:paraId="4DEEF21F" w14:textId="30F9516A" w:rsidR="0099019D" w:rsidRPr="005623CF" w:rsidRDefault="0099019D" w:rsidP="002822E1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62CB5B03" w14:textId="77777777" w:rsidR="00D84FEC" w:rsidRPr="005623CF" w:rsidRDefault="00D84FEC">
            <w:pPr>
              <w:rPr>
                <w:szCs w:val="22"/>
              </w:rPr>
            </w:pPr>
            <w:r w:rsidRPr="005623CF">
              <w:rPr>
                <w:szCs w:val="22"/>
              </w:rPr>
              <w:lastRenderedPageBreak/>
              <w:t>Date:</w:t>
            </w:r>
          </w:p>
        </w:tc>
        <w:tc>
          <w:tcPr>
            <w:tcW w:w="3118" w:type="dxa"/>
          </w:tcPr>
          <w:p w14:paraId="2E6F746F" w14:textId="5C46A0AC" w:rsidR="00D84FEC" w:rsidRPr="005623CF" w:rsidRDefault="00DD6304" w:rsidP="002822E1">
            <w:pPr>
              <w:rPr>
                <w:szCs w:val="22"/>
              </w:rPr>
            </w:pPr>
            <w:r>
              <w:rPr>
                <w:szCs w:val="22"/>
              </w:rPr>
              <w:t>10/05/2023</w:t>
            </w:r>
          </w:p>
        </w:tc>
      </w:tr>
      <w:tr w:rsidR="00D84FEC" w:rsidRPr="005623CF" w14:paraId="7E0BECFE" w14:textId="77777777">
        <w:tc>
          <w:tcPr>
            <w:tcW w:w="709" w:type="dxa"/>
          </w:tcPr>
          <w:p w14:paraId="1AA5B2FE" w14:textId="77777777" w:rsidR="00D84FEC" w:rsidRPr="005623CF" w:rsidRDefault="005623CF">
            <w:pPr>
              <w:rPr>
                <w:szCs w:val="22"/>
              </w:rPr>
            </w:pPr>
            <w:r>
              <w:rPr>
                <w:szCs w:val="22"/>
              </w:rPr>
              <w:t>I2</w:t>
            </w:r>
          </w:p>
        </w:tc>
        <w:tc>
          <w:tcPr>
            <w:tcW w:w="3261" w:type="dxa"/>
          </w:tcPr>
          <w:p w14:paraId="61D0698D" w14:textId="77777777" w:rsidR="00D84FEC" w:rsidRPr="005623CF" w:rsidRDefault="00F049B7">
            <w:pPr>
              <w:rPr>
                <w:szCs w:val="22"/>
              </w:rPr>
            </w:pPr>
            <w:r w:rsidRPr="005623CF">
              <w:rPr>
                <w:szCs w:val="22"/>
              </w:rPr>
              <w:t>Approved By (</w:t>
            </w:r>
            <w:r w:rsidR="00D84FEC" w:rsidRPr="005623CF">
              <w:rPr>
                <w:szCs w:val="22"/>
              </w:rPr>
              <w:t>Head of Department</w:t>
            </w:r>
            <w:r w:rsidRPr="005623CF">
              <w:rPr>
                <w:szCs w:val="22"/>
              </w:rPr>
              <w:t>)</w:t>
            </w:r>
            <w:r w:rsidR="00D84FEC" w:rsidRPr="005623CF">
              <w:rPr>
                <w:szCs w:val="22"/>
              </w:rPr>
              <w:t>:</w:t>
            </w:r>
          </w:p>
          <w:p w14:paraId="136E37AB" w14:textId="77777777" w:rsidR="00D84FEC" w:rsidRPr="005623CF" w:rsidRDefault="00D84FEC">
            <w:pPr>
              <w:rPr>
                <w:szCs w:val="22"/>
              </w:rPr>
            </w:pPr>
          </w:p>
        </w:tc>
        <w:tc>
          <w:tcPr>
            <w:tcW w:w="2126" w:type="dxa"/>
            <w:gridSpan w:val="2"/>
          </w:tcPr>
          <w:p w14:paraId="065A4EC0" w14:textId="78391F6B" w:rsidR="00D84FEC" w:rsidRPr="005623CF" w:rsidRDefault="0099019D">
            <w:pPr>
              <w:rPr>
                <w:szCs w:val="22"/>
              </w:rPr>
            </w:pPr>
            <w:r>
              <w:rPr>
                <w:szCs w:val="22"/>
              </w:rPr>
              <w:t>Sophie Barker</w:t>
            </w:r>
          </w:p>
        </w:tc>
        <w:tc>
          <w:tcPr>
            <w:tcW w:w="851" w:type="dxa"/>
          </w:tcPr>
          <w:p w14:paraId="518BD4FF" w14:textId="77777777" w:rsidR="00D84FEC" w:rsidRPr="005623CF" w:rsidRDefault="00D84FEC">
            <w:pPr>
              <w:rPr>
                <w:szCs w:val="22"/>
              </w:rPr>
            </w:pPr>
            <w:r w:rsidRPr="005623CF">
              <w:rPr>
                <w:szCs w:val="22"/>
              </w:rPr>
              <w:t>Date:</w:t>
            </w:r>
          </w:p>
        </w:tc>
        <w:tc>
          <w:tcPr>
            <w:tcW w:w="3118" w:type="dxa"/>
          </w:tcPr>
          <w:p w14:paraId="7C770BC8" w14:textId="42774F12" w:rsidR="00D84FEC" w:rsidRPr="005623CF" w:rsidRDefault="0099019D">
            <w:pPr>
              <w:rPr>
                <w:szCs w:val="22"/>
              </w:rPr>
            </w:pPr>
            <w:r>
              <w:rPr>
                <w:szCs w:val="22"/>
              </w:rPr>
              <w:t>25/05/2023</w:t>
            </w:r>
          </w:p>
        </w:tc>
      </w:tr>
    </w:tbl>
    <w:p w14:paraId="2A8FB77F" w14:textId="77777777" w:rsidR="00626E01" w:rsidRPr="005623CF" w:rsidRDefault="00626E01">
      <w:pPr>
        <w:rPr>
          <w:szCs w:val="22"/>
        </w:rPr>
      </w:pPr>
      <w:r w:rsidRPr="005623CF">
        <w:rPr>
          <w:szCs w:val="22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5623CF" w14:paraId="16183B1A" w14:textId="77777777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F5A47" w14:textId="77777777" w:rsidR="00F049B7" w:rsidRPr="005623CF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5623CF"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F19A9" w:rsidRPr="005623CF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3926" w14:textId="77777777" w:rsidR="00F049B7" w:rsidRPr="005623CF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5623CF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471737D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0152F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8384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26C18B9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371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A2B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0DCE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869A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9372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5C21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B30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39CADF8B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D412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96E1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1BBB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BB81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E15AC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4BF7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2080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9C5B72D" w14:textId="7777777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E99A9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7A89AAC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991F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0310E24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64DD529B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11D14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700B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7F81F80" w14:textId="028F6BBC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and is briefed on this Job Description.  If there are more nominated deputies, they should sign further copies of this Job Description.</w:t>
            </w:r>
          </w:p>
        </w:tc>
      </w:tr>
      <w:tr w:rsidR="00834DE6" w:rsidRPr="00046324" w14:paraId="43A06C85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EDB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B0E9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DFB0FF8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4AF2039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F27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5E2B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7BA3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0605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CF3F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96A4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348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3CA15C9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3E3E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9F8E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F227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A1A0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46BF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F714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A46C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AB2A386" w14:textId="77777777" w:rsidR="00D84FEC" w:rsidRDefault="00D84FEC" w:rsidP="00834DE6"/>
    <w:sectPr w:rsidR="00D84FEC" w:rsidSect="005623CF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B239" w14:textId="77777777" w:rsidR="00083C82" w:rsidRDefault="00083C82">
      <w:r>
        <w:separator/>
      </w:r>
    </w:p>
  </w:endnote>
  <w:endnote w:type="continuationSeparator" w:id="0">
    <w:p w14:paraId="47ABEB04" w14:textId="77777777" w:rsidR="00083C82" w:rsidRDefault="0008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1D5A" w14:textId="0378C64C" w:rsidR="00D3221C" w:rsidRPr="005623CF" w:rsidRDefault="00DD6304">
    <w:pPr>
      <w:pStyle w:val="Footer"/>
      <w:rPr>
        <w:sz w:val="16"/>
        <w:szCs w:val="16"/>
      </w:rPr>
    </w:pPr>
    <w:r>
      <w:rPr>
        <w:sz w:val="16"/>
        <w:szCs w:val="16"/>
      </w:rPr>
      <w:t>May 2023</w:t>
    </w:r>
    <w:r w:rsidR="00D3221C" w:rsidRPr="005623CF">
      <w:rPr>
        <w:sz w:val="16"/>
        <w:szCs w:val="16"/>
      </w:rPr>
      <w:tab/>
    </w:r>
    <w:r w:rsidR="00D3221C" w:rsidRPr="005623CF">
      <w:rPr>
        <w:sz w:val="16"/>
        <w:szCs w:val="16"/>
      </w:rPr>
      <w:fldChar w:fldCharType="begin"/>
    </w:r>
    <w:r w:rsidR="00D3221C" w:rsidRPr="005623CF">
      <w:rPr>
        <w:sz w:val="16"/>
        <w:szCs w:val="16"/>
      </w:rPr>
      <w:instrText xml:space="preserve"> PAGE   \* MERGEFORMAT </w:instrText>
    </w:r>
    <w:r w:rsidR="00D3221C" w:rsidRPr="005623CF">
      <w:rPr>
        <w:sz w:val="16"/>
        <w:szCs w:val="16"/>
      </w:rPr>
      <w:fldChar w:fldCharType="separate"/>
    </w:r>
    <w:r w:rsidR="00962A31">
      <w:rPr>
        <w:noProof/>
        <w:sz w:val="16"/>
        <w:szCs w:val="16"/>
      </w:rPr>
      <w:t>1</w:t>
    </w:r>
    <w:r w:rsidR="00D3221C" w:rsidRPr="005623CF">
      <w:rPr>
        <w:sz w:val="16"/>
        <w:szCs w:val="16"/>
      </w:rPr>
      <w:fldChar w:fldCharType="end"/>
    </w:r>
    <w:r w:rsidR="00D3221C" w:rsidRPr="005623CF">
      <w:rPr>
        <w:sz w:val="16"/>
        <w:szCs w:val="16"/>
      </w:rPr>
      <w:t xml:space="preserve"> of </w:t>
    </w:r>
    <w:r w:rsidR="00030DA2">
      <w:rPr>
        <w:noProof/>
        <w:sz w:val="16"/>
        <w:szCs w:val="16"/>
      </w:rPr>
      <w:fldChar w:fldCharType="begin"/>
    </w:r>
    <w:r w:rsidR="00030DA2">
      <w:rPr>
        <w:noProof/>
        <w:sz w:val="16"/>
        <w:szCs w:val="16"/>
      </w:rPr>
      <w:instrText xml:space="preserve"> NUMPAGES   \* MERGEFORMAT </w:instrText>
    </w:r>
    <w:r w:rsidR="00030DA2">
      <w:rPr>
        <w:noProof/>
        <w:sz w:val="16"/>
        <w:szCs w:val="16"/>
      </w:rPr>
      <w:fldChar w:fldCharType="separate"/>
    </w:r>
    <w:r w:rsidR="00962A31" w:rsidRPr="00962A31">
      <w:rPr>
        <w:noProof/>
        <w:sz w:val="16"/>
        <w:szCs w:val="16"/>
      </w:rPr>
      <w:t>8</w:t>
    </w:r>
    <w:r w:rsidR="00030DA2">
      <w:rPr>
        <w:noProof/>
        <w:sz w:val="16"/>
        <w:szCs w:val="16"/>
      </w:rPr>
      <w:fldChar w:fldCharType="end"/>
    </w:r>
  </w:p>
  <w:p w14:paraId="7ADBD989" w14:textId="3BD8ADC6" w:rsidR="00D3221C" w:rsidRPr="005623CF" w:rsidRDefault="00D3221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D502" w14:textId="77777777" w:rsidR="00083C82" w:rsidRDefault="00083C82">
      <w:r>
        <w:separator/>
      </w:r>
    </w:p>
  </w:footnote>
  <w:footnote w:type="continuationSeparator" w:id="0">
    <w:p w14:paraId="485F792D" w14:textId="77777777" w:rsidR="00083C82" w:rsidRDefault="0008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7266" w14:textId="77777777" w:rsidR="00D3221C" w:rsidRDefault="00D32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8A9E48" w14:textId="77777777" w:rsidR="00D3221C" w:rsidRDefault="00D32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344F" w14:textId="77777777" w:rsidR="00D3221C" w:rsidRDefault="00D3221C">
    <w:pPr>
      <w:pStyle w:val="Header"/>
    </w:pPr>
    <w:r w:rsidRPr="005623CF">
      <w:rPr>
        <w:noProof/>
        <w:lang w:eastAsia="en-GB"/>
      </w:rPr>
      <w:drawing>
        <wp:inline distT="0" distB="0" distL="0" distR="0" wp14:anchorId="253350CC" wp14:editId="3CAF72CF">
          <wp:extent cx="2250687" cy="356839"/>
          <wp:effectExtent l="19050" t="0" r="0" b="0"/>
          <wp:docPr id="1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DC931E" w14:textId="77777777" w:rsidR="00D3221C" w:rsidRDefault="00D3221C">
    <w:pPr>
      <w:pStyle w:val="Header"/>
    </w:pPr>
  </w:p>
  <w:p w14:paraId="1D04A644" w14:textId="77777777" w:rsidR="00D3221C" w:rsidRDefault="00D3221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566B334D" w14:textId="77777777" w:rsidR="00D3221C" w:rsidRDefault="00D32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FFF87B0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7683">
    <w:abstractNumId w:val="2"/>
  </w:num>
  <w:num w:numId="2" w16cid:durableId="452090801">
    <w:abstractNumId w:val="4"/>
  </w:num>
  <w:num w:numId="3" w16cid:durableId="1504012467">
    <w:abstractNumId w:val="3"/>
  </w:num>
  <w:num w:numId="4" w16cid:durableId="1698121894">
    <w:abstractNumId w:val="1"/>
  </w:num>
  <w:num w:numId="5" w16cid:durableId="737443273">
    <w:abstractNumId w:val="7"/>
  </w:num>
  <w:num w:numId="6" w16cid:durableId="1797791531">
    <w:abstractNumId w:val="9"/>
  </w:num>
  <w:num w:numId="7" w16cid:durableId="1348872078">
    <w:abstractNumId w:val="0"/>
  </w:num>
  <w:num w:numId="8" w16cid:durableId="1414860788">
    <w:abstractNumId w:val="5"/>
  </w:num>
  <w:num w:numId="9" w16cid:durableId="389426448">
    <w:abstractNumId w:val="6"/>
  </w:num>
  <w:num w:numId="10" w16cid:durableId="1658344515">
    <w:abstractNumId w:val="8"/>
  </w:num>
  <w:num w:numId="11" w16cid:durableId="1935091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4DCF"/>
    <w:rsid w:val="0001194D"/>
    <w:rsid w:val="00012EF3"/>
    <w:rsid w:val="000159E8"/>
    <w:rsid w:val="00030DA2"/>
    <w:rsid w:val="00045D33"/>
    <w:rsid w:val="000501D2"/>
    <w:rsid w:val="00055767"/>
    <w:rsid w:val="000664BA"/>
    <w:rsid w:val="000828DF"/>
    <w:rsid w:val="00083C82"/>
    <w:rsid w:val="00086F96"/>
    <w:rsid w:val="000918BD"/>
    <w:rsid w:val="000923FC"/>
    <w:rsid w:val="000A1190"/>
    <w:rsid w:val="000A7740"/>
    <w:rsid w:val="000B13C6"/>
    <w:rsid w:val="000B1E29"/>
    <w:rsid w:val="000B27F9"/>
    <w:rsid w:val="000D0788"/>
    <w:rsid w:val="000D148D"/>
    <w:rsid w:val="00101EAE"/>
    <w:rsid w:val="001054FF"/>
    <w:rsid w:val="00111615"/>
    <w:rsid w:val="001165FB"/>
    <w:rsid w:val="00125A7B"/>
    <w:rsid w:val="001471FD"/>
    <w:rsid w:val="001526C7"/>
    <w:rsid w:val="001643EA"/>
    <w:rsid w:val="001659D6"/>
    <w:rsid w:val="00166E15"/>
    <w:rsid w:val="00171F28"/>
    <w:rsid w:val="0018620E"/>
    <w:rsid w:val="001877A3"/>
    <w:rsid w:val="001929E6"/>
    <w:rsid w:val="0019589A"/>
    <w:rsid w:val="00195AC0"/>
    <w:rsid w:val="001B1CDC"/>
    <w:rsid w:val="001F19A9"/>
    <w:rsid w:val="00220348"/>
    <w:rsid w:val="0022440C"/>
    <w:rsid w:val="00224449"/>
    <w:rsid w:val="00231020"/>
    <w:rsid w:val="00235A47"/>
    <w:rsid w:val="00250AB1"/>
    <w:rsid w:val="00251073"/>
    <w:rsid w:val="00276134"/>
    <w:rsid w:val="002822E1"/>
    <w:rsid w:val="002A2339"/>
    <w:rsid w:val="002B0AA5"/>
    <w:rsid w:val="002B3D4E"/>
    <w:rsid w:val="002F6F01"/>
    <w:rsid w:val="00300B08"/>
    <w:rsid w:val="00301E24"/>
    <w:rsid w:val="003278D2"/>
    <w:rsid w:val="0033502E"/>
    <w:rsid w:val="00350DB1"/>
    <w:rsid w:val="00353BB6"/>
    <w:rsid w:val="00362D2B"/>
    <w:rsid w:val="00364479"/>
    <w:rsid w:val="00373A9A"/>
    <w:rsid w:val="00376853"/>
    <w:rsid w:val="003A2C48"/>
    <w:rsid w:val="003A314D"/>
    <w:rsid w:val="003A392D"/>
    <w:rsid w:val="003A5671"/>
    <w:rsid w:val="003D223E"/>
    <w:rsid w:val="003E2D00"/>
    <w:rsid w:val="003F6529"/>
    <w:rsid w:val="004006DA"/>
    <w:rsid w:val="00404993"/>
    <w:rsid w:val="00413271"/>
    <w:rsid w:val="004163D2"/>
    <w:rsid w:val="00440313"/>
    <w:rsid w:val="0044080C"/>
    <w:rsid w:val="00440996"/>
    <w:rsid w:val="004430D1"/>
    <w:rsid w:val="004437FB"/>
    <w:rsid w:val="00444A3B"/>
    <w:rsid w:val="00446217"/>
    <w:rsid w:val="004540EB"/>
    <w:rsid w:val="00464FC1"/>
    <w:rsid w:val="004727F1"/>
    <w:rsid w:val="00473236"/>
    <w:rsid w:val="0047716C"/>
    <w:rsid w:val="00477F8A"/>
    <w:rsid w:val="00480648"/>
    <w:rsid w:val="00484706"/>
    <w:rsid w:val="00485BB9"/>
    <w:rsid w:val="00492898"/>
    <w:rsid w:val="004B0351"/>
    <w:rsid w:val="004C1DCF"/>
    <w:rsid w:val="004C4817"/>
    <w:rsid w:val="004D5721"/>
    <w:rsid w:val="004D604B"/>
    <w:rsid w:val="00507830"/>
    <w:rsid w:val="00512ECA"/>
    <w:rsid w:val="00530A3B"/>
    <w:rsid w:val="00536085"/>
    <w:rsid w:val="005368C4"/>
    <w:rsid w:val="00542167"/>
    <w:rsid w:val="0054258E"/>
    <w:rsid w:val="00543D7F"/>
    <w:rsid w:val="005500A3"/>
    <w:rsid w:val="005576E8"/>
    <w:rsid w:val="005623CF"/>
    <w:rsid w:val="00580FED"/>
    <w:rsid w:val="005903EA"/>
    <w:rsid w:val="00590B83"/>
    <w:rsid w:val="005B655E"/>
    <w:rsid w:val="005D50AE"/>
    <w:rsid w:val="005D57B8"/>
    <w:rsid w:val="005D67B5"/>
    <w:rsid w:val="005E4E68"/>
    <w:rsid w:val="006132AF"/>
    <w:rsid w:val="00626E01"/>
    <w:rsid w:val="00633542"/>
    <w:rsid w:val="0063767F"/>
    <w:rsid w:val="00640F39"/>
    <w:rsid w:val="00655F5A"/>
    <w:rsid w:val="00657CC3"/>
    <w:rsid w:val="00672168"/>
    <w:rsid w:val="00675296"/>
    <w:rsid w:val="006D4699"/>
    <w:rsid w:val="006F5451"/>
    <w:rsid w:val="00723CE6"/>
    <w:rsid w:val="00737331"/>
    <w:rsid w:val="007418EF"/>
    <w:rsid w:val="007420C1"/>
    <w:rsid w:val="00745F30"/>
    <w:rsid w:val="00750C7E"/>
    <w:rsid w:val="007558EB"/>
    <w:rsid w:val="00766CA6"/>
    <w:rsid w:val="00784139"/>
    <w:rsid w:val="00786F40"/>
    <w:rsid w:val="0079548B"/>
    <w:rsid w:val="007A6283"/>
    <w:rsid w:val="007B1212"/>
    <w:rsid w:val="007B6329"/>
    <w:rsid w:val="007C54DD"/>
    <w:rsid w:val="007C7AAB"/>
    <w:rsid w:val="007D7A53"/>
    <w:rsid w:val="007E50B6"/>
    <w:rsid w:val="007E7D8D"/>
    <w:rsid w:val="007F1F19"/>
    <w:rsid w:val="007F321A"/>
    <w:rsid w:val="007F3746"/>
    <w:rsid w:val="008035A2"/>
    <w:rsid w:val="0081204A"/>
    <w:rsid w:val="00816066"/>
    <w:rsid w:val="00817ADE"/>
    <w:rsid w:val="0082696D"/>
    <w:rsid w:val="00834DE6"/>
    <w:rsid w:val="00841A33"/>
    <w:rsid w:val="00845A6D"/>
    <w:rsid w:val="00851A34"/>
    <w:rsid w:val="008560FE"/>
    <w:rsid w:val="00876DE3"/>
    <w:rsid w:val="00881B5B"/>
    <w:rsid w:val="00885DAE"/>
    <w:rsid w:val="00891313"/>
    <w:rsid w:val="008A48C5"/>
    <w:rsid w:val="008B71E5"/>
    <w:rsid w:val="008C1C4E"/>
    <w:rsid w:val="008C35A3"/>
    <w:rsid w:val="008C5117"/>
    <w:rsid w:val="008E2A3B"/>
    <w:rsid w:val="009062B5"/>
    <w:rsid w:val="00912188"/>
    <w:rsid w:val="00914949"/>
    <w:rsid w:val="00927570"/>
    <w:rsid w:val="00933B09"/>
    <w:rsid w:val="00943957"/>
    <w:rsid w:val="0094691B"/>
    <w:rsid w:val="00952AEF"/>
    <w:rsid w:val="00956849"/>
    <w:rsid w:val="00957BDB"/>
    <w:rsid w:val="00962A31"/>
    <w:rsid w:val="00975CBA"/>
    <w:rsid w:val="0099019D"/>
    <w:rsid w:val="009D6556"/>
    <w:rsid w:val="009E14D2"/>
    <w:rsid w:val="009E1E30"/>
    <w:rsid w:val="009E24AF"/>
    <w:rsid w:val="009E4EEE"/>
    <w:rsid w:val="00A24231"/>
    <w:rsid w:val="00A259D2"/>
    <w:rsid w:val="00A42843"/>
    <w:rsid w:val="00A84620"/>
    <w:rsid w:val="00A92B1D"/>
    <w:rsid w:val="00AA5330"/>
    <w:rsid w:val="00AB071F"/>
    <w:rsid w:val="00AB4ACC"/>
    <w:rsid w:val="00AC199F"/>
    <w:rsid w:val="00AD2405"/>
    <w:rsid w:val="00AD3D8E"/>
    <w:rsid w:val="00AD4A16"/>
    <w:rsid w:val="00AF4B05"/>
    <w:rsid w:val="00B02F43"/>
    <w:rsid w:val="00B1706A"/>
    <w:rsid w:val="00B82319"/>
    <w:rsid w:val="00BA0F90"/>
    <w:rsid w:val="00BA63B5"/>
    <w:rsid w:val="00BB5A99"/>
    <w:rsid w:val="00BB676D"/>
    <w:rsid w:val="00BC723B"/>
    <w:rsid w:val="00BD4042"/>
    <w:rsid w:val="00BF03C2"/>
    <w:rsid w:val="00BF55AC"/>
    <w:rsid w:val="00C02D00"/>
    <w:rsid w:val="00C11196"/>
    <w:rsid w:val="00C1362D"/>
    <w:rsid w:val="00C17231"/>
    <w:rsid w:val="00C24C27"/>
    <w:rsid w:val="00C34EC2"/>
    <w:rsid w:val="00C55E15"/>
    <w:rsid w:val="00C5767C"/>
    <w:rsid w:val="00C60387"/>
    <w:rsid w:val="00C7118E"/>
    <w:rsid w:val="00C74506"/>
    <w:rsid w:val="00C753B0"/>
    <w:rsid w:val="00C832B7"/>
    <w:rsid w:val="00C952F4"/>
    <w:rsid w:val="00CA3CD5"/>
    <w:rsid w:val="00CB0A59"/>
    <w:rsid w:val="00CB0F91"/>
    <w:rsid w:val="00CB201F"/>
    <w:rsid w:val="00CC1C23"/>
    <w:rsid w:val="00CD3790"/>
    <w:rsid w:val="00CE5FD9"/>
    <w:rsid w:val="00D00E4A"/>
    <w:rsid w:val="00D025D8"/>
    <w:rsid w:val="00D03DD3"/>
    <w:rsid w:val="00D0706F"/>
    <w:rsid w:val="00D26D2F"/>
    <w:rsid w:val="00D31F34"/>
    <w:rsid w:val="00D3221C"/>
    <w:rsid w:val="00D324EA"/>
    <w:rsid w:val="00D37450"/>
    <w:rsid w:val="00D53393"/>
    <w:rsid w:val="00D62530"/>
    <w:rsid w:val="00D64F34"/>
    <w:rsid w:val="00D762B1"/>
    <w:rsid w:val="00D77BFE"/>
    <w:rsid w:val="00D8318A"/>
    <w:rsid w:val="00D84FEC"/>
    <w:rsid w:val="00D95F2F"/>
    <w:rsid w:val="00DB01DA"/>
    <w:rsid w:val="00DB2B57"/>
    <w:rsid w:val="00DB49A9"/>
    <w:rsid w:val="00DC4A94"/>
    <w:rsid w:val="00DD0735"/>
    <w:rsid w:val="00DD2591"/>
    <w:rsid w:val="00DD6304"/>
    <w:rsid w:val="00DE03B7"/>
    <w:rsid w:val="00DE64F7"/>
    <w:rsid w:val="00DF2346"/>
    <w:rsid w:val="00E02842"/>
    <w:rsid w:val="00E221BF"/>
    <w:rsid w:val="00E26282"/>
    <w:rsid w:val="00E3702C"/>
    <w:rsid w:val="00E46818"/>
    <w:rsid w:val="00E927B0"/>
    <w:rsid w:val="00EB152A"/>
    <w:rsid w:val="00ED32EA"/>
    <w:rsid w:val="00EE0867"/>
    <w:rsid w:val="00EE6992"/>
    <w:rsid w:val="00EF0C62"/>
    <w:rsid w:val="00F049B7"/>
    <w:rsid w:val="00F20D4A"/>
    <w:rsid w:val="00F66FEE"/>
    <w:rsid w:val="00F73BFD"/>
    <w:rsid w:val="00F74F92"/>
    <w:rsid w:val="00F760A7"/>
    <w:rsid w:val="00F77CAD"/>
    <w:rsid w:val="00F82787"/>
    <w:rsid w:val="00F83901"/>
    <w:rsid w:val="00F8560F"/>
    <w:rsid w:val="00F870A8"/>
    <w:rsid w:val="00F9279A"/>
    <w:rsid w:val="00F9613F"/>
    <w:rsid w:val="00FB6C0D"/>
    <w:rsid w:val="00FC68AB"/>
    <w:rsid w:val="00FD4598"/>
    <w:rsid w:val="00FE385B"/>
    <w:rsid w:val="00FE56C3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CF02"/>
  <w15:docId w15:val="{E5EBCF55-A16F-423A-BC3E-143855A0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79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D379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D3790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D3790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37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37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3790"/>
  </w:style>
  <w:style w:type="paragraph" w:customStyle="1" w:styleId="Default">
    <w:name w:val="Default"/>
    <w:rsid w:val="00CD3790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3CF"/>
    <w:pPr>
      <w:ind w:left="720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C723B"/>
    <w:rPr>
      <w:rFonts w:ascii="Arial" w:hAnsi="Arial"/>
      <w:b/>
      <w:sz w:val="22"/>
      <w:lang w:eastAsia="en-US"/>
    </w:rPr>
  </w:style>
  <w:style w:type="paragraph" w:styleId="Revision">
    <w:name w:val="Revision"/>
    <w:hidden/>
    <w:uiPriority w:val="99"/>
    <w:semiHidden/>
    <w:rsid w:val="00012EF3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012EF3"/>
  </w:style>
  <w:style w:type="character" w:customStyle="1" w:styleId="eop">
    <w:name w:val="eop"/>
    <w:basedOn w:val="DefaultParagraphFont"/>
    <w:rsid w:val="00012EF3"/>
  </w:style>
  <w:style w:type="paragraph" w:customStyle="1" w:styleId="paragraph">
    <w:name w:val="paragraph"/>
    <w:basedOn w:val="Normal"/>
    <w:rsid w:val="0078413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C832B7"/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C832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E2E0F-B467-4851-957B-36C98AF5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Mortley, Lydia</cp:lastModifiedBy>
  <cp:revision>2</cp:revision>
  <cp:lastPrinted>2018-10-02T12:24:00Z</cp:lastPrinted>
  <dcterms:created xsi:type="dcterms:W3CDTF">2023-05-30T07:45:00Z</dcterms:created>
  <dcterms:modified xsi:type="dcterms:W3CDTF">2023-05-30T07:45:00Z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