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75"/>
        <w:gridCol w:w="34"/>
        <w:gridCol w:w="2127"/>
        <w:gridCol w:w="2268"/>
        <w:gridCol w:w="1417"/>
        <w:gridCol w:w="567"/>
        <w:gridCol w:w="709"/>
        <w:gridCol w:w="709"/>
        <w:gridCol w:w="850"/>
        <w:gridCol w:w="709"/>
      </w:tblGrid>
      <w:tr w:rsidR="00D84FEC" w:rsidTr="00C05F01"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bookmarkStart w:id="0" w:name="_GoBack"/>
            <w:bookmarkEnd w:id="0"/>
            <w:r>
              <w:t>A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 w:rsidTr="00C05F01">
        <w:tc>
          <w:tcPr>
            <w:tcW w:w="709" w:type="dxa"/>
            <w:gridSpan w:val="2"/>
          </w:tcPr>
          <w:p w:rsidR="00D84FEC" w:rsidRDefault="00D84FEC"/>
        </w:tc>
        <w:tc>
          <w:tcPr>
            <w:tcW w:w="2127" w:type="dxa"/>
          </w:tcPr>
          <w:p w:rsidR="00D84FEC" w:rsidRDefault="00D84FEC">
            <w:r>
              <w:t>Job Title:</w:t>
            </w:r>
          </w:p>
        </w:tc>
        <w:tc>
          <w:tcPr>
            <w:tcW w:w="2268" w:type="dxa"/>
          </w:tcPr>
          <w:p w:rsidR="00D84FEC" w:rsidRDefault="0099252C">
            <w:r>
              <w:t>Operations</w:t>
            </w:r>
            <w:r w:rsidR="0062092F">
              <w:t xml:space="preserve"> Manager</w:t>
            </w:r>
          </w:p>
          <w:p w:rsidR="00D84FEC" w:rsidRDefault="00D84FEC"/>
        </w:tc>
        <w:tc>
          <w:tcPr>
            <w:tcW w:w="1417" w:type="dxa"/>
          </w:tcPr>
          <w:p w:rsidR="00D84FEC" w:rsidRDefault="00D84FEC">
            <w:r>
              <w:t>Function:</w:t>
            </w:r>
          </w:p>
        </w:tc>
        <w:tc>
          <w:tcPr>
            <w:tcW w:w="3544" w:type="dxa"/>
            <w:gridSpan w:val="5"/>
          </w:tcPr>
          <w:p w:rsidR="00D84FEC" w:rsidRDefault="0062092F">
            <w:r>
              <w:t>Train Services</w:t>
            </w:r>
          </w:p>
        </w:tc>
      </w:tr>
      <w:tr w:rsidR="00D84FEC" w:rsidTr="00C05F01">
        <w:tc>
          <w:tcPr>
            <w:tcW w:w="709" w:type="dxa"/>
            <w:gridSpan w:val="2"/>
          </w:tcPr>
          <w:p w:rsidR="00D84FEC" w:rsidRDefault="00D84FEC"/>
        </w:tc>
        <w:tc>
          <w:tcPr>
            <w:tcW w:w="2127" w:type="dxa"/>
          </w:tcPr>
          <w:p w:rsidR="00D84FEC" w:rsidRDefault="00D84FEC">
            <w:r>
              <w:t>Location:</w:t>
            </w:r>
          </w:p>
        </w:tc>
        <w:tc>
          <w:tcPr>
            <w:tcW w:w="2268" w:type="dxa"/>
          </w:tcPr>
          <w:p w:rsidR="00D84FEC" w:rsidRDefault="00D84FEC" w:rsidP="0099252C"/>
        </w:tc>
        <w:tc>
          <w:tcPr>
            <w:tcW w:w="1417" w:type="dxa"/>
          </w:tcPr>
          <w:p w:rsidR="00D84FEC" w:rsidRDefault="00D84FEC">
            <w:r>
              <w:t>Unique Post Number:</w:t>
            </w:r>
          </w:p>
          <w:p w:rsidR="00D84FEC" w:rsidRDefault="00D84FEC"/>
        </w:tc>
        <w:tc>
          <w:tcPr>
            <w:tcW w:w="3544" w:type="dxa"/>
            <w:gridSpan w:val="5"/>
          </w:tcPr>
          <w:p w:rsidR="00D84FEC" w:rsidRDefault="00D84FEC"/>
        </w:tc>
      </w:tr>
      <w:tr w:rsidR="00D84FEC" w:rsidTr="00C05F01">
        <w:tc>
          <w:tcPr>
            <w:tcW w:w="709" w:type="dxa"/>
            <w:gridSpan w:val="2"/>
          </w:tcPr>
          <w:p w:rsidR="00D84FEC" w:rsidRDefault="00D84FEC"/>
        </w:tc>
        <w:tc>
          <w:tcPr>
            <w:tcW w:w="2127" w:type="dxa"/>
          </w:tcPr>
          <w:p w:rsidR="00D84FEC" w:rsidRDefault="00D84FEC">
            <w:r>
              <w:t>Reports To:</w:t>
            </w:r>
          </w:p>
        </w:tc>
        <w:tc>
          <w:tcPr>
            <w:tcW w:w="2268" w:type="dxa"/>
          </w:tcPr>
          <w:p w:rsidR="00D84FEC" w:rsidRDefault="002C012C">
            <w:r>
              <w:t>Head of Drivers</w:t>
            </w:r>
          </w:p>
          <w:p w:rsidR="00D84FEC" w:rsidRDefault="00D84FEC"/>
        </w:tc>
        <w:tc>
          <w:tcPr>
            <w:tcW w:w="1417" w:type="dxa"/>
          </w:tcPr>
          <w:p w:rsidR="00D84FEC" w:rsidRDefault="00D84FEC" w:rsidP="0062092F">
            <w:r>
              <w:t>Grade:</w:t>
            </w:r>
            <w:r w:rsidR="0062092F">
              <w:t xml:space="preserve"> </w:t>
            </w:r>
          </w:p>
        </w:tc>
        <w:tc>
          <w:tcPr>
            <w:tcW w:w="3544" w:type="dxa"/>
            <w:gridSpan w:val="5"/>
          </w:tcPr>
          <w:p w:rsidR="00D84FEC" w:rsidRDefault="00353AA7">
            <w:r>
              <w:t>SMG</w:t>
            </w:r>
          </w:p>
        </w:tc>
      </w:tr>
      <w:tr w:rsidR="00D84FEC" w:rsidTr="00C05F01"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 w:rsidTr="00C05F01"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Default="00D84FEC"/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:rsidR="003D239D" w:rsidRDefault="00161311" w:rsidP="003D239D">
            <w:pPr>
              <w:rPr>
                <w:rFonts w:cs="Arial"/>
              </w:rPr>
            </w:pPr>
            <w:r>
              <w:rPr>
                <w:bCs/>
              </w:rPr>
              <w:t xml:space="preserve">Manage responsible Driver depots and </w:t>
            </w:r>
            <w:r w:rsidR="0099252C">
              <w:rPr>
                <w:bCs/>
              </w:rPr>
              <w:t xml:space="preserve">team of Driver Managers at the designated depots to provide </w:t>
            </w:r>
            <w:r>
              <w:rPr>
                <w:bCs/>
              </w:rPr>
              <w:t xml:space="preserve">a high standard </w:t>
            </w:r>
            <w:r w:rsidR="0099252C">
              <w:rPr>
                <w:bCs/>
              </w:rPr>
              <w:t xml:space="preserve">professional management </w:t>
            </w:r>
            <w:r>
              <w:rPr>
                <w:bCs/>
              </w:rPr>
              <w:t>team</w:t>
            </w:r>
            <w:r w:rsidR="0099252C">
              <w:rPr>
                <w:bCs/>
              </w:rPr>
              <w:t xml:space="preserve"> to deliver a safe, reliable, punctual train service to Southeastern’s customers in a socially responsible environmentally friendly way.</w:t>
            </w:r>
            <w:r w:rsidR="00C05F01">
              <w:rPr>
                <w:rFonts w:cs="Arial"/>
              </w:rPr>
              <w:t xml:space="preserve"> 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 w:rsidTr="00C05F01"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3D239D" w:rsidTr="0036110C">
        <w:tc>
          <w:tcPr>
            <w:tcW w:w="675" w:type="dxa"/>
            <w:tcBorders>
              <w:bottom w:val="single" w:sz="4" w:space="0" w:color="auto"/>
            </w:tcBorders>
          </w:tcPr>
          <w:p w:rsidR="003D239D" w:rsidRPr="003D239D" w:rsidRDefault="003D239D" w:rsidP="00BB1F14">
            <w:pPr>
              <w:rPr>
                <w:rFonts w:cs="Arial"/>
                <w:szCs w:val="22"/>
              </w:rPr>
            </w:pPr>
            <w:r w:rsidRPr="003D239D">
              <w:rPr>
                <w:rFonts w:cs="Arial"/>
                <w:szCs w:val="22"/>
              </w:rPr>
              <w:t>C1</w:t>
            </w: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  <w:r w:rsidRPr="003D239D">
              <w:rPr>
                <w:rFonts w:cs="Arial"/>
                <w:szCs w:val="22"/>
              </w:rPr>
              <w:t>C2</w:t>
            </w: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</w:p>
          <w:p w:rsidR="003D239D" w:rsidRDefault="003D239D" w:rsidP="00BB1F14">
            <w:pPr>
              <w:rPr>
                <w:rFonts w:cs="Arial"/>
                <w:szCs w:val="22"/>
              </w:rPr>
            </w:pPr>
          </w:p>
          <w:p w:rsidR="00B46FAD" w:rsidRPr="003D239D" w:rsidRDefault="00B46FAD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  <w:r w:rsidRPr="003D239D">
              <w:rPr>
                <w:rFonts w:cs="Arial"/>
                <w:szCs w:val="22"/>
              </w:rPr>
              <w:t>C3</w:t>
            </w: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  <w:r w:rsidRPr="003D239D">
              <w:rPr>
                <w:rFonts w:cs="Arial"/>
                <w:szCs w:val="22"/>
              </w:rPr>
              <w:t>C4</w:t>
            </w: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</w:p>
          <w:p w:rsidR="003D239D" w:rsidRDefault="003D239D" w:rsidP="00BB1F14">
            <w:pPr>
              <w:rPr>
                <w:rFonts w:cs="Arial"/>
                <w:szCs w:val="22"/>
              </w:rPr>
            </w:pPr>
          </w:p>
          <w:p w:rsidR="00A13E10" w:rsidRPr="003D239D" w:rsidRDefault="00A13E10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  <w:r w:rsidRPr="003D239D">
              <w:rPr>
                <w:rFonts w:cs="Arial"/>
                <w:szCs w:val="22"/>
              </w:rPr>
              <w:t>C5</w:t>
            </w:r>
          </w:p>
          <w:p w:rsidR="003D239D" w:rsidRDefault="003D239D" w:rsidP="00BB1F14">
            <w:pPr>
              <w:rPr>
                <w:rFonts w:cs="Arial"/>
                <w:szCs w:val="22"/>
              </w:rPr>
            </w:pPr>
          </w:p>
          <w:p w:rsidR="00A13E10" w:rsidRPr="003D239D" w:rsidRDefault="00A13E10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  <w:r w:rsidRPr="003D239D">
              <w:rPr>
                <w:rFonts w:cs="Arial"/>
                <w:szCs w:val="22"/>
              </w:rPr>
              <w:t>C6</w:t>
            </w: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  <w:r w:rsidRPr="003D239D">
              <w:rPr>
                <w:rFonts w:cs="Arial"/>
                <w:szCs w:val="22"/>
              </w:rPr>
              <w:t>C7</w:t>
            </w:r>
          </w:p>
          <w:p w:rsidR="003D239D" w:rsidRDefault="003D239D" w:rsidP="00BB1F14">
            <w:pPr>
              <w:rPr>
                <w:rFonts w:cs="Arial"/>
                <w:szCs w:val="22"/>
              </w:rPr>
            </w:pPr>
          </w:p>
          <w:p w:rsidR="00BB1F14" w:rsidRPr="003D239D" w:rsidRDefault="00BB1F14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  <w:r w:rsidRPr="003D239D">
              <w:rPr>
                <w:rFonts w:cs="Arial"/>
                <w:szCs w:val="22"/>
              </w:rPr>
              <w:t>C8</w:t>
            </w:r>
          </w:p>
          <w:p w:rsidR="003D239D" w:rsidRDefault="003D239D" w:rsidP="00BB1F14">
            <w:pPr>
              <w:rPr>
                <w:rFonts w:cs="Arial"/>
                <w:szCs w:val="22"/>
              </w:rPr>
            </w:pPr>
          </w:p>
          <w:p w:rsidR="00A13E10" w:rsidRPr="003D239D" w:rsidRDefault="00A13E10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  <w:r w:rsidRPr="003D239D">
              <w:rPr>
                <w:rFonts w:cs="Arial"/>
                <w:szCs w:val="22"/>
              </w:rPr>
              <w:t>C9</w:t>
            </w: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</w:p>
          <w:p w:rsidR="003D239D" w:rsidRPr="003D239D" w:rsidRDefault="003D239D" w:rsidP="00BB1F14">
            <w:pPr>
              <w:rPr>
                <w:rFonts w:cs="Arial"/>
                <w:szCs w:val="22"/>
              </w:rPr>
            </w:pPr>
          </w:p>
        </w:tc>
        <w:tc>
          <w:tcPr>
            <w:tcW w:w="9390" w:type="dxa"/>
            <w:gridSpan w:val="9"/>
            <w:tcBorders>
              <w:bottom w:val="single" w:sz="4" w:space="0" w:color="auto"/>
            </w:tcBorders>
          </w:tcPr>
          <w:p w:rsidR="003D239D" w:rsidRDefault="00D72308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Accountable for delivering the train service to the specified requirements within laid down safety standards</w:t>
            </w:r>
            <w:r w:rsidR="00814A03">
              <w:rPr>
                <w:rFonts w:cs="Arial"/>
                <w:szCs w:val="22"/>
              </w:rPr>
              <w:t xml:space="preserve"> for the responsible area</w:t>
            </w:r>
            <w:r>
              <w:rPr>
                <w:rFonts w:cs="Arial"/>
                <w:szCs w:val="22"/>
              </w:rPr>
              <w:t>.</w:t>
            </w:r>
          </w:p>
          <w:p w:rsidR="006B7A07" w:rsidRDefault="006B7A07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  <w:p w:rsidR="00C500C3" w:rsidRDefault="00C500C3" w:rsidP="00BB1F1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Accountable for day to day management of operations within the area of control, including:</w:t>
            </w:r>
          </w:p>
          <w:p w:rsidR="00B46FAD" w:rsidRDefault="00B46FAD" w:rsidP="00C500C3">
            <w:pPr>
              <w:numPr>
                <w:ilvl w:val="0"/>
                <w:numId w:val="15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Resourcing of train service</w:t>
            </w:r>
          </w:p>
          <w:p w:rsidR="00B46FAD" w:rsidRDefault="00B46FAD" w:rsidP="00C500C3">
            <w:pPr>
              <w:numPr>
                <w:ilvl w:val="0"/>
                <w:numId w:val="15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Train driving competency</w:t>
            </w:r>
          </w:p>
          <w:p w:rsidR="00B46FAD" w:rsidRDefault="00B46FAD" w:rsidP="00C500C3">
            <w:pPr>
              <w:numPr>
                <w:ilvl w:val="0"/>
                <w:numId w:val="15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Safety of all train movements</w:t>
            </w:r>
          </w:p>
          <w:p w:rsidR="003D239D" w:rsidRDefault="00E13B04" w:rsidP="00C500C3">
            <w:pPr>
              <w:numPr>
                <w:ilvl w:val="0"/>
                <w:numId w:val="15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input to train planning process</w:t>
            </w:r>
          </w:p>
          <w:p w:rsidR="006B7A07" w:rsidRDefault="006B7A07" w:rsidP="00BB1F14">
            <w:pPr>
              <w:rPr>
                <w:rFonts w:cs="Arial"/>
                <w:szCs w:val="22"/>
              </w:rPr>
            </w:pPr>
          </w:p>
          <w:p w:rsidR="006B7A07" w:rsidRDefault="00A13E10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Accountable for safety and operational procedures for specified sidings, yards and depots within geographical area of control</w:t>
            </w:r>
            <w:r w:rsidR="001579E0">
              <w:rPr>
                <w:rFonts w:cs="Arial"/>
                <w:bCs/>
                <w:szCs w:val="22"/>
              </w:rPr>
              <w:t>.</w:t>
            </w:r>
          </w:p>
          <w:p w:rsidR="003D239D" w:rsidRPr="003D239D" w:rsidRDefault="003D239D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  <w:p w:rsidR="003D239D" w:rsidRDefault="00A13E10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Lead, train and develop a cost effective, highly motivated and customer focused workforce to improve efficiency and professionalism. Establish good working practices a</w:t>
            </w:r>
            <w:r w:rsidR="001579E0">
              <w:rPr>
                <w:rFonts w:cs="Arial"/>
                <w:szCs w:val="22"/>
              </w:rPr>
              <w:t>n</w:t>
            </w:r>
            <w:r>
              <w:rPr>
                <w:rFonts w:cs="Arial"/>
                <w:szCs w:val="22"/>
              </w:rPr>
              <w:t>d relationships with the team.</w:t>
            </w:r>
          </w:p>
          <w:p w:rsidR="00A13E10" w:rsidRPr="003D239D" w:rsidRDefault="00A13E10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  <w:p w:rsidR="003D239D" w:rsidRPr="003D239D" w:rsidRDefault="00814A03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Accountable for compliance with</w:t>
            </w:r>
            <w:r w:rsidR="00A13E10">
              <w:rPr>
                <w:rFonts w:cs="Arial"/>
                <w:szCs w:val="22"/>
              </w:rPr>
              <w:t xml:space="preserve"> all regulatory, industry (e.g. Railway Group) and company standards, procedures, processes, contracts and agreements.</w:t>
            </w:r>
          </w:p>
          <w:p w:rsidR="003D239D" w:rsidRPr="003D239D" w:rsidRDefault="003D239D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  <w:p w:rsidR="003D239D" w:rsidRDefault="00A13E10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Accountable for formal negotiation and consultation with local staff representatives</w:t>
            </w:r>
            <w:r w:rsidR="001579E0">
              <w:rPr>
                <w:rFonts w:cs="Arial"/>
                <w:szCs w:val="22"/>
              </w:rPr>
              <w:t xml:space="preserve"> ensuring the company is represented and agreements are made whilst avoiding delays</w:t>
            </w:r>
            <w:r>
              <w:rPr>
                <w:rFonts w:cs="Arial"/>
                <w:szCs w:val="22"/>
              </w:rPr>
              <w:t>.</w:t>
            </w:r>
          </w:p>
          <w:p w:rsidR="003D239D" w:rsidRPr="003D239D" w:rsidRDefault="003D239D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2"/>
              </w:rPr>
            </w:pPr>
          </w:p>
          <w:p w:rsidR="006B7A07" w:rsidRPr="003D239D" w:rsidRDefault="00A13E10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2"/>
              </w:rPr>
            </w:pPr>
            <w:r>
              <w:rPr>
                <w:rFonts w:cs="Arial"/>
                <w:szCs w:val="22"/>
              </w:rPr>
              <w:t>Initiate continuous improvement in the maters for which responsible including rosters, train planning ad diagrams.</w:t>
            </w:r>
          </w:p>
          <w:p w:rsidR="003D239D" w:rsidRPr="003D239D" w:rsidRDefault="003D239D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2"/>
              </w:rPr>
            </w:pPr>
          </w:p>
          <w:p w:rsidR="003D239D" w:rsidRPr="003D239D" w:rsidRDefault="00353AA7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Accountable</w:t>
            </w:r>
            <w:r w:rsidR="00A13E10">
              <w:rPr>
                <w:rFonts w:cs="Arial"/>
                <w:bCs/>
                <w:szCs w:val="22"/>
              </w:rPr>
              <w:t xml:space="preserve"> for preparation and achievement of budget and submission of investment plans where necessary</w:t>
            </w:r>
            <w:r w:rsidR="00814A03">
              <w:rPr>
                <w:rFonts w:cs="Arial"/>
                <w:bCs/>
                <w:szCs w:val="22"/>
              </w:rPr>
              <w:t xml:space="preserve"> in partnership with the Business Manager</w:t>
            </w:r>
            <w:r w:rsidR="00A13E10">
              <w:rPr>
                <w:rFonts w:cs="Arial"/>
                <w:bCs/>
                <w:szCs w:val="22"/>
              </w:rPr>
              <w:t>.</w:t>
            </w:r>
          </w:p>
          <w:p w:rsidR="003D239D" w:rsidRPr="003D239D" w:rsidRDefault="003D239D" w:rsidP="00BB1F14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2"/>
              </w:rPr>
            </w:pPr>
          </w:p>
          <w:p w:rsidR="003D239D" w:rsidRPr="003D239D" w:rsidRDefault="00353AA7" w:rsidP="00814A03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Accountable</w:t>
            </w:r>
            <w:r w:rsidR="00A13E10">
              <w:rPr>
                <w:rFonts w:cs="Arial"/>
                <w:bCs/>
                <w:szCs w:val="22"/>
              </w:rPr>
              <w:t xml:space="preserve"> for developing</w:t>
            </w:r>
            <w:r w:rsidR="00814A03">
              <w:rPr>
                <w:rFonts w:cs="Arial"/>
                <w:bCs/>
                <w:szCs w:val="22"/>
              </w:rPr>
              <w:t xml:space="preserve"> and implementing local </w:t>
            </w:r>
            <w:r w:rsidR="00A13E10">
              <w:rPr>
                <w:rFonts w:cs="Arial"/>
                <w:bCs/>
                <w:szCs w:val="22"/>
              </w:rPr>
              <w:t>improvement plans to deliver the long term company objective to outperform comparable TOC’s.</w:t>
            </w:r>
            <w:r w:rsidR="003D239D" w:rsidRPr="003D239D">
              <w:rPr>
                <w:rFonts w:cs="Arial"/>
                <w:bCs/>
                <w:szCs w:val="22"/>
              </w:rPr>
              <w:t xml:space="preserve"> </w:t>
            </w:r>
          </w:p>
        </w:tc>
      </w:tr>
      <w:tr w:rsidR="00D8318A" w:rsidTr="00C05F01"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  <w:r w:rsidR="007D4E49">
              <w:rPr>
                <w:rFonts w:cs="Arial"/>
                <w:b/>
                <w:szCs w:val="22"/>
              </w:rPr>
              <w:t xml:space="preserve"> </w:t>
            </w:r>
          </w:p>
          <w:p w:rsidR="00251073" w:rsidRDefault="00251073" w:rsidP="005576E8">
            <w:pPr>
              <w:rPr>
                <w:b/>
              </w:rPr>
            </w:pPr>
          </w:p>
        </w:tc>
      </w:tr>
      <w:tr w:rsidR="00251073" w:rsidTr="00BA168F">
        <w:trPr>
          <w:trHeight w:val="376"/>
        </w:trPr>
        <w:tc>
          <w:tcPr>
            <w:tcW w:w="709" w:type="dxa"/>
            <w:gridSpan w:val="2"/>
          </w:tcPr>
          <w:p w:rsidR="00251073" w:rsidRDefault="00251073" w:rsidP="008C1C4E">
            <w:r>
              <w:t>D1</w:t>
            </w:r>
          </w:p>
          <w:p w:rsidR="00251073" w:rsidRDefault="00251073" w:rsidP="008C1C4E"/>
        </w:tc>
        <w:tc>
          <w:tcPr>
            <w:tcW w:w="6379" w:type="dxa"/>
            <w:gridSpan w:val="4"/>
          </w:tcPr>
          <w:p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Yes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73" w:rsidRPr="0062092F" w:rsidRDefault="00251073" w:rsidP="008C1C4E">
            <w:pPr>
              <w:rPr>
                <w:b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51073" w:rsidRDefault="00251073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73" w:rsidRPr="00BA168F" w:rsidRDefault="00BA168F" w:rsidP="00BA168F">
            <w:pPr>
              <w:jc w:val="center"/>
              <w:rPr>
                <w:b/>
                <w:sz w:val="32"/>
                <w:szCs w:val="32"/>
              </w:rPr>
            </w:pPr>
            <w:r w:rsidRPr="00BA168F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BA168F" w:rsidTr="003C7B4A">
        <w:tc>
          <w:tcPr>
            <w:tcW w:w="709" w:type="dxa"/>
            <w:gridSpan w:val="2"/>
          </w:tcPr>
          <w:p w:rsidR="00BA168F" w:rsidRDefault="00BA168F" w:rsidP="008C1C4E">
            <w:r>
              <w:t>D2</w:t>
            </w:r>
          </w:p>
          <w:p w:rsidR="00BA168F" w:rsidRDefault="00BA168F" w:rsidP="008C1C4E"/>
        </w:tc>
        <w:tc>
          <w:tcPr>
            <w:tcW w:w="6379" w:type="dxa"/>
            <w:gridSpan w:val="4"/>
          </w:tcPr>
          <w:p w:rsidR="00BA168F" w:rsidRDefault="00BA168F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168F" w:rsidRDefault="00BA168F" w:rsidP="008C1C4E">
            <w: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8F" w:rsidRPr="00BA168F" w:rsidRDefault="00BA168F" w:rsidP="00F676C8">
            <w:pPr>
              <w:jc w:val="center"/>
              <w:rPr>
                <w:b/>
                <w:sz w:val="32"/>
                <w:szCs w:val="32"/>
              </w:rPr>
            </w:pPr>
            <w:r w:rsidRPr="00BA168F">
              <w:rPr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68F" w:rsidRDefault="00BA168F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8F" w:rsidRPr="0062092F" w:rsidRDefault="00BA168F" w:rsidP="008C1C4E">
            <w:pPr>
              <w:rPr>
                <w:b/>
              </w:rPr>
            </w:pPr>
          </w:p>
        </w:tc>
      </w:tr>
      <w:tr w:rsidR="00BA168F" w:rsidTr="003C7B4A">
        <w:tc>
          <w:tcPr>
            <w:tcW w:w="709" w:type="dxa"/>
            <w:gridSpan w:val="2"/>
          </w:tcPr>
          <w:p w:rsidR="00BA168F" w:rsidRDefault="00BA168F" w:rsidP="008C1C4E">
            <w:r>
              <w:t>D3</w:t>
            </w:r>
          </w:p>
          <w:p w:rsidR="00BA168F" w:rsidRDefault="00BA168F" w:rsidP="008C1C4E"/>
        </w:tc>
        <w:tc>
          <w:tcPr>
            <w:tcW w:w="6379" w:type="dxa"/>
            <w:gridSpan w:val="4"/>
          </w:tcPr>
          <w:p w:rsidR="00BA168F" w:rsidRPr="003D239D" w:rsidRDefault="00BA168F" w:rsidP="003D239D">
            <w:pPr>
              <w:pStyle w:val="Heading3"/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168F" w:rsidRDefault="00BA168F" w:rsidP="008C1C4E">
            <w: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8F" w:rsidRPr="00BA168F" w:rsidRDefault="00BA168F" w:rsidP="00F676C8">
            <w:pPr>
              <w:jc w:val="center"/>
              <w:rPr>
                <w:b/>
                <w:sz w:val="32"/>
                <w:szCs w:val="32"/>
              </w:rPr>
            </w:pPr>
            <w:r w:rsidRPr="00BA168F">
              <w:rPr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68F" w:rsidRDefault="00BA168F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8F" w:rsidRPr="0062092F" w:rsidRDefault="00BA168F" w:rsidP="008C1C4E">
            <w:pPr>
              <w:rPr>
                <w:b/>
              </w:rPr>
            </w:pPr>
          </w:p>
        </w:tc>
      </w:tr>
      <w:tr w:rsidR="00BA168F" w:rsidTr="003C7B4A">
        <w:trPr>
          <w:trHeight w:val="347"/>
        </w:trPr>
        <w:tc>
          <w:tcPr>
            <w:tcW w:w="709" w:type="dxa"/>
            <w:gridSpan w:val="2"/>
          </w:tcPr>
          <w:p w:rsidR="00BA168F" w:rsidRDefault="00BA168F" w:rsidP="008C1C4E">
            <w:r>
              <w:t>D4</w:t>
            </w:r>
          </w:p>
        </w:tc>
        <w:tc>
          <w:tcPr>
            <w:tcW w:w="6379" w:type="dxa"/>
            <w:gridSpan w:val="4"/>
          </w:tcPr>
          <w:p w:rsidR="00BA168F" w:rsidRDefault="00BA168F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:rsidR="00BA168F" w:rsidRDefault="00BA168F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:rsidR="00BA168F" w:rsidRDefault="00BA168F" w:rsidP="008C1C4E">
            <w: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8F" w:rsidRPr="00BA168F" w:rsidRDefault="00BA168F" w:rsidP="00F676C8">
            <w:pPr>
              <w:jc w:val="center"/>
              <w:rPr>
                <w:b/>
                <w:sz w:val="32"/>
                <w:szCs w:val="32"/>
              </w:rPr>
            </w:pPr>
            <w:r w:rsidRPr="00BA168F">
              <w:rPr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68F" w:rsidRDefault="00BA168F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8F" w:rsidRDefault="00BA168F" w:rsidP="008C1C4E"/>
        </w:tc>
      </w:tr>
      <w:tr w:rsidR="00BA168F" w:rsidTr="003C7B4A">
        <w:trPr>
          <w:trHeight w:val="525"/>
        </w:trPr>
        <w:tc>
          <w:tcPr>
            <w:tcW w:w="709" w:type="dxa"/>
            <w:gridSpan w:val="2"/>
          </w:tcPr>
          <w:p w:rsidR="00BA168F" w:rsidRDefault="00BA168F" w:rsidP="008C1C4E">
            <w:r>
              <w:t>D5</w:t>
            </w:r>
          </w:p>
        </w:tc>
        <w:tc>
          <w:tcPr>
            <w:tcW w:w="6379" w:type="dxa"/>
            <w:gridSpan w:val="4"/>
          </w:tcPr>
          <w:p w:rsidR="00BA168F" w:rsidRPr="00626E01" w:rsidRDefault="00BA168F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A168F" w:rsidRDefault="00BA168F" w:rsidP="008C1C4E">
            <w: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8F" w:rsidRPr="00BA168F" w:rsidRDefault="00BA168F" w:rsidP="00F676C8">
            <w:pPr>
              <w:jc w:val="center"/>
              <w:rPr>
                <w:b/>
                <w:sz w:val="32"/>
                <w:szCs w:val="32"/>
              </w:rPr>
            </w:pPr>
            <w:r w:rsidRPr="00BA168F">
              <w:rPr>
                <w:b/>
                <w:sz w:val="32"/>
                <w:szCs w:val="32"/>
              </w:rPr>
              <w:sym w:font="Wingdings 2" w:char="F050"/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A168F" w:rsidRDefault="00BA168F" w:rsidP="008C1C4E">
            <w: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8F" w:rsidRPr="0062092F" w:rsidRDefault="00BA168F" w:rsidP="008C1C4E">
            <w:pPr>
              <w:rPr>
                <w:b/>
              </w:rPr>
            </w:pPr>
          </w:p>
        </w:tc>
      </w:tr>
      <w:tr w:rsidR="00251073" w:rsidTr="00353AA7">
        <w:tc>
          <w:tcPr>
            <w:tcW w:w="709" w:type="dxa"/>
            <w:gridSpan w:val="2"/>
          </w:tcPr>
          <w:p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8"/>
          </w:tcPr>
          <w:p w:rsidR="00251073" w:rsidRDefault="00251073" w:rsidP="008C1C4E">
            <w:pPr>
              <w:rPr>
                <w:b/>
              </w:rPr>
            </w:pPr>
          </w:p>
        </w:tc>
      </w:tr>
      <w:tr w:rsidR="00251073" w:rsidTr="00353AA7">
        <w:trPr>
          <w:trHeight w:val="501"/>
        </w:trPr>
        <w:tc>
          <w:tcPr>
            <w:tcW w:w="709" w:type="dxa"/>
            <w:gridSpan w:val="2"/>
          </w:tcPr>
          <w:p w:rsidR="00251073" w:rsidRDefault="00251073" w:rsidP="005576E8">
            <w:r>
              <w:t>D6</w:t>
            </w:r>
          </w:p>
        </w:tc>
        <w:tc>
          <w:tcPr>
            <w:tcW w:w="9356" w:type="dxa"/>
            <w:gridSpan w:val="8"/>
          </w:tcPr>
          <w:p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:rsidR="00BB1F14" w:rsidRPr="00251073" w:rsidRDefault="00BB1F14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353AA7" w:rsidTr="00C05F01">
        <w:tc>
          <w:tcPr>
            <w:tcW w:w="709" w:type="dxa"/>
            <w:gridSpan w:val="2"/>
          </w:tcPr>
          <w:p w:rsidR="00353AA7" w:rsidRDefault="00353AA7" w:rsidP="005576E8"/>
        </w:tc>
        <w:tc>
          <w:tcPr>
            <w:tcW w:w="9356" w:type="dxa"/>
            <w:gridSpan w:val="8"/>
          </w:tcPr>
          <w:p w:rsidR="00353AA7" w:rsidRDefault="00353AA7" w:rsidP="00353AA7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:rsidR="00353AA7" w:rsidRDefault="00353AA7" w:rsidP="00353AA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Responsible depots</w:t>
            </w:r>
          </w:p>
          <w:p w:rsidR="00353AA7" w:rsidRDefault="00353AA7" w:rsidP="00353AA7">
            <w:pPr>
              <w:overflowPunct w:val="0"/>
              <w:autoSpaceDE w:val="0"/>
              <w:autoSpaceDN w:val="0"/>
              <w:adjustRightInd w:val="0"/>
              <w:ind w:left="1070"/>
              <w:textAlignment w:val="baseline"/>
              <w:rPr>
                <w:bCs/>
              </w:rPr>
            </w:pPr>
          </w:p>
        </w:tc>
      </w:tr>
      <w:tr w:rsidR="00353AA7" w:rsidTr="00C05F01">
        <w:tc>
          <w:tcPr>
            <w:tcW w:w="709" w:type="dxa"/>
            <w:gridSpan w:val="2"/>
          </w:tcPr>
          <w:p w:rsidR="00353AA7" w:rsidRDefault="00353AA7" w:rsidP="005576E8"/>
        </w:tc>
        <w:tc>
          <w:tcPr>
            <w:tcW w:w="9356" w:type="dxa"/>
            <w:gridSpan w:val="8"/>
          </w:tcPr>
          <w:p w:rsidR="00353AA7" w:rsidRDefault="00353AA7" w:rsidP="00353AA7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:rsidR="00353AA7" w:rsidRDefault="00353AA7" w:rsidP="00353AA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Responsible depots</w:t>
            </w:r>
            <w:r w:rsidR="00AA1CAB">
              <w:rPr>
                <w:bCs/>
              </w:rPr>
              <w:t xml:space="preserve"> where appropriate.</w:t>
            </w:r>
          </w:p>
          <w:p w:rsidR="00353AA7" w:rsidRDefault="00353AA7" w:rsidP="00353AA7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</w:p>
        </w:tc>
      </w:tr>
      <w:tr w:rsidR="00353AA7" w:rsidTr="00C05F01">
        <w:tc>
          <w:tcPr>
            <w:tcW w:w="709" w:type="dxa"/>
            <w:gridSpan w:val="2"/>
          </w:tcPr>
          <w:p w:rsidR="00353AA7" w:rsidRDefault="00353AA7" w:rsidP="005576E8"/>
        </w:tc>
        <w:tc>
          <w:tcPr>
            <w:tcW w:w="9356" w:type="dxa"/>
            <w:gridSpan w:val="8"/>
          </w:tcPr>
          <w:p w:rsidR="00353AA7" w:rsidRDefault="00353AA7" w:rsidP="00353AA7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Safety Interface with the following external parties:</w:t>
            </w:r>
          </w:p>
          <w:p w:rsidR="00353AA7" w:rsidRDefault="00353AA7" w:rsidP="00353AA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Responsible depots</w:t>
            </w:r>
          </w:p>
          <w:p w:rsidR="00353AA7" w:rsidRDefault="00353AA7" w:rsidP="00353AA7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</w:p>
        </w:tc>
      </w:tr>
      <w:tr w:rsidR="00353AA7" w:rsidTr="00C05F01">
        <w:tc>
          <w:tcPr>
            <w:tcW w:w="709" w:type="dxa"/>
            <w:gridSpan w:val="2"/>
          </w:tcPr>
          <w:p w:rsidR="00353AA7" w:rsidRDefault="00353AA7" w:rsidP="005576E8"/>
        </w:tc>
        <w:tc>
          <w:tcPr>
            <w:tcW w:w="9356" w:type="dxa"/>
            <w:gridSpan w:val="8"/>
          </w:tcPr>
          <w:p w:rsidR="00353AA7" w:rsidRDefault="00353AA7" w:rsidP="00353AA7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Investigation of accidents occurring at the following locations or as requested by Safety &amp; Environment:</w:t>
            </w:r>
          </w:p>
          <w:p w:rsidR="00353AA7" w:rsidRDefault="00353AA7" w:rsidP="00353AA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 xml:space="preserve">Responsible depots </w:t>
            </w:r>
          </w:p>
          <w:p w:rsidR="00353AA7" w:rsidRDefault="00353AA7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:rsidTr="00C05F01"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  <w:r w:rsidR="007D4E49">
              <w:rPr>
                <w:b/>
              </w:rPr>
              <w:t xml:space="preserve"> 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 w:rsidTr="00C05F01"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D84FEC" w:rsidRDefault="00D8318A">
            <w:r>
              <w:t>E</w:t>
            </w:r>
            <w:r w:rsidR="00D84FEC">
              <w:t>1</w:t>
            </w:r>
          </w:p>
          <w:p w:rsidR="00D84FEC" w:rsidRDefault="00D84FEC"/>
          <w:p w:rsidR="00D84FEC" w:rsidRDefault="00A13E10">
            <w:r>
              <w:t>E2</w:t>
            </w:r>
          </w:p>
          <w:p w:rsidR="00A13E10" w:rsidRDefault="00A13E10"/>
          <w:p w:rsidR="00A13E10" w:rsidRDefault="00A13E10">
            <w:r>
              <w:t>E3</w:t>
            </w:r>
          </w:p>
        </w:tc>
        <w:tc>
          <w:tcPr>
            <w:tcW w:w="9356" w:type="dxa"/>
            <w:gridSpan w:val="8"/>
            <w:tcBorders>
              <w:bottom w:val="single" w:sz="4" w:space="0" w:color="auto"/>
            </w:tcBorders>
          </w:tcPr>
          <w:p w:rsidR="00D84FEC" w:rsidRDefault="00A13E10">
            <w:pPr>
              <w:rPr>
                <w:bCs/>
              </w:rPr>
            </w:pPr>
            <w:r>
              <w:rPr>
                <w:bCs/>
              </w:rPr>
              <w:t>Application of 1999 Procedures to appropriate designated level.</w:t>
            </w:r>
          </w:p>
          <w:p w:rsidR="007D4E49" w:rsidRDefault="007D4E49">
            <w:pPr>
              <w:rPr>
                <w:bCs/>
              </w:rPr>
            </w:pPr>
          </w:p>
          <w:p w:rsidR="007D4E49" w:rsidRDefault="00A13E10">
            <w:pPr>
              <w:rPr>
                <w:bCs/>
              </w:rPr>
            </w:pPr>
            <w:r>
              <w:rPr>
                <w:bCs/>
              </w:rPr>
              <w:t>Manage expenditure within Delegated Financial Authorities.</w:t>
            </w:r>
          </w:p>
          <w:p w:rsidR="007D4E49" w:rsidRDefault="007D4E49">
            <w:pPr>
              <w:rPr>
                <w:bCs/>
              </w:rPr>
            </w:pPr>
          </w:p>
          <w:p w:rsidR="007D4E49" w:rsidRDefault="00A13E10">
            <w:pPr>
              <w:rPr>
                <w:bCs/>
              </w:rPr>
            </w:pPr>
            <w:r>
              <w:rPr>
                <w:bCs/>
              </w:rPr>
              <w:t>Diagramming or Local Management procedures to optimise costs.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 w:rsidTr="00443AA2"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  <w:r w:rsidR="003C07A9">
              <w:rPr>
                <w:b/>
              </w:rPr>
              <w:t xml:space="preserve"> (these are G in old JD’s)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 w:rsidTr="00443AA2">
        <w:tc>
          <w:tcPr>
            <w:tcW w:w="709" w:type="dxa"/>
            <w:gridSpan w:val="2"/>
          </w:tcPr>
          <w:p w:rsidR="00D84FEC" w:rsidRDefault="00D8318A">
            <w:r>
              <w:t>F</w:t>
            </w:r>
            <w:r w:rsidR="00D84FEC">
              <w:t>1</w:t>
            </w:r>
          </w:p>
          <w:p w:rsidR="00C05F01" w:rsidRDefault="00C05F01"/>
          <w:p w:rsidR="00C05F01" w:rsidRDefault="00C05F01">
            <w:r>
              <w:t>F2</w:t>
            </w:r>
          </w:p>
          <w:p w:rsidR="00D84FEC" w:rsidRDefault="00D84FEC"/>
          <w:p w:rsidR="00B87D8C" w:rsidRDefault="00B87D8C">
            <w:r>
              <w:t>F3</w:t>
            </w:r>
          </w:p>
          <w:p w:rsidR="00B87D8C" w:rsidRDefault="00B87D8C"/>
          <w:p w:rsidR="00B87D8C" w:rsidRDefault="00B87D8C"/>
          <w:p w:rsidR="00B87D8C" w:rsidRDefault="00B87D8C">
            <w:r>
              <w:t>F4</w:t>
            </w:r>
          </w:p>
        </w:tc>
        <w:tc>
          <w:tcPr>
            <w:tcW w:w="9356" w:type="dxa"/>
            <w:gridSpan w:val="8"/>
          </w:tcPr>
          <w:p w:rsidR="00C05F01" w:rsidRDefault="003D239D">
            <w:pPr>
              <w:rPr>
                <w:bCs/>
              </w:rPr>
            </w:pPr>
            <w:r>
              <w:rPr>
                <w:bCs/>
              </w:rPr>
              <w:t xml:space="preserve">Delivering </w:t>
            </w:r>
            <w:r w:rsidR="00B87D8C">
              <w:rPr>
                <w:bCs/>
              </w:rPr>
              <w:t>continuous improvement i</w:t>
            </w:r>
            <w:r w:rsidR="001579E0">
              <w:rPr>
                <w:bCs/>
              </w:rPr>
              <w:t>n</w:t>
            </w:r>
            <w:r w:rsidR="00B87D8C">
              <w:rPr>
                <w:bCs/>
              </w:rPr>
              <w:t xml:space="preserve"> Safety and Performance.</w:t>
            </w:r>
          </w:p>
          <w:p w:rsidR="00C05F01" w:rsidRDefault="00C05F01">
            <w:pPr>
              <w:rPr>
                <w:bCs/>
              </w:rPr>
            </w:pPr>
          </w:p>
          <w:p w:rsidR="00D84FEC" w:rsidRDefault="00B87D8C">
            <w:pPr>
              <w:rPr>
                <w:bCs/>
              </w:rPr>
            </w:pPr>
            <w:r>
              <w:rPr>
                <w:bCs/>
              </w:rPr>
              <w:t>Meeting financial targets.</w:t>
            </w:r>
          </w:p>
          <w:p w:rsidR="00C05F01" w:rsidRDefault="00C05F01">
            <w:pPr>
              <w:rPr>
                <w:bCs/>
              </w:rPr>
            </w:pPr>
          </w:p>
          <w:p w:rsidR="00C05F01" w:rsidRDefault="00B87D8C">
            <w:pPr>
              <w:rPr>
                <w:bCs/>
              </w:rPr>
            </w:pPr>
            <w:r>
              <w:rPr>
                <w:bCs/>
              </w:rPr>
              <w:t>Delivering a consistent application of procedures and standards to drivers through a diverse management team.</w:t>
            </w:r>
          </w:p>
          <w:p w:rsidR="00B87D8C" w:rsidRDefault="00B87D8C">
            <w:pPr>
              <w:rPr>
                <w:bCs/>
              </w:rPr>
            </w:pPr>
          </w:p>
          <w:p w:rsidR="00B87D8C" w:rsidRDefault="00B87D8C">
            <w:pPr>
              <w:rPr>
                <w:bCs/>
              </w:rPr>
            </w:pPr>
            <w:r>
              <w:rPr>
                <w:bCs/>
              </w:rPr>
              <w:t>Maintain effective trade union relationships at a local level</w:t>
            </w:r>
          </w:p>
          <w:p w:rsidR="00D84FEC" w:rsidRDefault="00D84FEC">
            <w:pPr>
              <w:rPr>
                <w:b/>
              </w:rPr>
            </w:pPr>
          </w:p>
        </w:tc>
      </w:tr>
    </w:tbl>
    <w:p w:rsidR="00BA168F" w:rsidRDefault="00BA168F" w:rsidP="00C57D5B">
      <w:pPr>
        <w:tabs>
          <w:tab w:val="left" w:pos="-34"/>
        </w:tabs>
      </w:pPr>
    </w:p>
    <w:p w:rsidR="00443AA2" w:rsidRDefault="00BA168F" w:rsidP="00C57D5B">
      <w:pPr>
        <w:tabs>
          <w:tab w:val="left" w:pos="-34"/>
        </w:tabs>
      </w:pPr>
      <w:r>
        <w:br w:type="page"/>
      </w:r>
    </w:p>
    <w:p w:rsidR="00443AA2" w:rsidRDefault="00443AA2" w:rsidP="00161311">
      <w:pPr>
        <w:tabs>
          <w:tab w:val="left" w:pos="-34"/>
        </w:tabs>
        <w:rPr>
          <w:bCs/>
        </w:rPr>
      </w:pP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745F30" w:rsidP="001F19A9">
            <w:pPr>
              <w:pStyle w:val="Heading3"/>
              <w:keepNext w:val="0"/>
            </w:pPr>
            <w:r>
              <w:rPr>
                <w:b w:val="0"/>
              </w:rPr>
              <w:br w:type="page"/>
            </w:r>
            <w:r w:rsidR="004540EB"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BA168F">
        <w:tc>
          <w:tcPr>
            <w:tcW w:w="709" w:type="dxa"/>
          </w:tcPr>
          <w:p w:rsidR="00BA168F" w:rsidRDefault="00BA168F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:rsidR="00BA168F" w:rsidRPr="009E35DA" w:rsidRDefault="00BA168F" w:rsidP="00F676C8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:rsidR="00BA168F" w:rsidRPr="009E35DA" w:rsidRDefault="00BA168F" w:rsidP="00F676C8">
            <w:pPr>
              <w:pStyle w:val="Heading3"/>
              <w:rPr>
                <w:b w:val="0"/>
              </w:rPr>
            </w:pPr>
          </w:p>
          <w:p w:rsidR="00BA168F" w:rsidRDefault="00BA168F" w:rsidP="00F676C8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:rsidR="00BA168F" w:rsidRPr="001C27DB" w:rsidRDefault="00BA168F" w:rsidP="00F676C8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:rsidR="00BA168F" w:rsidRPr="001C27DB" w:rsidRDefault="00BA168F" w:rsidP="00F676C8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:rsidR="00BA168F" w:rsidRPr="001C27DB" w:rsidRDefault="00BA168F" w:rsidP="00F676C8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:rsidR="00BA168F" w:rsidRPr="001C27DB" w:rsidRDefault="00BA168F" w:rsidP="00F676C8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:rsidR="00BA168F" w:rsidRPr="001C27DB" w:rsidRDefault="00BA168F" w:rsidP="00F676C8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:rsidR="00BA168F" w:rsidRPr="001C27DB" w:rsidRDefault="00BA168F" w:rsidP="00F676C8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:rsidR="00BA168F" w:rsidRPr="001C27DB" w:rsidRDefault="00BA168F" w:rsidP="00F676C8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:rsidR="00BA168F" w:rsidRPr="001C27DB" w:rsidRDefault="00BA168F" w:rsidP="00F676C8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:rsidR="00BA168F" w:rsidRPr="001C27DB" w:rsidRDefault="00BA168F" w:rsidP="00F676C8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:rsidR="00BA168F" w:rsidRPr="001C27DB" w:rsidRDefault="00BA168F" w:rsidP="00F676C8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:rsidR="00BA168F" w:rsidRPr="001C27DB" w:rsidRDefault="00BA168F" w:rsidP="00F676C8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:rsidR="00BA168F" w:rsidRPr="001C27DB" w:rsidRDefault="00BA168F" w:rsidP="00F676C8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:rsidR="00BA168F" w:rsidRDefault="00BA168F" w:rsidP="00F676C8"/>
          <w:p w:rsidR="003F3145" w:rsidRDefault="003F3145" w:rsidP="003F3145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:rsidR="003F3145" w:rsidRPr="0047042B" w:rsidRDefault="003F3145" w:rsidP="003F3145"/>
          <w:p w:rsidR="003F3145" w:rsidRPr="0047042B" w:rsidRDefault="003F3145" w:rsidP="003F3145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 to deliver </w:t>
            </w:r>
            <w:r w:rsidRPr="0047042B">
              <w:rPr>
                <w:b/>
                <w:bCs/>
                <w:color w:val="002060"/>
              </w:rPr>
              <w:t>85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:rsidR="003F3145" w:rsidRDefault="003F3145" w:rsidP="003F3145">
            <w:pPr>
              <w:tabs>
                <w:tab w:val="left" w:pos="1065"/>
              </w:tabs>
            </w:pPr>
            <w:r>
              <w:tab/>
            </w:r>
          </w:p>
          <w:p w:rsidR="003F3145" w:rsidRDefault="00744F10" w:rsidP="00744F10">
            <w:pPr>
              <w:tabs>
                <w:tab w:val="left" w:pos="337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C3568E3" wp14:editId="5805C7A5">
                  <wp:extent cx="2385060" cy="29025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6101" t="9091" r="36251" b="29408"/>
                          <a:stretch/>
                        </pic:blipFill>
                        <pic:spPr bwMode="auto">
                          <a:xfrm>
                            <a:off x="0" y="0"/>
                            <a:ext cx="2452020" cy="298407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44F10" w:rsidRDefault="00744F10" w:rsidP="00744F10">
            <w:pPr>
              <w:tabs>
                <w:tab w:val="left" w:pos="3375"/>
              </w:tabs>
              <w:jc w:val="center"/>
            </w:pPr>
          </w:p>
          <w:p w:rsidR="00744F10" w:rsidRDefault="00744F10" w:rsidP="00744F10">
            <w:pPr>
              <w:tabs>
                <w:tab w:val="left" w:pos="3375"/>
              </w:tabs>
              <w:jc w:val="center"/>
            </w:pPr>
          </w:p>
          <w:p w:rsidR="00BA168F" w:rsidRDefault="00BA168F" w:rsidP="003F3145">
            <w:pPr>
              <w:tabs>
                <w:tab w:val="center" w:pos="842"/>
              </w:tabs>
            </w:pPr>
            <w:r>
              <w:t>All shortlisted candidates seeking promotion will be assessed against this framework.</w:t>
            </w:r>
          </w:p>
          <w:p w:rsidR="00BA168F" w:rsidRDefault="00BA168F" w:rsidP="00F676C8"/>
          <w:p w:rsidR="00BA168F" w:rsidRDefault="00BA168F" w:rsidP="00F676C8">
            <w:pPr>
              <w:rPr>
                <w:bCs/>
              </w:rPr>
            </w:pPr>
            <w:r w:rsidRPr="009E35DA"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:rsidR="00BA168F" w:rsidRDefault="00BA168F" w:rsidP="00F676C8">
            <w:pPr>
              <w:rPr>
                <w:b/>
              </w:rPr>
            </w:pPr>
          </w:p>
        </w:tc>
      </w:tr>
      <w:tr w:rsidR="009E3341">
        <w:tc>
          <w:tcPr>
            <w:tcW w:w="709" w:type="dxa"/>
          </w:tcPr>
          <w:p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:rsidR="009E3341" w:rsidRDefault="009E3341">
            <w:pPr>
              <w:rPr>
                <w:bCs/>
              </w:rPr>
            </w:pPr>
          </w:p>
          <w:p w:rsidR="001579E0" w:rsidRDefault="001579E0" w:rsidP="001579E0">
            <w:r>
              <w:t>Proven success in meeting demanding budgetary and workforce productivity targets.</w:t>
            </w:r>
          </w:p>
          <w:p w:rsidR="001579E0" w:rsidRDefault="001579E0" w:rsidP="001579E0"/>
          <w:p w:rsidR="001579E0" w:rsidRDefault="001579E0" w:rsidP="001579E0">
            <w:r>
              <w:t>Proven track record of line management experience in Railway operations.</w:t>
            </w:r>
          </w:p>
          <w:p w:rsidR="001579E0" w:rsidRDefault="001579E0" w:rsidP="001579E0"/>
          <w:p w:rsidR="001579E0" w:rsidRDefault="001579E0" w:rsidP="001579E0">
            <w:r>
              <w:t>Experience of leading and directing a large team.</w:t>
            </w:r>
          </w:p>
          <w:p w:rsidR="001579E0" w:rsidRDefault="001579E0" w:rsidP="001579E0"/>
          <w:p w:rsidR="001579E0" w:rsidRDefault="001579E0" w:rsidP="001579E0">
            <w:r>
              <w:t>Ability to interpret financial statement.</w:t>
            </w:r>
          </w:p>
          <w:p w:rsidR="001579E0" w:rsidRDefault="001579E0" w:rsidP="001579E0"/>
          <w:p w:rsidR="001579E0" w:rsidRDefault="001579E0" w:rsidP="001579E0">
            <w:pPr>
              <w:rPr>
                <w:bCs/>
              </w:rPr>
            </w:pPr>
            <w:r>
              <w:t>Comprehensive knowledge of railway operational standards and railway rules, regulations and instructions, together with experience and understanding of the regulatory framework.</w:t>
            </w:r>
          </w:p>
          <w:p w:rsidR="00C05F01" w:rsidRDefault="00C05F01">
            <w:pPr>
              <w:rPr>
                <w:bCs/>
              </w:rPr>
            </w:pPr>
          </w:p>
          <w:p w:rsidR="009E3341" w:rsidRDefault="009E3341">
            <w:pPr>
              <w:rPr>
                <w:b/>
              </w:rPr>
            </w:pPr>
          </w:p>
        </w:tc>
      </w:tr>
      <w:tr w:rsidR="009E3341">
        <w:tc>
          <w:tcPr>
            <w:tcW w:w="709" w:type="dxa"/>
          </w:tcPr>
          <w:p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:rsidR="009E3341" w:rsidRDefault="009E3341" w:rsidP="00BD4042">
            <w:pPr>
              <w:rPr>
                <w:bCs/>
              </w:rPr>
            </w:pPr>
          </w:p>
          <w:p w:rsidR="00C57D5B" w:rsidRDefault="00C57D5B" w:rsidP="00C57D5B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Strong interpersonal skills and experienced negotiator. </w:t>
            </w:r>
          </w:p>
          <w:p w:rsidR="00C57D5B" w:rsidRDefault="00C57D5B" w:rsidP="00C57D5B">
            <w:pPr>
              <w:pStyle w:val="Default"/>
              <w:tabs>
                <w:tab w:val="left" w:pos="1598"/>
              </w:tabs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ab/>
            </w:r>
          </w:p>
          <w:p w:rsidR="00C57D5B" w:rsidRDefault="00C57D5B" w:rsidP="00C57D5B">
            <w:pPr>
              <w:rPr>
                <w:bCs/>
              </w:rPr>
            </w:pPr>
            <w:r>
              <w:rPr>
                <w:bCs/>
              </w:rPr>
              <w:t>Good leadership skills</w:t>
            </w:r>
          </w:p>
          <w:p w:rsidR="00C57D5B" w:rsidRDefault="00C57D5B" w:rsidP="00C57D5B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</w:p>
          <w:p w:rsidR="00C57D5B" w:rsidRDefault="00C57D5B" w:rsidP="00C57D5B">
            <w:pPr>
              <w:rPr>
                <w:bCs/>
              </w:rPr>
            </w:pPr>
            <w:r>
              <w:rPr>
                <w:bCs/>
              </w:rPr>
              <w:t>Strong investigatory skills with a good questioning technique</w:t>
            </w:r>
          </w:p>
          <w:p w:rsidR="009E3341" w:rsidRDefault="009E3341" w:rsidP="00BD4042">
            <w:pPr>
              <w:rPr>
                <w:b/>
              </w:rPr>
            </w:pPr>
          </w:p>
        </w:tc>
      </w:tr>
      <w:tr w:rsidR="009E3341">
        <w:tc>
          <w:tcPr>
            <w:tcW w:w="709" w:type="dxa"/>
          </w:tcPr>
          <w:p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:rsidR="009E3341" w:rsidRDefault="009E3341" w:rsidP="00A259D2">
            <w:pPr>
              <w:pStyle w:val="Heading3"/>
            </w:pPr>
            <w:r>
              <w:t xml:space="preserve">Behaviours </w:t>
            </w:r>
          </w:p>
          <w:p w:rsidR="009E3341" w:rsidRDefault="009E3341">
            <w:pPr>
              <w:rPr>
                <w:bCs/>
              </w:rPr>
            </w:pPr>
          </w:p>
          <w:p w:rsidR="00BB1F14" w:rsidRDefault="00BB1F14" w:rsidP="00BA168F">
            <w:pPr>
              <w:spacing w:after="120"/>
              <w:rPr>
                <w:bCs/>
              </w:rPr>
            </w:pPr>
            <w:r>
              <w:rPr>
                <w:bCs/>
              </w:rPr>
              <w:t>Excellent communicator</w:t>
            </w:r>
          </w:p>
          <w:p w:rsidR="00BB1F14" w:rsidRDefault="00BB1F14" w:rsidP="00BA168F">
            <w:pPr>
              <w:spacing w:after="120"/>
              <w:rPr>
                <w:bCs/>
              </w:rPr>
            </w:pPr>
            <w:r>
              <w:rPr>
                <w:bCs/>
              </w:rPr>
              <w:t>Professionalism</w:t>
            </w:r>
          </w:p>
          <w:p w:rsidR="00BB1F14" w:rsidRDefault="00BB1F14" w:rsidP="00BA168F">
            <w:pPr>
              <w:spacing w:after="120"/>
              <w:rPr>
                <w:bCs/>
              </w:rPr>
            </w:pPr>
            <w:r>
              <w:rPr>
                <w:bCs/>
              </w:rPr>
              <w:t>Honesty and integrity – Is transparent and honest and takes full responsibility for actions</w:t>
            </w:r>
          </w:p>
          <w:p w:rsidR="00BB1F14" w:rsidRDefault="00BB1F14" w:rsidP="00BA168F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bCs/>
              </w:rPr>
            </w:pPr>
            <w:r>
              <w:rPr>
                <w:bCs/>
              </w:rPr>
              <w:t>Well organised – able to plan for and achieve deadlines</w:t>
            </w:r>
          </w:p>
          <w:p w:rsidR="009E3341" w:rsidRDefault="009E3341">
            <w:pPr>
              <w:rPr>
                <w:b/>
              </w:rPr>
            </w:pPr>
          </w:p>
        </w:tc>
      </w:tr>
      <w:tr w:rsidR="009E3341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9E3341" w:rsidRDefault="009E334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:rsidR="009E3341" w:rsidRPr="00C05F01" w:rsidRDefault="009E3341"/>
          <w:p w:rsidR="00C05F01" w:rsidRPr="00C05F01" w:rsidRDefault="00C05F01">
            <w:r w:rsidRPr="00C05F01">
              <w:t>Nil</w:t>
            </w:r>
          </w:p>
          <w:p w:rsidR="00C05F01" w:rsidRPr="00C05F01" w:rsidRDefault="00C05F01"/>
          <w:p w:rsidR="009E3341" w:rsidRDefault="009E3341">
            <w:pPr>
              <w:rPr>
                <w:b/>
              </w:rPr>
            </w:pPr>
          </w:p>
        </w:tc>
      </w:tr>
    </w:tbl>
    <w:p w:rsidR="00BA168F" w:rsidRDefault="00BA168F"/>
    <w:p w:rsidR="00C74506" w:rsidRDefault="00BA168F">
      <w: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:rsidTr="00786F40">
        <w:tc>
          <w:tcPr>
            <w:tcW w:w="709" w:type="dxa"/>
          </w:tcPr>
          <w:p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:rsidR="00626E01" w:rsidRDefault="00626E01" w:rsidP="00786F40">
            <w:pPr>
              <w:rPr>
                <w:b/>
              </w:rPr>
            </w:pPr>
          </w:p>
        </w:tc>
      </w:tr>
      <w:tr w:rsidR="00626E01" w:rsidTr="00786F40">
        <w:tc>
          <w:tcPr>
            <w:tcW w:w="709" w:type="dxa"/>
          </w:tcPr>
          <w:p w:rsidR="00626E01" w:rsidRDefault="00B47F19" w:rsidP="00786F40">
            <w:r>
              <w:t>H</w:t>
            </w:r>
            <w:r w:rsidR="00626E01">
              <w:t>1</w:t>
            </w:r>
          </w:p>
          <w:p w:rsidR="00626E01" w:rsidRDefault="00626E01" w:rsidP="00786F40"/>
        </w:tc>
        <w:tc>
          <w:tcPr>
            <w:tcW w:w="3970" w:type="dxa"/>
            <w:gridSpan w:val="2"/>
          </w:tcPr>
          <w:p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:rsidR="00626E01" w:rsidRDefault="001579E0" w:rsidP="001579E0">
            <w:r>
              <w:t xml:space="preserve">Costs: Between £6m and £12m depending on Depot </w:t>
            </w:r>
            <w:r w:rsidR="00BB1F14">
              <w:t>Income: Nil</w:t>
            </w:r>
          </w:p>
        </w:tc>
      </w:tr>
      <w:tr w:rsidR="00626E01" w:rsidTr="00786F40">
        <w:tc>
          <w:tcPr>
            <w:tcW w:w="709" w:type="dxa"/>
          </w:tcPr>
          <w:p w:rsidR="00626E01" w:rsidRDefault="00B47F19" w:rsidP="00786F40">
            <w:r>
              <w:t>H</w:t>
            </w:r>
            <w:r w:rsidR="00626E01">
              <w:t>2</w:t>
            </w:r>
          </w:p>
          <w:p w:rsidR="00626E01" w:rsidRDefault="00626E01" w:rsidP="00786F40"/>
        </w:tc>
        <w:tc>
          <w:tcPr>
            <w:tcW w:w="3970" w:type="dxa"/>
            <w:gridSpan w:val="2"/>
          </w:tcPr>
          <w:p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:rsidR="00626E01" w:rsidRDefault="00626E01" w:rsidP="00786F40"/>
        </w:tc>
      </w:tr>
      <w:tr w:rsidR="00626E01" w:rsidTr="00786F40">
        <w:tc>
          <w:tcPr>
            <w:tcW w:w="709" w:type="dxa"/>
          </w:tcPr>
          <w:p w:rsidR="00626E01" w:rsidRDefault="00B47F19" w:rsidP="00786F40">
            <w:r>
              <w:t>H</w:t>
            </w:r>
            <w:r w:rsidR="00626E01">
              <w:t>3</w:t>
            </w:r>
          </w:p>
          <w:p w:rsidR="00626E01" w:rsidRDefault="00626E01" w:rsidP="00786F40"/>
        </w:tc>
        <w:tc>
          <w:tcPr>
            <w:tcW w:w="3970" w:type="dxa"/>
            <w:gridSpan w:val="2"/>
          </w:tcPr>
          <w:p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:rsidR="00626E01" w:rsidRDefault="003C07A9" w:rsidP="00786F40">
            <w:r>
              <w:t>10</w:t>
            </w:r>
          </w:p>
        </w:tc>
      </w:tr>
      <w:tr w:rsidR="00626E01" w:rsidTr="00786F40">
        <w:tc>
          <w:tcPr>
            <w:tcW w:w="709" w:type="dxa"/>
          </w:tcPr>
          <w:p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:rsidR="00626E01" w:rsidRDefault="00626E01" w:rsidP="00786F40"/>
        </w:tc>
        <w:tc>
          <w:tcPr>
            <w:tcW w:w="5386" w:type="dxa"/>
            <w:gridSpan w:val="3"/>
          </w:tcPr>
          <w:p w:rsidR="00626E01" w:rsidRDefault="003C07A9" w:rsidP="00786F40">
            <w:r>
              <w:t>200+</w:t>
            </w:r>
          </w:p>
        </w:tc>
      </w:tr>
      <w:tr w:rsidR="00626E01" w:rsidTr="00626E01">
        <w:tc>
          <w:tcPr>
            <w:tcW w:w="709" w:type="dxa"/>
            <w:tcBorders>
              <w:bottom w:val="single" w:sz="4" w:space="0" w:color="auto"/>
            </w:tcBorders>
          </w:tcPr>
          <w:p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:rsidR="00626E01" w:rsidRDefault="00626E01" w:rsidP="00786F40"/>
          <w:p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626E01" w:rsidRDefault="00C05F01" w:rsidP="00786F40">
            <w:r>
              <w:t>Nil</w:t>
            </w:r>
          </w:p>
        </w:tc>
      </w:tr>
      <w:tr w:rsidR="00D84FEC">
        <w:tc>
          <w:tcPr>
            <w:tcW w:w="709" w:type="dxa"/>
            <w:tcBorders>
              <w:top w:val="single" w:sz="4" w:space="0" w:color="auto"/>
            </w:tcBorders>
          </w:tcPr>
          <w:p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:rsidR="00D84FEC" w:rsidRDefault="00D84FEC">
            <w:pPr>
              <w:rPr>
                <w:b/>
              </w:rPr>
            </w:pPr>
          </w:p>
        </w:tc>
      </w:tr>
      <w:tr w:rsidR="00D84FEC">
        <w:tc>
          <w:tcPr>
            <w:tcW w:w="709" w:type="dxa"/>
          </w:tcPr>
          <w:p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:rsidR="00D84FEC" w:rsidRDefault="00D84FEC">
            <w:r>
              <w:t>Prepared By:</w:t>
            </w:r>
          </w:p>
          <w:p w:rsidR="00D84FEC" w:rsidRDefault="00D84FEC"/>
          <w:p w:rsidR="0062092F" w:rsidRDefault="0062092F"/>
        </w:tc>
        <w:tc>
          <w:tcPr>
            <w:tcW w:w="2126" w:type="dxa"/>
            <w:gridSpan w:val="2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</w:tcPr>
          <w:p w:rsidR="00D84FEC" w:rsidRDefault="00D84FEC">
            <w:r>
              <w:t>Date:</w:t>
            </w:r>
          </w:p>
        </w:tc>
        <w:tc>
          <w:tcPr>
            <w:tcW w:w="3118" w:type="dxa"/>
          </w:tcPr>
          <w:p w:rsidR="00D84FEC" w:rsidRDefault="00D84FEC">
            <w:r>
              <w:t>______________</w:t>
            </w:r>
          </w:p>
        </w:tc>
      </w:tr>
      <w:tr w:rsidR="00D84FEC">
        <w:tc>
          <w:tcPr>
            <w:tcW w:w="709" w:type="dxa"/>
          </w:tcPr>
          <w:p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:rsidR="00D84FEC" w:rsidRDefault="00D84FEC"/>
        </w:tc>
        <w:tc>
          <w:tcPr>
            <w:tcW w:w="2126" w:type="dxa"/>
            <w:gridSpan w:val="2"/>
          </w:tcPr>
          <w:p w:rsidR="00D84FEC" w:rsidRDefault="00D84FEC">
            <w:r>
              <w:t>_______________</w:t>
            </w:r>
          </w:p>
        </w:tc>
        <w:tc>
          <w:tcPr>
            <w:tcW w:w="851" w:type="dxa"/>
          </w:tcPr>
          <w:p w:rsidR="00D84FEC" w:rsidRDefault="00D84FEC">
            <w:r>
              <w:t>Date:</w:t>
            </w:r>
          </w:p>
        </w:tc>
        <w:tc>
          <w:tcPr>
            <w:tcW w:w="3118" w:type="dxa"/>
          </w:tcPr>
          <w:p w:rsidR="00D84FEC" w:rsidRDefault="00D84FEC">
            <w:r>
              <w:t>______________</w:t>
            </w:r>
          </w:p>
        </w:tc>
      </w:tr>
    </w:tbl>
    <w:p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296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  <w:p w:rsidR="0062092F" w:rsidRDefault="0062092F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62092F" w:rsidRPr="00046324" w:rsidRDefault="0062092F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</w:tr>
      <w:tr w:rsidR="00626E01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  <w:p w:rsidR="0062092F" w:rsidRDefault="0062092F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62092F" w:rsidRPr="00046324" w:rsidRDefault="0062092F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</w:tr>
      <w:tr w:rsidR="00834DE6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:rsidR="00D84FEC" w:rsidRDefault="00D84FEC" w:rsidP="00834DE6"/>
    <w:sectPr w:rsidR="00D84FEC" w:rsidSect="00161311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EAC" w:rsidRDefault="00375EAC">
      <w:r>
        <w:separator/>
      </w:r>
    </w:p>
  </w:endnote>
  <w:endnote w:type="continuationSeparator" w:id="0">
    <w:p w:rsidR="00375EAC" w:rsidRDefault="0037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311" w:rsidRDefault="00161311">
    <w:pPr>
      <w:pStyle w:val="Footer"/>
      <w:rPr>
        <w:sz w:val="16"/>
        <w:szCs w:val="16"/>
      </w:rPr>
    </w:pPr>
    <w:r>
      <w:rPr>
        <w:sz w:val="16"/>
        <w:szCs w:val="16"/>
      </w:rPr>
      <w:t>I</w:t>
    </w:r>
    <w:r w:rsidR="00D81C21">
      <w:rPr>
        <w:sz w:val="16"/>
        <w:szCs w:val="16"/>
      </w:rPr>
      <w:t>ssue 2</w:t>
    </w:r>
    <w:r>
      <w:rPr>
        <w:sz w:val="16"/>
        <w:szCs w:val="16"/>
      </w:rPr>
      <w:tab/>
    </w:r>
    <w:r w:rsidR="00F40698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F40698">
      <w:rPr>
        <w:sz w:val="16"/>
        <w:szCs w:val="16"/>
      </w:rPr>
      <w:fldChar w:fldCharType="separate"/>
    </w:r>
    <w:r w:rsidR="00D81C21">
      <w:rPr>
        <w:noProof/>
        <w:sz w:val="16"/>
        <w:szCs w:val="16"/>
      </w:rPr>
      <w:t>2</w:t>
    </w:r>
    <w:r w:rsidR="00F40698"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 w:rsidR="008F651A">
      <w:fldChar w:fldCharType="begin"/>
    </w:r>
    <w:r w:rsidR="008F651A">
      <w:instrText xml:space="preserve"> NUMPAGES   \* MERGEFORMAT </w:instrText>
    </w:r>
    <w:r w:rsidR="008F651A">
      <w:fldChar w:fldCharType="separate"/>
    </w:r>
    <w:r w:rsidR="00D81C21" w:rsidRPr="00D81C21">
      <w:rPr>
        <w:noProof/>
        <w:sz w:val="16"/>
        <w:szCs w:val="16"/>
      </w:rPr>
      <w:t>6</w:t>
    </w:r>
    <w:r w:rsidR="008F651A">
      <w:rPr>
        <w:noProof/>
        <w:sz w:val="16"/>
        <w:szCs w:val="16"/>
      </w:rPr>
      <w:fldChar w:fldCharType="end"/>
    </w:r>
  </w:p>
  <w:p w:rsidR="00161311" w:rsidRPr="00161311" w:rsidRDefault="00D81C21">
    <w:pPr>
      <w:pStyle w:val="Footer"/>
      <w:rPr>
        <w:sz w:val="16"/>
        <w:szCs w:val="16"/>
      </w:rPr>
    </w:pPr>
    <w:r>
      <w:rPr>
        <w:sz w:val="16"/>
        <w:szCs w:val="16"/>
      </w:rPr>
      <w:t>May</w:t>
    </w:r>
    <w:r w:rsidR="00161311">
      <w:rPr>
        <w:sz w:val="16"/>
        <w:szCs w:val="16"/>
      </w:rPr>
      <w:t xml:space="preserve"> 201</w:t>
    </w:r>
    <w:r>
      <w:rPr>
        <w:sz w:val="16"/>
        <w:szCs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EAC" w:rsidRDefault="00375EAC">
      <w:r>
        <w:separator/>
      </w:r>
    </w:p>
  </w:footnote>
  <w:footnote w:type="continuationSeparator" w:id="0">
    <w:p w:rsidR="00375EAC" w:rsidRDefault="00375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AA7" w:rsidRDefault="00F406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53A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3AA7" w:rsidRDefault="00353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AA7" w:rsidRDefault="00BA168F">
    <w:pPr>
      <w:pStyle w:val="Header"/>
    </w:pPr>
    <w:r>
      <w:rPr>
        <w:noProof/>
        <w:lang w:eastAsia="en-GB"/>
      </w:rPr>
      <w:drawing>
        <wp:inline distT="0" distB="0" distL="0" distR="0">
          <wp:extent cx="2252345" cy="356870"/>
          <wp:effectExtent l="19050" t="0" r="0" b="0"/>
          <wp:docPr id="4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6" r="58598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52345" cy="356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53AA7" w:rsidRDefault="00353AA7">
    <w:pPr>
      <w:pStyle w:val="Header"/>
    </w:pPr>
  </w:p>
  <w:p w:rsidR="00353AA7" w:rsidRDefault="00353AA7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:rsidR="00353AA7" w:rsidRDefault="00353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B52C04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4599E"/>
    <w:multiLevelType w:val="hybridMultilevel"/>
    <w:tmpl w:val="926A5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F97F0F"/>
    <w:multiLevelType w:val="multilevel"/>
    <w:tmpl w:val="121AC6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3CB3D4C"/>
    <w:multiLevelType w:val="hybridMultilevel"/>
    <w:tmpl w:val="7E54B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4A75BB"/>
    <w:multiLevelType w:val="hybridMultilevel"/>
    <w:tmpl w:val="A4B42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14"/>
  </w:num>
  <w:num w:numId="7">
    <w:abstractNumId w:val="1"/>
  </w:num>
  <w:num w:numId="8">
    <w:abstractNumId w:val="9"/>
  </w:num>
  <w:num w:numId="9">
    <w:abstractNumId w:val="10"/>
  </w:num>
  <w:num w:numId="10">
    <w:abstractNumId w:val="12"/>
  </w:num>
  <w:num w:numId="11">
    <w:abstractNumId w:val="0"/>
  </w:num>
  <w:num w:numId="12">
    <w:abstractNumId w:val="6"/>
  </w:num>
  <w:num w:numId="13">
    <w:abstractNumId w:val="2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94A57"/>
    <w:rsid w:val="00120ABA"/>
    <w:rsid w:val="001579E0"/>
    <w:rsid w:val="00161311"/>
    <w:rsid w:val="001F19A9"/>
    <w:rsid w:val="00224449"/>
    <w:rsid w:val="00251073"/>
    <w:rsid w:val="00255FEE"/>
    <w:rsid w:val="00276134"/>
    <w:rsid w:val="002A7F2C"/>
    <w:rsid w:val="002C012C"/>
    <w:rsid w:val="00320BE0"/>
    <w:rsid w:val="00353AA7"/>
    <w:rsid w:val="0036110C"/>
    <w:rsid w:val="00373A9A"/>
    <w:rsid w:val="00375EAC"/>
    <w:rsid w:val="003C07A9"/>
    <w:rsid w:val="003C23E9"/>
    <w:rsid w:val="003D239D"/>
    <w:rsid w:val="003F3145"/>
    <w:rsid w:val="003F35FB"/>
    <w:rsid w:val="004006DA"/>
    <w:rsid w:val="0040430A"/>
    <w:rsid w:val="00404993"/>
    <w:rsid w:val="00440313"/>
    <w:rsid w:val="004417CD"/>
    <w:rsid w:val="00443AA2"/>
    <w:rsid w:val="004540EB"/>
    <w:rsid w:val="00514A78"/>
    <w:rsid w:val="00543637"/>
    <w:rsid w:val="005576E8"/>
    <w:rsid w:val="005903EA"/>
    <w:rsid w:val="005C7E24"/>
    <w:rsid w:val="005D57B8"/>
    <w:rsid w:val="006132AF"/>
    <w:rsid w:val="0062092F"/>
    <w:rsid w:val="00626E01"/>
    <w:rsid w:val="00675296"/>
    <w:rsid w:val="006B7A07"/>
    <w:rsid w:val="00733B50"/>
    <w:rsid w:val="00744F10"/>
    <w:rsid w:val="00745F30"/>
    <w:rsid w:val="00775EBA"/>
    <w:rsid w:val="00786F40"/>
    <w:rsid w:val="0079548B"/>
    <w:rsid w:val="007D4E49"/>
    <w:rsid w:val="007F2F21"/>
    <w:rsid w:val="00814A03"/>
    <w:rsid w:val="00834DE6"/>
    <w:rsid w:val="00892CB0"/>
    <w:rsid w:val="008C1C4E"/>
    <w:rsid w:val="008C7520"/>
    <w:rsid w:val="008F651A"/>
    <w:rsid w:val="0099252C"/>
    <w:rsid w:val="009E14D2"/>
    <w:rsid w:val="009E3341"/>
    <w:rsid w:val="00A13E10"/>
    <w:rsid w:val="00A24231"/>
    <w:rsid w:val="00A259D2"/>
    <w:rsid w:val="00AA1CAB"/>
    <w:rsid w:val="00B1706A"/>
    <w:rsid w:val="00B46FAD"/>
    <w:rsid w:val="00B47F19"/>
    <w:rsid w:val="00B736ED"/>
    <w:rsid w:val="00B87D8C"/>
    <w:rsid w:val="00BA0F90"/>
    <w:rsid w:val="00BA168F"/>
    <w:rsid w:val="00BB1F14"/>
    <w:rsid w:val="00BD4042"/>
    <w:rsid w:val="00C05F01"/>
    <w:rsid w:val="00C500C3"/>
    <w:rsid w:val="00C53518"/>
    <w:rsid w:val="00C57D5B"/>
    <w:rsid w:val="00C74506"/>
    <w:rsid w:val="00CF4C27"/>
    <w:rsid w:val="00CF6BB0"/>
    <w:rsid w:val="00D2075D"/>
    <w:rsid w:val="00D324EA"/>
    <w:rsid w:val="00D64F34"/>
    <w:rsid w:val="00D72308"/>
    <w:rsid w:val="00D81C21"/>
    <w:rsid w:val="00D8318A"/>
    <w:rsid w:val="00D84FEC"/>
    <w:rsid w:val="00DD0735"/>
    <w:rsid w:val="00DD771F"/>
    <w:rsid w:val="00DF2346"/>
    <w:rsid w:val="00E13B04"/>
    <w:rsid w:val="00E329E7"/>
    <w:rsid w:val="00E373F3"/>
    <w:rsid w:val="00E53BA2"/>
    <w:rsid w:val="00E66499"/>
    <w:rsid w:val="00E66B02"/>
    <w:rsid w:val="00E76811"/>
    <w:rsid w:val="00E825CA"/>
    <w:rsid w:val="00EC23E5"/>
    <w:rsid w:val="00EE0867"/>
    <w:rsid w:val="00F049B7"/>
    <w:rsid w:val="00F40698"/>
    <w:rsid w:val="00F55F3E"/>
    <w:rsid w:val="00F7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210A6F79-3B10-4AA1-B8B7-45CB2DAA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6811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E76811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E76811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E76811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681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768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6811"/>
  </w:style>
  <w:style w:type="paragraph" w:customStyle="1" w:styleId="Default">
    <w:name w:val="Default"/>
    <w:rsid w:val="00E76811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168F"/>
    <w:pPr>
      <w:ind w:left="72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1041</Words>
  <Characters>6156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Witsey, Alfie</cp:lastModifiedBy>
  <cp:revision>2</cp:revision>
  <cp:lastPrinted>2008-08-15T09:11:00Z</cp:lastPrinted>
  <dcterms:created xsi:type="dcterms:W3CDTF">2021-05-13T11:59:00Z</dcterms:created>
  <dcterms:modified xsi:type="dcterms:W3CDTF">2021-05-13T11:59:00Z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