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1276"/>
        <w:gridCol w:w="142"/>
        <w:gridCol w:w="1134"/>
        <w:gridCol w:w="1276"/>
        <w:gridCol w:w="142"/>
        <w:gridCol w:w="283"/>
        <w:gridCol w:w="851"/>
        <w:gridCol w:w="992"/>
        <w:gridCol w:w="283"/>
        <w:gridCol w:w="284"/>
        <w:gridCol w:w="283"/>
        <w:gridCol w:w="142"/>
        <w:gridCol w:w="142"/>
        <w:gridCol w:w="637"/>
        <w:gridCol w:w="213"/>
        <w:gridCol w:w="531"/>
        <w:gridCol w:w="320"/>
        <w:gridCol w:w="425"/>
      </w:tblGrid>
      <w:tr w:rsidR="00D84FEC" w14:paraId="46EC49A3" w14:textId="77777777" w:rsidTr="009F37DA">
        <w:trPr>
          <w:gridAfter w:val="1"/>
          <w:wAfter w:w="425" w:type="dxa"/>
        </w:trPr>
        <w:tc>
          <w:tcPr>
            <w:tcW w:w="709" w:type="dxa"/>
            <w:tcBorders>
              <w:top w:val="single" w:sz="4" w:space="0" w:color="auto"/>
            </w:tcBorders>
          </w:tcPr>
          <w:p w14:paraId="658D9EAE" w14:textId="77777777" w:rsidR="00D84FEC" w:rsidRPr="00FA7924" w:rsidRDefault="00D84FEC">
            <w:pPr>
              <w:pStyle w:val="Heading3"/>
              <w:rPr>
                <w:sz w:val="12"/>
                <w:szCs w:val="12"/>
              </w:rPr>
            </w:pPr>
          </w:p>
          <w:p w14:paraId="050D75E5" w14:textId="77777777" w:rsidR="00FA7924" w:rsidRPr="00FA7924" w:rsidRDefault="00FA7924" w:rsidP="00FA7924">
            <w:pPr>
              <w:rPr>
                <w:b/>
              </w:rPr>
            </w:pPr>
            <w:r w:rsidRPr="00FA7924">
              <w:rPr>
                <w:b/>
              </w:rPr>
              <w:t>A</w:t>
            </w:r>
          </w:p>
        </w:tc>
        <w:tc>
          <w:tcPr>
            <w:tcW w:w="8931" w:type="dxa"/>
            <w:gridSpan w:val="17"/>
            <w:tcBorders>
              <w:top w:val="single" w:sz="4" w:space="0" w:color="auto"/>
            </w:tcBorders>
          </w:tcPr>
          <w:p w14:paraId="70708F41" w14:textId="77777777" w:rsidR="00FA7924" w:rsidRPr="00FA7924" w:rsidRDefault="00FA7924">
            <w:pPr>
              <w:rPr>
                <w:b/>
                <w:sz w:val="12"/>
                <w:szCs w:val="12"/>
              </w:rPr>
            </w:pPr>
          </w:p>
          <w:p w14:paraId="2934B23E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Post Details</w:t>
            </w:r>
          </w:p>
          <w:p w14:paraId="65A6B14A" w14:textId="77777777" w:rsidR="00D84FEC" w:rsidRDefault="00D84FEC">
            <w:pPr>
              <w:rPr>
                <w:b/>
              </w:rPr>
            </w:pPr>
          </w:p>
        </w:tc>
      </w:tr>
      <w:tr w:rsidR="00D84FEC" w14:paraId="2E99BB5B" w14:textId="77777777" w:rsidTr="009F37DA">
        <w:trPr>
          <w:gridAfter w:val="1"/>
          <w:wAfter w:w="425" w:type="dxa"/>
        </w:trPr>
        <w:tc>
          <w:tcPr>
            <w:tcW w:w="709" w:type="dxa"/>
          </w:tcPr>
          <w:p w14:paraId="71D1BF50" w14:textId="77777777" w:rsidR="00D84FEC" w:rsidRDefault="00D84FEC"/>
        </w:tc>
        <w:tc>
          <w:tcPr>
            <w:tcW w:w="1418" w:type="dxa"/>
            <w:gridSpan w:val="2"/>
          </w:tcPr>
          <w:p w14:paraId="16A55CBF" w14:textId="77777777" w:rsidR="00D84FEC" w:rsidRDefault="00D84FEC">
            <w:r>
              <w:t>Job Title:</w:t>
            </w:r>
          </w:p>
        </w:tc>
        <w:tc>
          <w:tcPr>
            <w:tcW w:w="2835" w:type="dxa"/>
            <w:gridSpan w:val="4"/>
          </w:tcPr>
          <w:p w14:paraId="60E3C874" w14:textId="2ED685C9" w:rsidR="00D84FEC" w:rsidRDefault="003D716A">
            <w:r>
              <w:t>Deputy Head of Retail</w:t>
            </w:r>
          </w:p>
          <w:p w14:paraId="1D8DE568" w14:textId="77777777" w:rsidR="00D84FEC" w:rsidRDefault="00D84FEC"/>
        </w:tc>
        <w:tc>
          <w:tcPr>
            <w:tcW w:w="2410" w:type="dxa"/>
            <w:gridSpan w:val="4"/>
          </w:tcPr>
          <w:p w14:paraId="67A68365" w14:textId="77777777" w:rsidR="00D84FEC" w:rsidRDefault="00D84FEC">
            <w:r>
              <w:t>Function:</w:t>
            </w:r>
          </w:p>
        </w:tc>
        <w:tc>
          <w:tcPr>
            <w:tcW w:w="2268" w:type="dxa"/>
            <w:gridSpan w:val="7"/>
          </w:tcPr>
          <w:p w14:paraId="7A0BB7DE" w14:textId="77777777" w:rsidR="00D84FEC" w:rsidRDefault="00ED27BC">
            <w:r>
              <w:t>Commercial</w:t>
            </w:r>
          </w:p>
        </w:tc>
      </w:tr>
      <w:tr w:rsidR="00D84FEC" w14:paraId="2B5104F3" w14:textId="77777777" w:rsidTr="009F37DA">
        <w:trPr>
          <w:gridAfter w:val="1"/>
          <w:wAfter w:w="425" w:type="dxa"/>
        </w:trPr>
        <w:tc>
          <w:tcPr>
            <w:tcW w:w="709" w:type="dxa"/>
          </w:tcPr>
          <w:p w14:paraId="5AB567B3" w14:textId="77777777" w:rsidR="00D84FEC" w:rsidRDefault="00D84FEC"/>
        </w:tc>
        <w:tc>
          <w:tcPr>
            <w:tcW w:w="1418" w:type="dxa"/>
            <w:gridSpan w:val="2"/>
          </w:tcPr>
          <w:p w14:paraId="7C582F77" w14:textId="77777777" w:rsidR="00D84FEC" w:rsidRDefault="00D84FEC">
            <w:r>
              <w:t>Location:</w:t>
            </w:r>
          </w:p>
        </w:tc>
        <w:tc>
          <w:tcPr>
            <w:tcW w:w="2835" w:type="dxa"/>
            <w:gridSpan w:val="4"/>
          </w:tcPr>
          <w:p w14:paraId="5E21E895" w14:textId="1EA4FFDE" w:rsidR="00D84FEC" w:rsidRDefault="00DC4509">
            <w:r>
              <w:t>4 More London</w:t>
            </w:r>
          </w:p>
          <w:p w14:paraId="55E47BD0" w14:textId="77777777" w:rsidR="00D84FEC" w:rsidRDefault="00D84FEC"/>
        </w:tc>
        <w:tc>
          <w:tcPr>
            <w:tcW w:w="2410" w:type="dxa"/>
            <w:gridSpan w:val="4"/>
          </w:tcPr>
          <w:p w14:paraId="396EB2AE" w14:textId="77777777" w:rsidR="00D84FEC" w:rsidRDefault="00D84FEC">
            <w:r>
              <w:t>Unique Post Number:</w:t>
            </w:r>
          </w:p>
          <w:p w14:paraId="66C98810" w14:textId="77777777" w:rsidR="00D84FEC" w:rsidRDefault="00D84FEC"/>
        </w:tc>
        <w:tc>
          <w:tcPr>
            <w:tcW w:w="2268" w:type="dxa"/>
            <w:gridSpan w:val="7"/>
          </w:tcPr>
          <w:p w14:paraId="5C75B942" w14:textId="7739D08B" w:rsidR="00D84FEC" w:rsidRDefault="003D716A">
            <w:r>
              <w:t>MAT LEAVE COVER</w:t>
            </w:r>
          </w:p>
        </w:tc>
      </w:tr>
      <w:tr w:rsidR="00D84FEC" w14:paraId="271A78D5" w14:textId="77777777" w:rsidTr="009F37DA">
        <w:trPr>
          <w:gridAfter w:val="1"/>
          <w:wAfter w:w="425" w:type="dxa"/>
        </w:trPr>
        <w:tc>
          <w:tcPr>
            <w:tcW w:w="709" w:type="dxa"/>
          </w:tcPr>
          <w:p w14:paraId="5E37AE4D" w14:textId="77777777" w:rsidR="00D84FEC" w:rsidRDefault="00D84FEC"/>
        </w:tc>
        <w:tc>
          <w:tcPr>
            <w:tcW w:w="1418" w:type="dxa"/>
            <w:gridSpan w:val="2"/>
          </w:tcPr>
          <w:p w14:paraId="19269984" w14:textId="77777777" w:rsidR="00D84FEC" w:rsidRDefault="00D84FEC">
            <w:r>
              <w:t>Reports To:</w:t>
            </w:r>
          </w:p>
        </w:tc>
        <w:tc>
          <w:tcPr>
            <w:tcW w:w="2835" w:type="dxa"/>
            <w:gridSpan w:val="4"/>
          </w:tcPr>
          <w:p w14:paraId="2DC839A0" w14:textId="7F4B440D" w:rsidR="00D84FEC" w:rsidRPr="003D716A" w:rsidRDefault="003D716A" w:rsidP="00CB4E19">
            <w:pPr>
              <w:rPr>
                <w:szCs w:val="12"/>
              </w:rPr>
            </w:pPr>
            <w:r w:rsidRPr="003D716A">
              <w:rPr>
                <w:szCs w:val="14"/>
              </w:rPr>
              <w:t xml:space="preserve">Commercial Director </w:t>
            </w:r>
          </w:p>
        </w:tc>
        <w:tc>
          <w:tcPr>
            <w:tcW w:w="2410" w:type="dxa"/>
            <w:gridSpan w:val="4"/>
          </w:tcPr>
          <w:p w14:paraId="75577BEC" w14:textId="77777777" w:rsidR="00D84FEC" w:rsidRDefault="00D84FEC">
            <w:r>
              <w:t>Grade:</w:t>
            </w:r>
          </w:p>
        </w:tc>
        <w:tc>
          <w:tcPr>
            <w:tcW w:w="2268" w:type="dxa"/>
            <w:gridSpan w:val="7"/>
          </w:tcPr>
          <w:p w14:paraId="383A13E8" w14:textId="5410AC69" w:rsidR="00D84FEC" w:rsidRDefault="00DC4509">
            <w:r>
              <w:t>MG2</w:t>
            </w:r>
          </w:p>
        </w:tc>
      </w:tr>
      <w:tr w:rsidR="00D84FEC" w14:paraId="0D631EF2" w14:textId="77777777" w:rsidTr="009F37DA">
        <w:trPr>
          <w:gridAfter w:val="1"/>
          <w:wAfter w:w="425" w:type="dxa"/>
        </w:trPr>
        <w:tc>
          <w:tcPr>
            <w:tcW w:w="709" w:type="dxa"/>
            <w:tcBorders>
              <w:top w:val="single" w:sz="4" w:space="0" w:color="auto"/>
            </w:tcBorders>
          </w:tcPr>
          <w:p w14:paraId="3D9A5D25" w14:textId="77777777" w:rsidR="00FA7924" w:rsidRPr="00FA7924" w:rsidRDefault="00FA7924">
            <w:pPr>
              <w:pStyle w:val="Heading3"/>
              <w:rPr>
                <w:sz w:val="12"/>
                <w:szCs w:val="12"/>
              </w:rPr>
            </w:pPr>
          </w:p>
          <w:p w14:paraId="65F41F25" w14:textId="77777777" w:rsidR="00D84FEC" w:rsidRDefault="00D84FEC">
            <w:pPr>
              <w:pStyle w:val="Heading3"/>
            </w:pPr>
            <w:r>
              <w:t>B</w:t>
            </w:r>
          </w:p>
        </w:tc>
        <w:tc>
          <w:tcPr>
            <w:tcW w:w="8931" w:type="dxa"/>
            <w:gridSpan w:val="17"/>
            <w:tcBorders>
              <w:top w:val="single" w:sz="4" w:space="0" w:color="auto"/>
            </w:tcBorders>
          </w:tcPr>
          <w:p w14:paraId="615BABF3" w14:textId="77777777" w:rsidR="00FA7924" w:rsidRPr="00FA7924" w:rsidRDefault="00FA7924">
            <w:pPr>
              <w:rPr>
                <w:b/>
                <w:sz w:val="12"/>
                <w:szCs w:val="12"/>
              </w:rPr>
            </w:pPr>
          </w:p>
          <w:p w14:paraId="14E07D7E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Purpose of the Job</w:t>
            </w:r>
          </w:p>
          <w:p w14:paraId="033B1A0D" w14:textId="77777777" w:rsidR="00D84FEC" w:rsidRDefault="00D84FEC">
            <w:pPr>
              <w:rPr>
                <w:b/>
              </w:rPr>
            </w:pPr>
          </w:p>
        </w:tc>
      </w:tr>
      <w:tr w:rsidR="00D84FEC" w14:paraId="4916BA62" w14:textId="77777777" w:rsidTr="009F37DA">
        <w:trPr>
          <w:gridAfter w:val="1"/>
          <w:wAfter w:w="425" w:type="dxa"/>
        </w:trPr>
        <w:tc>
          <w:tcPr>
            <w:tcW w:w="709" w:type="dxa"/>
            <w:tcBorders>
              <w:bottom w:val="single" w:sz="4" w:space="0" w:color="auto"/>
            </w:tcBorders>
          </w:tcPr>
          <w:p w14:paraId="2EA6E290" w14:textId="77777777" w:rsidR="00D84FEC" w:rsidRDefault="00D84FEC"/>
        </w:tc>
        <w:tc>
          <w:tcPr>
            <w:tcW w:w="8931" w:type="dxa"/>
            <w:gridSpan w:val="17"/>
            <w:tcBorders>
              <w:bottom w:val="single" w:sz="4" w:space="0" w:color="auto"/>
            </w:tcBorders>
          </w:tcPr>
          <w:p w14:paraId="3F2B6DD2" w14:textId="4654DF21" w:rsidR="00DC4509" w:rsidRPr="000805FF" w:rsidRDefault="00DC4509" w:rsidP="00DC4509">
            <w:pPr>
              <w:shd w:val="clear" w:color="auto" w:fill="FFFFFF"/>
              <w:spacing w:after="300"/>
              <w:textAlignment w:val="baseline"/>
              <w:rPr>
                <w:rFonts w:cs="Arial"/>
                <w:color w:val="000000"/>
                <w:lang w:eastAsia="en-GB"/>
              </w:rPr>
            </w:pPr>
            <w:r w:rsidRPr="000805FF">
              <w:rPr>
                <w:rFonts w:cs="Arial"/>
                <w:color w:val="000000"/>
                <w:lang w:eastAsia="en-GB"/>
              </w:rPr>
              <w:t>The Retail team plays a key role in growing Southeastern’s business</w:t>
            </w:r>
            <w:r w:rsidR="00CB4E19">
              <w:rPr>
                <w:rFonts w:cs="Arial"/>
                <w:color w:val="000000"/>
                <w:lang w:eastAsia="en-GB"/>
              </w:rPr>
              <w:t xml:space="preserve"> and helping to create a sustainable railway post Pandemic</w:t>
            </w:r>
            <w:r w:rsidRPr="000805FF">
              <w:rPr>
                <w:rFonts w:cs="Arial"/>
                <w:color w:val="000000"/>
                <w:lang w:eastAsia="en-GB"/>
              </w:rPr>
              <w:t>. It oversees all the selling channels for passenger revenue</w:t>
            </w:r>
            <w:r w:rsidR="000805FF">
              <w:rPr>
                <w:rFonts w:cs="Arial"/>
                <w:color w:val="000000"/>
                <w:lang w:eastAsia="en-GB"/>
              </w:rPr>
              <w:t>, both at station and online</w:t>
            </w:r>
            <w:r w:rsidR="00DA29C8" w:rsidRPr="000805FF">
              <w:rPr>
                <w:rFonts w:cs="Arial"/>
                <w:color w:val="000000"/>
                <w:lang w:eastAsia="en-GB"/>
              </w:rPr>
              <w:t>. The</w:t>
            </w:r>
            <w:r w:rsidRPr="000805FF">
              <w:rPr>
                <w:rFonts w:cs="Arial"/>
                <w:color w:val="000000"/>
                <w:lang w:eastAsia="en-GB"/>
              </w:rPr>
              <w:t xml:space="preserve"> systems manage</w:t>
            </w:r>
            <w:r w:rsidR="000805FF">
              <w:rPr>
                <w:rFonts w:cs="Arial"/>
                <w:color w:val="000000"/>
                <w:lang w:eastAsia="en-GB"/>
              </w:rPr>
              <w:t>d</w:t>
            </w:r>
            <w:r w:rsidRPr="000805FF">
              <w:rPr>
                <w:rFonts w:cs="Arial"/>
                <w:color w:val="000000"/>
                <w:lang w:eastAsia="en-GB"/>
              </w:rPr>
              <w:t xml:space="preserve"> and support</w:t>
            </w:r>
            <w:r w:rsidR="000805FF">
              <w:rPr>
                <w:rFonts w:cs="Arial"/>
                <w:color w:val="000000"/>
                <w:lang w:eastAsia="en-GB"/>
              </w:rPr>
              <w:t>ed</w:t>
            </w:r>
            <w:r w:rsidRPr="000805FF">
              <w:rPr>
                <w:rFonts w:cs="Arial"/>
                <w:color w:val="000000"/>
                <w:lang w:eastAsia="en-GB"/>
              </w:rPr>
              <w:t xml:space="preserve"> facilitat</w:t>
            </w:r>
            <w:r w:rsidR="004C532E" w:rsidRPr="000805FF">
              <w:rPr>
                <w:rFonts w:cs="Arial"/>
                <w:color w:val="000000"/>
                <w:lang w:eastAsia="en-GB"/>
              </w:rPr>
              <w:t>e</w:t>
            </w:r>
            <w:r w:rsidRPr="000805FF">
              <w:rPr>
                <w:rFonts w:cs="Arial"/>
                <w:color w:val="000000"/>
                <w:lang w:eastAsia="en-GB"/>
              </w:rPr>
              <w:t xml:space="preserve"> the collection of a</w:t>
            </w:r>
            <w:r w:rsidR="003D716A">
              <w:rPr>
                <w:rFonts w:cs="Arial"/>
                <w:color w:val="000000"/>
                <w:lang w:eastAsia="en-GB"/>
              </w:rPr>
              <w:t xml:space="preserve">round </w:t>
            </w:r>
            <w:r w:rsidRPr="000805FF">
              <w:rPr>
                <w:rFonts w:cs="Arial"/>
                <w:color w:val="000000"/>
                <w:lang w:eastAsia="en-GB"/>
              </w:rPr>
              <w:t>£</w:t>
            </w:r>
            <w:r w:rsidR="003D716A">
              <w:rPr>
                <w:rFonts w:cs="Arial"/>
                <w:color w:val="000000"/>
                <w:lang w:eastAsia="en-GB"/>
              </w:rPr>
              <w:t>7</w:t>
            </w:r>
            <w:r w:rsidRPr="000805FF">
              <w:rPr>
                <w:rFonts w:cs="Arial"/>
                <w:color w:val="000000"/>
                <w:lang w:eastAsia="en-GB"/>
              </w:rPr>
              <w:t xml:space="preserve">00m in farebox revenue. </w:t>
            </w:r>
          </w:p>
          <w:p w14:paraId="17FF6980" w14:textId="7E37209A" w:rsidR="00DC4509" w:rsidRPr="000805FF" w:rsidRDefault="00D4220C" w:rsidP="00DC4509">
            <w:pPr>
              <w:shd w:val="clear" w:color="auto" w:fill="FFFFFF"/>
              <w:spacing w:after="300"/>
              <w:textAlignment w:val="baseline"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The Deputy Head of Retail is</w:t>
            </w:r>
            <w:r w:rsidR="00CB4E19">
              <w:rPr>
                <w:rFonts w:cs="Arial"/>
                <w:color w:val="000000"/>
                <w:lang w:eastAsia="en-GB"/>
              </w:rPr>
              <w:t xml:space="preserve"> a maternity cover position for between 9 and 12 months. At a pivotal time, for rail retailing this person will be </w:t>
            </w:r>
            <w:r w:rsidR="00DC4509" w:rsidRPr="000805FF">
              <w:rPr>
                <w:rFonts w:cs="Arial"/>
                <w:color w:val="000000"/>
                <w:lang w:eastAsia="en-GB"/>
              </w:rPr>
              <w:t xml:space="preserve">accountable for the </w:t>
            </w:r>
            <w:r w:rsidR="00CB4E19" w:rsidRPr="000805FF">
              <w:rPr>
                <w:rFonts w:cs="Arial"/>
                <w:color w:val="000000"/>
                <w:lang w:eastAsia="en-GB"/>
              </w:rPr>
              <w:t>day-to-day</w:t>
            </w:r>
            <w:r w:rsidR="00DC4509" w:rsidRPr="000805FF">
              <w:rPr>
                <w:rFonts w:cs="Arial"/>
                <w:color w:val="000000"/>
                <w:lang w:eastAsia="en-GB"/>
              </w:rPr>
              <w:t xml:space="preserve"> delivery of high quality, reliable and customer-friendly retail channels for Southeastern,</w:t>
            </w:r>
            <w:r w:rsidR="00CB4E19">
              <w:rPr>
                <w:rFonts w:cs="Arial"/>
                <w:color w:val="000000"/>
                <w:lang w:eastAsia="en-GB"/>
              </w:rPr>
              <w:t xml:space="preserve"> for embedding significant fares and retail change into </w:t>
            </w:r>
            <w:r w:rsidR="003D716A">
              <w:rPr>
                <w:rFonts w:cs="Arial"/>
                <w:color w:val="000000"/>
                <w:lang w:eastAsia="en-GB"/>
              </w:rPr>
              <w:t>day-to-day</w:t>
            </w:r>
            <w:r w:rsidR="00CB4E19">
              <w:rPr>
                <w:rFonts w:cs="Arial"/>
                <w:color w:val="000000"/>
                <w:lang w:eastAsia="en-GB"/>
              </w:rPr>
              <w:t xml:space="preserve"> operations and</w:t>
            </w:r>
            <w:r w:rsidR="00DC4509" w:rsidRPr="000805FF">
              <w:rPr>
                <w:rFonts w:cs="Arial"/>
                <w:color w:val="000000"/>
                <w:lang w:eastAsia="en-GB"/>
              </w:rPr>
              <w:t xml:space="preserve"> supporting the business with its revenue growth targets and customer satisfaction objectives. The role oversee</w:t>
            </w:r>
            <w:r w:rsidR="000805FF">
              <w:rPr>
                <w:rFonts w:cs="Arial"/>
                <w:color w:val="000000"/>
                <w:lang w:eastAsia="en-GB"/>
              </w:rPr>
              <w:t>s the</w:t>
            </w:r>
            <w:r w:rsidR="00DC4509" w:rsidRPr="000805FF">
              <w:rPr>
                <w:rFonts w:cs="Arial"/>
                <w:color w:val="000000"/>
                <w:lang w:eastAsia="en-GB"/>
              </w:rPr>
              <w:t xml:space="preserve"> retail support team and contract management of retail system </w:t>
            </w:r>
            <w:r w:rsidR="00CB4E19" w:rsidRPr="000805FF">
              <w:rPr>
                <w:rFonts w:cs="Arial"/>
                <w:color w:val="000000"/>
                <w:lang w:eastAsia="en-GB"/>
              </w:rPr>
              <w:t>suppliers,</w:t>
            </w:r>
            <w:r w:rsidR="00125486">
              <w:rPr>
                <w:rFonts w:cs="Arial"/>
                <w:color w:val="000000"/>
                <w:lang w:eastAsia="en-GB"/>
              </w:rPr>
              <w:t xml:space="preserve"> as well as managing our digital ticketing offerings. </w:t>
            </w:r>
          </w:p>
          <w:p w14:paraId="01E2AD57" w14:textId="40B9DB3C" w:rsidR="00D84FEC" w:rsidRDefault="00CB4E19" w:rsidP="004C532E">
            <w:pPr>
              <w:shd w:val="clear" w:color="auto" w:fill="FFFFFF"/>
              <w:spacing w:after="300"/>
              <w:textAlignment w:val="baseline"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Working closely with the Head</w:t>
            </w:r>
            <w:r w:rsidR="00976A4E">
              <w:rPr>
                <w:rFonts w:cs="Arial"/>
                <w:color w:val="000000"/>
                <w:lang w:eastAsia="en-GB"/>
              </w:rPr>
              <w:t>s</w:t>
            </w:r>
            <w:r>
              <w:rPr>
                <w:rFonts w:cs="Arial"/>
                <w:color w:val="000000"/>
                <w:lang w:eastAsia="en-GB"/>
              </w:rPr>
              <w:t xml:space="preserve"> of Retail</w:t>
            </w:r>
            <w:r w:rsidR="003D716A">
              <w:rPr>
                <w:rFonts w:cs="Arial"/>
                <w:color w:val="000000"/>
                <w:lang w:eastAsia="en-GB"/>
              </w:rPr>
              <w:t xml:space="preserve"> Strategy</w:t>
            </w:r>
            <w:r>
              <w:rPr>
                <w:rFonts w:cs="Arial"/>
                <w:color w:val="000000"/>
                <w:lang w:eastAsia="en-GB"/>
              </w:rPr>
              <w:t>, Digital and Marketing this role will</w:t>
            </w:r>
            <w:r w:rsidR="004C532E" w:rsidRPr="000805FF">
              <w:rPr>
                <w:rFonts w:cs="Arial"/>
                <w:color w:val="000000"/>
                <w:lang w:eastAsia="en-GB"/>
              </w:rPr>
              <w:t xml:space="preserve"> help to manage strategic change and </w:t>
            </w:r>
            <w:r w:rsidR="003D716A" w:rsidRPr="000805FF">
              <w:rPr>
                <w:rFonts w:cs="Arial"/>
                <w:color w:val="000000"/>
                <w:lang w:eastAsia="en-GB"/>
              </w:rPr>
              <w:t>increa</w:t>
            </w:r>
            <w:r w:rsidR="003D716A">
              <w:rPr>
                <w:rFonts w:cs="Arial"/>
                <w:color w:val="000000"/>
                <w:lang w:eastAsia="en-GB"/>
              </w:rPr>
              <w:t>se</w:t>
            </w:r>
            <w:r w:rsidR="004C532E" w:rsidRPr="000805FF">
              <w:rPr>
                <w:rFonts w:cs="Arial"/>
                <w:color w:val="000000"/>
                <w:lang w:eastAsia="en-GB"/>
              </w:rPr>
              <w:t xml:space="preserve"> revenue</w:t>
            </w:r>
            <w:r w:rsidR="000805FF">
              <w:rPr>
                <w:rFonts w:cs="Arial"/>
                <w:color w:val="000000"/>
                <w:lang w:eastAsia="en-GB"/>
              </w:rPr>
              <w:t xml:space="preserve"> for the business </w:t>
            </w:r>
            <w:r w:rsidR="003D716A">
              <w:rPr>
                <w:rFonts w:cs="Arial"/>
                <w:color w:val="000000"/>
                <w:lang w:eastAsia="en-GB"/>
              </w:rPr>
              <w:t xml:space="preserve">by </w:t>
            </w:r>
            <w:r w:rsidR="004C532E" w:rsidRPr="000805FF">
              <w:rPr>
                <w:rFonts w:cs="Arial"/>
                <w:color w:val="000000"/>
                <w:lang w:eastAsia="en-GB"/>
              </w:rPr>
              <w:t>seek</w:t>
            </w:r>
            <w:r w:rsidR="000805FF">
              <w:rPr>
                <w:rFonts w:cs="Arial"/>
                <w:color w:val="000000"/>
                <w:lang w:eastAsia="en-GB"/>
              </w:rPr>
              <w:t>ing</w:t>
            </w:r>
            <w:r w:rsidR="004C532E" w:rsidRPr="000805FF">
              <w:rPr>
                <w:rFonts w:cs="Arial"/>
                <w:color w:val="000000"/>
                <w:lang w:eastAsia="en-GB"/>
              </w:rPr>
              <w:t xml:space="preserve"> out new opportunities for the development of our retail</w:t>
            </w:r>
            <w:r w:rsidR="00125486">
              <w:rPr>
                <w:rFonts w:cs="Arial"/>
                <w:color w:val="000000"/>
                <w:lang w:eastAsia="en-GB"/>
              </w:rPr>
              <w:t xml:space="preserve"> operations</w:t>
            </w:r>
            <w:r w:rsidR="004C532E" w:rsidRPr="000805FF">
              <w:rPr>
                <w:rFonts w:cs="Arial"/>
                <w:color w:val="000000"/>
                <w:lang w:eastAsia="en-GB"/>
              </w:rPr>
              <w:t>.</w:t>
            </w:r>
            <w:r w:rsidR="00D4220C">
              <w:rPr>
                <w:rFonts w:cs="Arial"/>
                <w:color w:val="000000"/>
                <w:lang w:eastAsia="en-GB"/>
              </w:rPr>
              <w:t xml:space="preserve">  The role holder will manage a team of 4 who are responsible for a complex estate of in person and unattended retailing systems. </w:t>
            </w:r>
          </w:p>
          <w:p w14:paraId="6AC600B9" w14:textId="0D12CC40" w:rsidR="00C7512F" w:rsidRPr="00FA7924" w:rsidRDefault="00C7512F" w:rsidP="00C7512F">
            <w:pPr>
              <w:shd w:val="clear" w:color="auto" w:fill="FFFFFF"/>
              <w:spacing w:after="300"/>
              <w:textAlignment w:val="baseline"/>
              <w:rPr>
                <w:b/>
                <w:sz w:val="12"/>
                <w:szCs w:val="12"/>
              </w:rPr>
            </w:pPr>
            <w:r>
              <w:rPr>
                <w:rFonts w:cs="Arial"/>
                <w:color w:val="000000"/>
                <w:lang w:eastAsia="en-GB"/>
              </w:rPr>
              <w:t xml:space="preserve">The role is </w:t>
            </w:r>
            <w:r w:rsidR="003D716A">
              <w:rPr>
                <w:rFonts w:cs="Arial"/>
                <w:color w:val="000000"/>
                <w:lang w:eastAsia="en-GB"/>
              </w:rPr>
              <w:t xml:space="preserve">also </w:t>
            </w:r>
            <w:r>
              <w:rPr>
                <w:rFonts w:cs="Arial"/>
                <w:color w:val="000000"/>
                <w:lang w:eastAsia="en-GB"/>
              </w:rPr>
              <w:t>the sponsor and scheme manager of the Southeastern smartcard The Key</w:t>
            </w:r>
            <w:r w:rsidR="00A57127">
              <w:rPr>
                <w:rFonts w:cs="Arial"/>
                <w:color w:val="000000"/>
                <w:lang w:eastAsia="en-GB"/>
              </w:rPr>
              <w:t xml:space="preserve">, will guide the roll out of eTickets and drive a Mag Zero agenda across the business. </w:t>
            </w:r>
          </w:p>
        </w:tc>
      </w:tr>
      <w:tr w:rsidR="00D84FEC" w14:paraId="73947F44" w14:textId="77777777" w:rsidTr="00311EE1">
        <w:trPr>
          <w:gridAfter w:val="1"/>
          <w:wAfter w:w="425" w:type="dxa"/>
        </w:trPr>
        <w:tc>
          <w:tcPr>
            <w:tcW w:w="709" w:type="dxa"/>
            <w:tcBorders>
              <w:top w:val="single" w:sz="4" w:space="0" w:color="auto"/>
            </w:tcBorders>
          </w:tcPr>
          <w:p w14:paraId="07F92124" w14:textId="77777777" w:rsidR="00FA7924" w:rsidRPr="00FA7924" w:rsidRDefault="00FA7924">
            <w:pPr>
              <w:pStyle w:val="Heading3"/>
              <w:rPr>
                <w:sz w:val="12"/>
                <w:szCs w:val="12"/>
              </w:rPr>
            </w:pPr>
          </w:p>
          <w:p w14:paraId="7B7905E4" w14:textId="77777777" w:rsidR="00D84FEC" w:rsidRDefault="00D84FEC">
            <w:pPr>
              <w:pStyle w:val="Heading3"/>
            </w:pPr>
            <w:r>
              <w:t>C</w:t>
            </w:r>
          </w:p>
        </w:tc>
        <w:tc>
          <w:tcPr>
            <w:tcW w:w="8931" w:type="dxa"/>
            <w:gridSpan w:val="17"/>
            <w:tcBorders>
              <w:top w:val="single" w:sz="4" w:space="0" w:color="auto"/>
            </w:tcBorders>
          </w:tcPr>
          <w:p w14:paraId="6CE3F549" w14:textId="77777777" w:rsidR="00FA7924" w:rsidRPr="00FA7924" w:rsidRDefault="00FA7924">
            <w:pPr>
              <w:rPr>
                <w:b/>
                <w:sz w:val="12"/>
                <w:szCs w:val="12"/>
              </w:rPr>
            </w:pPr>
          </w:p>
          <w:p w14:paraId="0045DC4C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Principal Accountabilities</w:t>
            </w:r>
          </w:p>
          <w:p w14:paraId="1320FCF2" w14:textId="77777777" w:rsidR="00D84FEC" w:rsidRDefault="00D84FEC">
            <w:pPr>
              <w:rPr>
                <w:b/>
              </w:rPr>
            </w:pPr>
          </w:p>
        </w:tc>
      </w:tr>
      <w:tr w:rsidR="00D84FEC" w14:paraId="2B2CE5A6" w14:textId="77777777" w:rsidTr="00311EE1">
        <w:trPr>
          <w:gridAfter w:val="1"/>
          <w:wAfter w:w="425" w:type="dxa"/>
        </w:trPr>
        <w:tc>
          <w:tcPr>
            <w:tcW w:w="709" w:type="dxa"/>
          </w:tcPr>
          <w:p w14:paraId="22E35A7C" w14:textId="77777777" w:rsidR="00D84FEC" w:rsidRDefault="00D84FEC">
            <w:r>
              <w:t>C1</w:t>
            </w:r>
          </w:p>
          <w:p w14:paraId="79908BC6" w14:textId="77777777" w:rsidR="00D77707" w:rsidRDefault="00D77707"/>
          <w:p w14:paraId="2C8A10DC" w14:textId="77777777" w:rsidR="00D77707" w:rsidRDefault="00D77707"/>
          <w:p w14:paraId="6A230DDB" w14:textId="394F26A3" w:rsidR="00D84FEC" w:rsidRDefault="00D84FEC">
            <w:r>
              <w:t>C2</w:t>
            </w:r>
          </w:p>
          <w:p w14:paraId="5DD7878A" w14:textId="77777777" w:rsidR="00D84FEC" w:rsidRDefault="00D84FEC"/>
          <w:p w14:paraId="30779213" w14:textId="77777777" w:rsidR="00D84FEC" w:rsidRDefault="00D84FEC">
            <w:r>
              <w:t>C3</w:t>
            </w:r>
          </w:p>
          <w:p w14:paraId="762BADAE" w14:textId="77777777" w:rsidR="00D84FEC" w:rsidRDefault="00D84FEC"/>
          <w:p w14:paraId="04B2D0B2" w14:textId="3D70649C" w:rsidR="00D84FEC" w:rsidRDefault="0069695A">
            <w:r>
              <w:br/>
            </w:r>
            <w:r w:rsidR="00D84FEC">
              <w:t>C4</w:t>
            </w:r>
          </w:p>
          <w:p w14:paraId="5AFCE01B" w14:textId="77777777" w:rsidR="00ED27BC" w:rsidRDefault="00ED27BC"/>
          <w:p w14:paraId="322E426D" w14:textId="1BD0948C" w:rsidR="00D84FEC" w:rsidRDefault="0069695A">
            <w:r>
              <w:br/>
            </w:r>
            <w:r w:rsidR="00D84FEC">
              <w:t>C5</w:t>
            </w:r>
          </w:p>
          <w:p w14:paraId="30DCC85B" w14:textId="2BDF6ED1" w:rsidR="00D84FEC" w:rsidRDefault="0069695A">
            <w:r>
              <w:br/>
            </w:r>
            <w:r w:rsidR="00D84FEC">
              <w:t>C6</w:t>
            </w:r>
          </w:p>
          <w:p w14:paraId="20FF1AB6" w14:textId="77777777" w:rsidR="00D8318A" w:rsidRDefault="00D8318A"/>
          <w:p w14:paraId="2AD85DFF" w14:textId="77777777" w:rsidR="00B72033" w:rsidRDefault="00B72033"/>
          <w:p w14:paraId="75B06ED0" w14:textId="425AA77E" w:rsidR="00D84FEC" w:rsidRDefault="00D84FEC">
            <w:r>
              <w:lastRenderedPageBreak/>
              <w:t>C7</w:t>
            </w:r>
          </w:p>
          <w:p w14:paraId="0C981255" w14:textId="77777777" w:rsidR="00D84FEC" w:rsidRDefault="00D84FEC"/>
          <w:p w14:paraId="41040897" w14:textId="77777777" w:rsidR="009F37DA" w:rsidRDefault="009F37DA"/>
          <w:p w14:paraId="2466FEC8" w14:textId="0223B25E" w:rsidR="00D77707" w:rsidRDefault="00D84FEC">
            <w:r>
              <w:t>C8</w:t>
            </w:r>
          </w:p>
          <w:p w14:paraId="7357C7A9" w14:textId="77777777" w:rsidR="00D77707" w:rsidRDefault="00D77707"/>
          <w:p w14:paraId="0009FBD1" w14:textId="77777777" w:rsidR="00D77707" w:rsidRDefault="00D77707"/>
          <w:p w14:paraId="3A8E281A" w14:textId="0993A412" w:rsidR="009F37DA" w:rsidRDefault="009F37DA">
            <w:r>
              <w:t>C9</w:t>
            </w:r>
          </w:p>
          <w:p w14:paraId="7AA53779" w14:textId="58F218C4" w:rsidR="009F37DA" w:rsidRDefault="009F37DA"/>
          <w:p w14:paraId="5AAD086B" w14:textId="77777777" w:rsidR="00C7512F" w:rsidRDefault="00C7512F"/>
          <w:p w14:paraId="2F4E087B" w14:textId="6D8D756F" w:rsidR="009F37DA" w:rsidRDefault="009F37DA">
            <w:r>
              <w:t xml:space="preserve">C10 </w:t>
            </w:r>
          </w:p>
          <w:p w14:paraId="5FA82355" w14:textId="31D92DE7" w:rsidR="009F37DA" w:rsidRDefault="009F37DA"/>
          <w:p w14:paraId="73C2D0FB" w14:textId="13D813C3" w:rsidR="00D77707" w:rsidRDefault="00D77707"/>
          <w:p w14:paraId="637AECF0" w14:textId="1C60C99B" w:rsidR="00D77707" w:rsidRDefault="00D77707">
            <w:r>
              <w:t>C11</w:t>
            </w:r>
          </w:p>
          <w:p w14:paraId="1D525FB2" w14:textId="77777777" w:rsidR="00311EE1" w:rsidRDefault="00311EE1" w:rsidP="00D77707"/>
          <w:p w14:paraId="587A5C47" w14:textId="44E9327A" w:rsidR="002C3757" w:rsidRDefault="002C3757" w:rsidP="00D77707">
            <w:r>
              <w:t>C12</w:t>
            </w:r>
          </w:p>
        </w:tc>
        <w:tc>
          <w:tcPr>
            <w:tcW w:w="8931" w:type="dxa"/>
            <w:gridSpan w:val="17"/>
          </w:tcPr>
          <w:p w14:paraId="5798EAAF" w14:textId="38FC26B9" w:rsidR="00D77707" w:rsidRPr="00D77707" w:rsidRDefault="00D77707" w:rsidP="00D77707">
            <w:pPr>
              <w:shd w:val="clear" w:color="auto" w:fill="FFFFFF"/>
              <w:spacing w:after="300"/>
              <w:contextualSpacing/>
              <w:textAlignment w:val="baseline"/>
              <w:rPr>
                <w:rFonts w:asciiTheme="minorHAnsi" w:eastAsiaTheme="minorHAnsi" w:hAnsiTheme="minorHAnsi" w:cstheme="minorBidi"/>
                <w:szCs w:val="22"/>
              </w:rPr>
            </w:pPr>
            <w:r>
              <w:rPr>
                <w:rFonts w:cs="Arial"/>
                <w:color w:val="000000"/>
                <w:szCs w:val="22"/>
                <w:lang w:eastAsia="en-GB"/>
              </w:rPr>
              <w:lastRenderedPageBreak/>
              <w:t>Specifying and delivering</w:t>
            </w:r>
            <w:r w:rsidRPr="00D77707">
              <w:rPr>
                <w:rFonts w:cs="Arial"/>
                <w:color w:val="000000"/>
                <w:szCs w:val="22"/>
                <w:lang w:eastAsia="en-GB"/>
              </w:rPr>
              <w:t xml:space="preserve"> ongoing development and improvements to our retail systems and digital channels</w:t>
            </w:r>
          </w:p>
          <w:p w14:paraId="35B519CB" w14:textId="77777777" w:rsidR="00D77707" w:rsidRPr="00D77707" w:rsidRDefault="00D77707" w:rsidP="00D77707">
            <w:pPr>
              <w:shd w:val="clear" w:color="auto" w:fill="FFFFFF"/>
              <w:spacing w:after="300"/>
              <w:contextualSpacing/>
              <w:textAlignment w:val="baseline"/>
              <w:rPr>
                <w:szCs w:val="22"/>
              </w:rPr>
            </w:pPr>
          </w:p>
          <w:p w14:paraId="20702586" w14:textId="7FAB4DD8" w:rsidR="00D77707" w:rsidRPr="00D77707" w:rsidRDefault="00D77707" w:rsidP="00D77707">
            <w:pPr>
              <w:shd w:val="clear" w:color="auto" w:fill="FFFFFF"/>
              <w:spacing w:after="300"/>
              <w:contextualSpacing/>
              <w:textAlignment w:val="baseline"/>
              <w:rPr>
                <w:szCs w:val="22"/>
              </w:rPr>
            </w:pPr>
            <w:r w:rsidRPr="00D77707">
              <w:rPr>
                <w:szCs w:val="22"/>
              </w:rPr>
              <w:t>Proposing, evaluating and tracking effectiveness of incremental revenue opportunities</w:t>
            </w:r>
          </w:p>
          <w:p w14:paraId="167D818F" w14:textId="77777777" w:rsidR="00D77707" w:rsidRDefault="00D77707" w:rsidP="00D77707">
            <w:pPr>
              <w:shd w:val="clear" w:color="auto" w:fill="FFFFFF"/>
              <w:spacing w:after="300"/>
              <w:contextualSpacing/>
              <w:textAlignment w:val="baseline"/>
              <w:rPr>
                <w:rFonts w:cs="Arial"/>
                <w:color w:val="000000"/>
                <w:szCs w:val="22"/>
                <w:lang w:eastAsia="en-GB"/>
              </w:rPr>
            </w:pPr>
          </w:p>
          <w:p w14:paraId="095C5961" w14:textId="25BB7CD2" w:rsidR="00D77707" w:rsidRPr="00D77707" w:rsidRDefault="00D77707" w:rsidP="00D77707">
            <w:pPr>
              <w:shd w:val="clear" w:color="auto" w:fill="FFFFFF"/>
              <w:spacing w:after="300"/>
              <w:contextualSpacing/>
              <w:textAlignment w:val="baseline"/>
              <w:rPr>
                <w:rFonts w:cs="Arial"/>
                <w:color w:val="000000"/>
                <w:szCs w:val="22"/>
                <w:lang w:eastAsia="en-GB"/>
              </w:rPr>
            </w:pPr>
            <w:r w:rsidRPr="00D77707">
              <w:rPr>
                <w:rFonts w:cs="Arial"/>
                <w:color w:val="000000"/>
                <w:szCs w:val="22"/>
                <w:lang w:eastAsia="en-GB"/>
              </w:rPr>
              <w:t>Manag</w:t>
            </w:r>
            <w:r>
              <w:rPr>
                <w:rFonts w:cs="Arial"/>
                <w:color w:val="000000"/>
                <w:szCs w:val="22"/>
                <w:lang w:eastAsia="en-GB"/>
              </w:rPr>
              <w:t>ing</w:t>
            </w:r>
            <w:r w:rsidR="00C7512F">
              <w:rPr>
                <w:rFonts w:cs="Arial"/>
                <w:color w:val="000000"/>
                <w:szCs w:val="22"/>
                <w:lang w:eastAsia="en-GB"/>
              </w:rPr>
              <w:t xml:space="preserve"> and developing</w:t>
            </w:r>
            <w:r w:rsidRPr="00D77707">
              <w:rPr>
                <w:rFonts w:cs="Arial"/>
                <w:color w:val="000000"/>
                <w:szCs w:val="22"/>
                <w:lang w:eastAsia="en-GB"/>
              </w:rPr>
              <w:t xml:space="preserve"> The Key smart ticketing scheme and </w:t>
            </w:r>
            <w:r w:rsidR="00C7512F">
              <w:rPr>
                <w:rFonts w:cs="Arial"/>
                <w:color w:val="000000"/>
                <w:szCs w:val="22"/>
                <w:lang w:eastAsia="en-GB"/>
              </w:rPr>
              <w:t xml:space="preserve">overseeing </w:t>
            </w:r>
            <w:r w:rsidRPr="00D77707">
              <w:rPr>
                <w:rFonts w:cs="Arial"/>
                <w:color w:val="000000"/>
                <w:szCs w:val="22"/>
                <w:lang w:eastAsia="en-GB"/>
              </w:rPr>
              <w:t>our relationship with TfL in respect of the CPAY and Oyster smart ticketing scheme.</w:t>
            </w:r>
          </w:p>
          <w:p w14:paraId="19751326" w14:textId="77777777" w:rsidR="00D77707" w:rsidRDefault="00D77707" w:rsidP="00D77707">
            <w:pPr>
              <w:shd w:val="clear" w:color="auto" w:fill="FFFFFF"/>
              <w:spacing w:after="300"/>
              <w:contextualSpacing/>
              <w:textAlignment w:val="baseline"/>
              <w:rPr>
                <w:rFonts w:cs="Arial"/>
                <w:color w:val="000000"/>
                <w:szCs w:val="22"/>
                <w:lang w:eastAsia="en-GB"/>
              </w:rPr>
            </w:pPr>
          </w:p>
          <w:p w14:paraId="36DD8D98" w14:textId="28BFB24A" w:rsidR="00D77707" w:rsidRPr="00D77707" w:rsidRDefault="00D77707" w:rsidP="00D77707">
            <w:pPr>
              <w:shd w:val="clear" w:color="auto" w:fill="FFFFFF"/>
              <w:spacing w:after="300"/>
              <w:contextualSpacing/>
              <w:textAlignment w:val="baseline"/>
              <w:rPr>
                <w:rFonts w:cs="Arial"/>
                <w:color w:val="000000"/>
                <w:szCs w:val="22"/>
                <w:lang w:eastAsia="en-GB"/>
              </w:rPr>
            </w:pPr>
            <w:r>
              <w:rPr>
                <w:rFonts w:cs="Arial"/>
                <w:color w:val="000000"/>
                <w:szCs w:val="22"/>
                <w:lang w:eastAsia="en-GB"/>
              </w:rPr>
              <w:t>Running</w:t>
            </w:r>
            <w:r w:rsidRPr="00D77707">
              <w:rPr>
                <w:rFonts w:cs="Arial"/>
                <w:color w:val="000000"/>
                <w:szCs w:val="22"/>
                <w:lang w:eastAsia="en-GB"/>
              </w:rPr>
              <w:t xml:space="preserve"> highly reliable ticket retail systems to support the collection of revenue and income growth.</w:t>
            </w:r>
          </w:p>
          <w:p w14:paraId="4660A4B0" w14:textId="77777777" w:rsidR="00D77707" w:rsidRDefault="00D77707" w:rsidP="00D77707">
            <w:pPr>
              <w:shd w:val="clear" w:color="auto" w:fill="FFFFFF"/>
              <w:spacing w:after="300"/>
              <w:contextualSpacing/>
              <w:textAlignment w:val="baseline"/>
              <w:rPr>
                <w:rFonts w:cs="Arial"/>
                <w:color w:val="000000"/>
                <w:szCs w:val="22"/>
                <w:lang w:eastAsia="en-GB"/>
              </w:rPr>
            </w:pPr>
          </w:p>
          <w:p w14:paraId="6C8DD243" w14:textId="193EFDC3" w:rsidR="00D77707" w:rsidRPr="00D77707" w:rsidRDefault="00D77707" w:rsidP="00D77707">
            <w:pPr>
              <w:shd w:val="clear" w:color="auto" w:fill="FFFFFF"/>
              <w:spacing w:after="300"/>
              <w:contextualSpacing/>
              <w:textAlignment w:val="baseline"/>
              <w:rPr>
                <w:rFonts w:cs="Arial"/>
                <w:color w:val="000000"/>
                <w:szCs w:val="22"/>
                <w:lang w:eastAsia="en-GB"/>
              </w:rPr>
            </w:pPr>
            <w:r w:rsidRPr="00D77707">
              <w:rPr>
                <w:rFonts w:cs="Arial"/>
                <w:color w:val="000000"/>
                <w:szCs w:val="22"/>
                <w:lang w:eastAsia="en-GB"/>
              </w:rPr>
              <w:t>Maintain</w:t>
            </w:r>
            <w:r>
              <w:rPr>
                <w:rFonts w:cs="Arial"/>
                <w:color w:val="000000"/>
                <w:szCs w:val="22"/>
                <w:lang w:eastAsia="en-GB"/>
              </w:rPr>
              <w:t>ing</w:t>
            </w:r>
            <w:r w:rsidRPr="00D77707">
              <w:rPr>
                <w:rFonts w:cs="Arial"/>
                <w:color w:val="000000"/>
                <w:szCs w:val="22"/>
                <w:lang w:eastAsia="en-GB"/>
              </w:rPr>
              <w:t xml:space="preserve"> compliance with RDG accreditation across all retail channels.</w:t>
            </w:r>
          </w:p>
          <w:p w14:paraId="64B221D0" w14:textId="77777777" w:rsidR="00D77707" w:rsidRDefault="00D77707" w:rsidP="00D77707">
            <w:pPr>
              <w:shd w:val="clear" w:color="auto" w:fill="FFFFFF"/>
              <w:spacing w:after="300"/>
              <w:contextualSpacing/>
              <w:textAlignment w:val="baseline"/>
              <w:rPr>
                <w:rFonts w:cs="Arial"/>
                <w:color w:val="000000"/>
                <w:szCs w:val="22"/>
                <w:lang w:eastAsia="en-GB"/>
              </w:rPr>
            </w:pPr>
          </w:p>
          <w:p w14:paraId="17C85093" w14:textId="3ABD1457" w:rsidR="00D77707" w:rsidRPr="00D77707" w:rsidRDefault="00D77707" w:rsidP="00D77707">
            <w:pPr>
              <w:shd w:val="clear" w:color="auto" w:fill="FFFFFF"/>
              <w:spacing w:after="300"/>
              <w:contextualSpacing/>
              <w:textAlignment w:val="baseline"/>
              <w:rPr>
                <w:rFonts w:cs="Arial"/>
                <w:color w:val="000000"/>
                <w:szCs w:val="22"/>
                <w:lang w:eastAsia="en-GB"/>
              </w:rPr>
            </w:pPr>
            <w:r w:rsidRPr="00D77707">
              <w:rPr>
                <w:rFonts w:cs="Arial"/>
                <w:color w:val="000000"/>
                <w:szCs w:val="22"/>
                <w:lang w:eastAsia="en-GB"/>
              </w:rPr>
              <w:t>Achiev</w:t>
            </w:r>
            <w:r>
              <w:rPr>
                <w:rFonts w:cs="Arial"/>
                <w:color w:val="000000"/>
                <w:szCs w:val="22"/>
                <w:lang w:eastAsia="en-GB"/>
              </w:rPr>
              <w:t>ing</w:t>
            </w:r>
            <w:r w:rsidRPr="00D77707">
              <w:rPr>
                <w:rFonts w:cs="Arial"/>
                <w:color w:val="000000"/>
                <w:szCs w:val="22"/>
                <w:lang w:eastAsia="en-GB"/>
              </w:rPr>
              <w:t xml:space="preserve"> and maintain PCI-DSS certification across all retail channels.</w:t>
            </w:r>
          </w:p>
          <w:p w14:paraId="5CCD2B90" w14:textId="77777777" w:rsidR="00D77707" w:rsidRDefault="00D77707" w:rsidP="00D77707">
            <w:pPr>
              <w:shd w:val="clear" w:color="auto" w:fill="FFFFFF"/>
              <w:spacing w:after="300"/>
              <w:contextualSpacing/>
              <w:textAlignment w:val="baseline"/>
              <w:rPr>
                <w:rFonts w:cs="Arial"/>
                <w:color w:val="000000"/>
                <w:szCs w:val="22"/>
                <w:lang w:eastAsia="en-GB"/>
              </w:rPr>
            </w:pPr>
          </w:p>
          <w:p w14:paraId="7AC7D12B" w14:textId="7C97233C" w:rsidR="00D77707" w:rsidRPr="00D77707" w:rsidRDefault="003D716A" w:rsidP="00D77707">
            <w:pPr>
              <w:shd w:val="clear" w:color="auto" w:fill="FFFFFF"/>
              <w:spacing w:after="300"/>
              <w:contextualSpacing/>
              <w:textAlignment w:val="baseline"/>
              <w:rPr>
                <w:rFonts w:cs="Arial"/>
                <w:color w:val="000000"/>
                <w:szCs w:val="22"/>
                <w:lang w:eastAsia="en-GB"/>
              </w:rPr>
            </w:pPr>
            <w:r>
              <w:rPr>
                <w:rFonts w:cs="Arial"/>
                <w:color w:val="000000"/>
                <w:szCs w:val="22"/>
                <w:lang w:eastAsia="en-GB"/>
              </w:rPr>
              <w:lastRenderedPageBreak/>
              <w:t>Continuing the roll out of eTickets including retailing capabilities, supporting the operational elements of the Project Oval scheme</w:t>
            </w:r>
            <w:r w:rsidR="00D77707" w:rsidRPr="00D77707">
              <w:rPr>
                <w:rFonts w:cs="Arial"/>
                <w:color w:val="000000"/>
                <w:szCs w:val="22"/>
                <w:lang w:eastAsia="en-GB"/>
              </w:rPr>
              <w:t>.</w:t>
            </w:r>
          </w:p>
          <w:p w14:paraId="02281005" w14:textId="77777777" w:rsidR="00D77707" w:rsidRDefault="00D77707" w:rsidP="00D77707">
            <w:pPr>
              <w:shd w:val="clear" w:color="auto" w:fill="FFFFFF"/>
              <w:spacing w:after="300"/>
              <w:contextualSpacing/>
              <w:textAlignment w:val="baseline"/>
              <w:rPr>
                <w:rFonts w:cs="Arial"/>
                <w:color w:val="000000"/>
                <w:szCs w:val="22"/>
                <w:lang w:eastAsia="en-GB"/>
              </w:rPr>
            </w:pPr>
          </w:p>
          <w:p w14:paraId="5EB0608C" w14:textId="1F055071" w:rsidR="00D77707" w:rsidRPr="00D77707" w:rsidRDefault="003D716A" w:rsidP="00D77707">
            <w:pPr>
              <w:shd w:val="clear" w:color="auto" w:fill="FFFFFF"/>
              <w:spacing w:after="300"/>
              <w:contextualSpacing/>
              <w:textAlignment w:val="baseline"/>
              <w:rPr>
                <w:rFonts w:cs="Arial"/>
                <w:color w:val="000000"/>
                <w:szCs w:val="22"/>
                <w:lang w:eastAsia="en-GB"/>
              </w:rPr>
            </w:pPr>
            <w:r>
              <w:rPr>
                <w:rFonts w:cs="Arial"/>
                <w:color w:val="000000"/>
                <w:szCs w:val="22"/>
                <w:lang w:eastAsia="en-GB"/>
              </w:rPr>
              <w:t>Covering</w:t>
            </w:r>
            <w:r w:rsidR="00D77707" w:rsidRPr="00D77707">
              <w:rPr>
                <w:rFonts w:cs="Arial"/>
                <w:color w:val="000000"/>
                <w:szCs w:val="22"/>
                <w:lang w:eastAsia="en-GB"/>
              </w:rPr>
              <w:t xml:space="preserve"> for the Head of Retail</w:t>
            </w:r>
            <w:r>
              <w:rPr>
                <w:rFonts w:cs="Arial"/>
                <w:color w:val="000000"/>
                <w:szCs w:val="22"/>
                <w:lang w:eastAsia="en-GB"/>
              </w:rPr>
              <w:t xml:space="preserve"> Strategy </w:t>
            </w:r>
            <w:r w:rsidRPr="00D77707">
              <w:rPr>
                <w:rFonts w:cs="Arial"/>
                <w:color w:val="000000"/>
                <w:szCs w:val="22"/>
                <w:lang w:eastAsia="en-GB"/>
              </w:rPr>
              <w:t>and</w:t>
            </w:r>
            <w:r w:rsidR="00D77707" w:rsidRPr="00D77707">
              <w:rPr>
                <w:rFonts w:cs="Arial"/>
                <w:color w:val="000000"/>
                <w:szCs w:val="22"/>
                <w:lang w:eastAsia="en-GB"/>
              </w:rPr>
              <w:t xml:space="preserve"> support retail development and digital enhancement projects.</w:t>
            </w:r>
          </w:p>
          <w:p w14:paraId="2201150E" w14:textId="77777777" w:rsidR="00D77707" w:rsidRDefault="00D77707" w:rsidP="00D77707">
            <w:pPr>
              <w:shd w:val="clear" w:color="auto" w:fill="FFFFFF"/>
              <w:spacing w:after="300"/>
              <w:contextualSpacing/>
              <w:textAlignment w:val="baseline"/>
              <w:rPr>
                <w:rFonts w:cs="Arial"/>
                <w:color w:val="000000"/>
                <w:szCs w:val="22"/>
                <w:lang w:eastAsia="en-GB"/>
              </w:rPr>
            </w:pPr>
          </w:p>
          <w:p w14:paraId="2F74B380" w14:textId="24B05D75" w:rsidR="00D77707" w:rsidRDefault="00D77707" w:rsidP="00D77707">
            <w:pPr>
              <w:shd w:val="clear" w:color="auto" w:fill="FFFFFF"/>
              <w:spacing w:after="300"/>
              <w:contextualSpacing/>
              <w:textAlignment w:val="baseline"/>
              <w:rPr>
                <w:rFonts w:cs="Arial"/>
                <w:color w:val="000000"/>
                <w:szCs w:val="22"/>
                <w:lang w:eastAsia="en-GB"/>
              </w:rPr>
            </w:pPr>
            <w:r w:rsidRPr="00D77707">
              <w:rPr>
                <w:rFonts w:cs="Arial"/>
                <w:color w:val="000000"/>
                <w:szCs w:val="22"/>
                <w:lang w:eastAsia="en-GB"/>
              </w:rPr>
              <w:t>Build</w:t>
            </w:r>
            <w:r>
              <w:rPr>
                <w:rFonts w:cs="Arial"/>
                <w:color w:val="000000"/>
                <w:szCs w:val="22"/>
                <w:lang w:eastAsia="en-GB"/>
              </w:rPr>
              <w:t>ing</w:t>
            </w:r>
            <w:r w:rsidRPr="00D77707">
              <w:rPr>
                <w:rFonts w:cs="Arial"/>
                <w:color w:val="000000"/>
                <w:szCs w:val="22"/>
                <w:lang w:eastAsia="en-GB"/>
              </w:rPr>
              <w:t xml:space="preserve"> and sustain</w:t>
            </w:r>
            <w:r>
              <w:rPr>
                <w:rFonts w:cs="Arial"/>
                <w:color w:val="000000"/>
                <w:szCs w:val="22"/>
                <w:lang w:eastAsia="en-GB"/>
              </w:rPr>
              <w:t>ing</w:t>
            </w:r>
            <w:r w:rsidRPr="00D77707">
              <w:rPr>
                <w:rFonts w:cs="Arial"/>
                <w:color w:val="000000"/>
                <w:szCs w:val="22"/>
                <w:lang w:eastAsia="en-GB"/>
              </w:rPr>
              <w:t xml:space="preserve"> strong relationships with other parts of the business including Passenger Services, Communications, Major Programmes and Finance.</w:t>
            </w:r>
          </w:p>
          <w:p w14:paraId="1CFE0AD4" w14:textId="77777777" w:rsidR="00C7512F" w:rsidRPr="00D77707" w:rsidRDefault="00C7512F" w:rsidP="00D77707">
            <w:pPr>
              <w:shd w:val="clear" w:color="auto" w:fill="FFFFFF"/>
              <w:spacing w:after="300"/>
              <w:contextualSpacing/>
              <w:textAlignment w:val="baseline"/>
              <w:rPr>
                <w:rFonts w:cs="Arial"/>
                <w:color w:val="000000"/>
                <w:szCs w:val="22"/>
                <w:lang w:eastAsia="en-GB"/>
              </w:rPr>
            </w:pPr>
          </w:p>
          <w:p w14:paraId="2B170AC5" w14:textId="789FEE58" w:rsidR="00D77707" w:rsidRDefault="00D77707" w:rsidP="00D77707">
            <w:pPr>
              <w:shd w:val="clear" w:color="auto" w:fill="FFFFFF"/>
              <w:spacing w:after="300"/>
              <w:contextualSpacing/>
              <w:textAlignment w:val="baseline"/>
              <w:rPr>
                <w:rFonts w:cs="Arial"/>
                <w:color w:val="000000"/>
                <w:szCs w:val="22"/>
                <w:lang w:eastAsia="en-GB"/>
              </w:rPr>
            </w:pPr>
            <w:r w:rsidRPr="00D77707">
              <w:rPr>
                <w:rFonts w:cs="Arial"/>
                <w:color w:val="000000"/>
                <w:szCs w:val="22"/>
                <w:lang w:eastAsia="en-GB"/>
              </w:rPr>
              <w:t>Represent</w:t>
            </w:r>
            <w:r>
              <w:rPr>
                <w:rFonts w:cs="Arial"/>
                <w:color w:val="000000"/>
                <w:szCs w:val="22"/>
                <w:lang w:eastAsia="en-GB"/>
              </w:rPr>
              <w:t>ing</w:t>
            </w:r>
            <w:r w:rsidRPr="00D77707">
              <w:rPr>
                <w:rFonts w:cs="Arial"/>
                <w:color w:val="000000"/>
                <w:szCs w:val="22"/>
                <w:lang w:eastAsia="en-GB"/>
              </w:rPr>
              <w:t xml:space="preserve"> Southeastern at industry forums such as RDG committees overseeing retailing and ticketing.</w:t>
            </w:r>
          </w:p>
          <w:p w14:paraId="2A87ABDE" w14:textId="77777777" w:rsidR="00D77707" w:rsidRPr="00D77707" w:rsidRDefault="00D77707" w:rsidP="00D77707">
            <w:pPr>
              <w:shd w:val="clear" w:color="auto" w:fill="FFFFFF"/>
              <w:spacing w:after="300"/>
              <w:contextualSpacing/>
              <w:textAlignment w:val="baseline"/>
              <w:rPr>
                <w:rFonts w:cs="Arial"/>
                <w:color w:val="000000"/>
                <w:szCs w:val="22"/>
                <w:lang w:eastAsia="en-GB"/>
              </w:rPr>
            </w:pPr>
          </w:p>
          <w:p w14:paraId="784CED00" w14:textId="77777777" w:rsidR="00311EE1" w:rsidRDefault="00D77707" w:rsidP="00311EE1">
            <w:pPr>
              <w:spacing w:after="160" w:line="259" w:lineRule="auto"/>
              <w:contextualSpacing/>
            </w:pPr>
            <w:r>
              <w:t xml:space="preserve">Working closely with </w:t>
            </w:r>
            <w:r w:rsidR="003D716A">
              <w:t>DOHL</w:t>
            </w:r>
            <w:r>
              <w:t xml:space="preserve"> Group and other Group TOCs on shared retail projects.</w:t>
            </w:r>
          </w:p>
          <w:p w14:paraId="70719A06" w14:textId="77777777" w:rsidR="002C3757" w:rsidRDefault="002C3757" w:rsidP="00311EE1">
            <w:pPr>
              <w:spacing w:after="160" w:line="259" w:lineRule="auto"/>
              <w:contextualSpacing/>
            </w:pPr>
          </w:p>
          <w:p w14:paraId="7C502F20" w14:textId="54C3CF36" w:rsidR="002C3757" w:rsidRPr="00311EE1" w:rsidRDefault="002C3757" w:rsidP="00311EE1">
            <w:pPr>
              <w:spacing w:after="160" w:line="259" w:lineRule="auto"/>
              <w:contextualSpacing/>
            </w:pPr>
            <w:r>
              <w:t>Reporting progress on projects to key stakeholders</w:t>
            </w:r>
          </w:p>
        </w:tc>
      </w:tr>
      <w:tr w:rsidR="00311EE1" w14:paraId="5D8C8C1F" w14:textId="77777777" w:rsidTr="00311EE1">
        <w:trPr>
          <w:gridAfter w:val="1"/>
          <w:wAfter w:w="425" w:type="dxa"/>
        </w:trPr>
        <w:tc>
          <w:tcPr>
            <w:tcW w:w="709" w:type="dxa"/>
            <w:tcBorders>
              <w:bottom w:val="single" w:sz="4" w:space="0" w:color="auto"/>
            </w:tcBorders>
          </w:tcPr>
          <w:p w14:paraId="7472D111" w14:textId="77777777" w:rsidR="00311EE1" w:rsidRPr="00311EE1" w:rsidRDefault="00311EE1">
            <w:pPr>
              <w:rPr>
                <w:sz w:val="12"/>
                <w:szCs w:val="12"/>
              </w:rPr>
            </w:pPr>
          </w:p>
        </w:tc>
        <w:tc>
          <w:tcPr>
            <w:tcW w:w="8931" w:type="dxa"/>
            <w:gridSpan w:val="17"/>
            <w:tcBorders>
              <w:bottom w:val="single" w:sz="4" w:space="0" w:color="auto"/>
            </w:tcBorders>
          </w:tcPr>
          <w:p w14:paraId="73CB691E" w14:textId="77777777" w:rsidR="00311EE1" w:rsidRPr="00311EE1" w:rsidRDefault="00311EE1" w:rsidP="00311EE1">
            <w:pPr>
              <w:spacing w:after="160" w:line="259" w:lineRule="auto"/>
              <w:contextualSpacing/>
              <w:rPr>
                <w:rFonts w:cs="Arial"/>
                <w:sz w:val="12"/>
                <w:szCs w:val="12"/>
              </w:rPr>
            </w:pPr>
          </w:p>
        </w:tc>
      </w:tr>
      <w:tr w:rsidR="00D8318A" w14:paraId="0274E0AD" w14:textId="77777777" w:rsidTr="009F37DA">
        <w:tc>
          <w:tcPr>
            <w:tcW w:w="709" w:type="dxa"/>
            <w:tcBorders>
              <w:top w:val="single" w:sz="4" w:space="0" w:color="auto"/>
            </w:tcBorders>
          </w:tcPr>
          <w:p w14:paraId="73E87493" w14:textId="77777777" w:rsidR="00FA7924" w:rsidRPr="00FA7924" w:rsidRDefault="00FA7924" w:rsidP="005576E8">
            <w:pPr>
              <w:pStyle w:val="Heading3"/>
              <w:rPr>
                <w:sz w:val="12"/>
                <w:szCs w:val="12"/>
              </w:rPr>
            </w:pPr>
          </w:p>
          <w:p w14:paraId="37CD1A26" w14:textId="77777777" w:rsidR="00D8318A" w:rsidRDefault="00D8318A" w:rsidP="005576E8">
            <w:pPr>
              <w:pStyle w:val="Heading3"/>
            </w:pPr>
            <w:r>
              <w:t>D</w:t>
            </w:r>
          </w:p>
        </w:tc>
        <w:tc>
          <w:tcPr>
            <w:tcW w:w="9356" w:type="dxa"/>
            <w:gridSpan w:val="18"/>
            <w:tcBorders>
              <w:top w:val="single" w:sz="4" w:space="0" w:color="auto"/>
            </w:tcBorders>
          </w:tcPr>
          <w:p w14:paraId="5270E943" w14:textId="77777777" w:rsidR="00FA7924" w:rsidRPr="00FA7924" w:rsidRDefault="00FA7924" w:rsidP="005576E8">
            <w:pPr>
              <w:rPr>
                <w:b/>
                <w:sz w:val="12"/>
                <w:szCs w:val="12"/>
              </w:rPr>
            </w:pPr>
          </w:p>
          <w:p w14:paraId="50B197CA" w14:textId="77777777" w:rsidR="00BA0F90" w:rsidRPr="00745F30" w:rsidRDefault="00D8318A" w:rsidP="005576E8">
            <w:pPr>
              <w:rPr>
                <w:b/>
              </w:rPr>
            </w:pPr>
            <w:r w:rsidRPr="00745F30">
              <w:rPr>
                <w:b/>
              </w:rPr>
              <w:t xml:space="preserve">Safety </w:t>
            </w:r>
            <w:r w:rsidR="00745F30" w:rsidRPr="00745F30">
              <w:rPr>
                <w:b/>
              </w:rPr>
              <w:t>R</w:t>
            </w:r>
            <w:r w:rsidR="00745F30" w:rsidRPr="00745F30">
              <w:rPr>
                <w:rFonts w:cs="Arial"/>
                <w:b/>
                <w:szCs w:val="22"/>
              </w:rPr>
              <w:t>esponsibilities</w:t>
            </w:r>
          </w:p>
          <w:p w14:paraId="4819022A" w14:textId="77777777" w:rsidR="00251073" w:rsidRDefault="00251073" w:rsidP="005576E8">
            <w:pPr>
              <w:rPr>
                <w:b/>
              </w:rPr>
            </w:pPr>
          </w:p>
        </w:tc>
      </w:tr>
      <w:tr w:rsidR="00251073" w14:paraId="5B4714F5" w14:textId="77777777" w:rsidTr="009F37DA">
        <w:trPr>
          <w:trHeight w:val="376"/>
        </w:trPr>
        <w:tc>
          <w:tcPr>
            <w:tcW w:w="709" w:type="dxa"/>
          </w:tcPr>
          <w:p w14:paraId="58DBF109" w14:textId="77777777" w:rsidR="00251073" w:rsidRDefault="00251073" w:rsidP="008C1C4E">
            <w:r>
              <w:t>D1</w:t>
            </w:r>
          </w:p>
          <w:p w14:paraId="08BADC36" w14:textId="77777777" w:rsidR="00251073" w:rsidRDefault="00251073" w:rsidP="008C1C4E"/>
        </w:tc>
        <w:tc>
          <w:tcPr>
            <w:tcW w:w="6379" w:type="dxa"/>
            <w:gridSpan w:val="9"/>
          </w:tcPr>
          <w:p w14:paraId="039ECA5A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post is required to undertake SAFETY CRITICAL WORK</w:t>
            </w:r>
          </w:p>
        </w:tc>
        <w:tc>
          <w:tcPr>
            <w:tcW w:w="709" w:type="dxa"/>
            <w:gridSpan w:val="3"/>
            <w:tcBorders>
              <w:right w:val="single" w:sz="4" w:space="0" w:color="auto"/>
            </w:tcBorders>
          </w:tcPr>
          <w:p w14:paraId="7DC5A427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549F" w14:textId="77777777" w:rsidR="00251073" w:rsidRDefault="00251073" w:rsidP="008C1C4E"/>
        </w:tc>
        <w:tc>
          <w:tcPr>
            <w:tcW w:w="744" w:type="dxa"/>
            <w:gridSpan w:val="2"/>
            <w:tcBorders>
              <w:right w:val="single" w:sz="4" w:space="0" w:color="auto"/>
            </w:tcBorders>
          </w:tcPr>
          <w:p w14:paraId="3FB61354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66DD" w14:textId="77777777" w:rsidR="00251073" w:rsidRPr="00ED27BC" w:rsidRDefault="00ED27BC" w:rsidP="005B7628">
            <w:pPr>
              <w:spacing w:before="60"/>
              <w:jc w:val="center"/>
              <w:rPr>
                <w:b/>
                <w:sz w:val="32"/>
                <w:szCs w:val="32"/>
              </w:rPr>
            </w:pPr>
            <w:r w:rsidRPr="00ED27BC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ED27BC" w14:paraId="291C0942" w14:textId="77777777" w:rsidTr="009F37DA">
        <w:tc>
          <w:tcPr>
            <w:tcW w:w="709" w:type="dxa"/>
          </w:tcPr>
          <w:p w14:paraId="50FBF1B1" w14:textId="77777777" w:rsidR="00ED27BC" w:rsidRDefault="00ED27BC" w:rsidP="008C1C4E">
            <w:r>
              <w:t>D2</w:t>
            </w:r>
          </w:p>
          <w:p w14:paraId="6C73E259" w14:textId="77777777" w:rsidR="00ED27BC" w:rsidRDefault="00ED27BC" w:rsidP="008C1C4E"/>
        </w:tc>
        <w:tc>
          <w:tcPr>
            <w:tcW w:w="6379" w:type="dxa"/>
            <w:gridSpan w:val="9"/>
          </w:tcPr>
          <w:p w14:paraId="34BF6260" w14:textId="77777777" w:rsidR="00ED27BC" w:rsidRDefault="00ED27BC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is a KEY SAFETY POST or nominated deputy</w:t>
            </w:r>
          </w:p>
        </w:tc>
        <w:tc>
          <w:tcPr>
            <w:tcW w:w="709" w:type="dxa"/>
            <w:gridSpan w:val="3"/>
            <w:tcBorders>
              <w:right w:val="single" w:sz="4" w:space="0" w:color="auto"/>
            </w:tcBorders>
          </w:tcPr>
          <w:p w14:paraId="2D2DC209" w14:textId="77777777" w:rsidR="00ED27BC" w:rsidRDefault="00ED27BC" w:rsidP="008C1C4E">
            <w:r>
              <w:t>Yes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9FD8" w14:textId="77777777" w:rsidR="00ED27BC" w:rsidRDefault="00ED27BC" w:rsidP="008C1C4E"/>
        </w:tc>
        <w:tc>
          <w:tcPr>
            <w:tcW w:w="7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F613BD" w14:textId="77777777" w:rsidR="00ED27BC" w:rsidRDefault="00ED27BC" w:rsidP="008C1C4E">
            <w:r>
              <w:t>No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ED37" w14:textId="77777777" w:rsidR="00ED27BC" w:rsidRPr="00ED27BC" w:rsidRDefault="00ED27BC" w:rsidP="005B7628">
            <w:pPr>
              <w:spacing w:before="60"/>
              <w:jc w:val="center"/>
              <w:rPr>
                <w:b/>
                <w:sz w:val="32"/>
                <w:szCs w:val="32"/>
              </w:rPr>
            </w:pPr>
            <w:r w:rsidRPr="00ED27BC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ED27BC" w14:paraId="73F44659" w14:textId="77777777" w:rsidTr="009F37DA">
        <w:tc>
          <w:tcPr>
            <w:tcW w:w="709" w:type="dxa"/>
          </w:tcPr>
          <w:p w14:paraId="339BFE3F" w14:textId="77777777" w:rsidR="00ED27BC" w:rsidRDefault="00ED27BC" w:rsidP="008C1C4E">
            <w:r>
              <w:t>D3</w:t>
            </w:r>
          </w:p>
          <w:p w14:paraId="0275857E" w14:textId="77777777" w:rsidR="00ED27BC" w:rsidRDefault="00ED27BC" w:rsidP="008C1C4E"/>
        </w:tc>
        <w:tc>
          <w:tcPr>
            <w:tcW w:w="6379" w:type="dxa"/>
            <w:gridSpan w:val="9"/>
          </w:tcPr>
          <w:p w14:paraId="718ED4A3" w14:textId="77777777" w:rsidR="00ED27BC" w:rsidRDefault="00ED27BC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The holder of this post is identified as a KEY SAFETY MANAGER</w:t>
            </w:r>
          </w:p>
          <w:p w14:paraId="0F807552" w14:textId="77777777" w:rsidR="00FA7924" w:rsidRPr="00FA7924" w:rsidRDefault="00FA7924" w:rsidP="00FA7924"/>
        </w:tc>
        <w:tc>
          <w:tcPr>
            <w:tcW w:w="709" w:type="dxa"/>
            <w:gridSpan w:val="3"/>
            <w:tcBorders>
              <w:right w:val="single" w:sz="4" w:space="0" w:color="auto"/>
            </w:tcBorders>
          </w:tcPr>
          <w:p w14:paraId="4E2177D2" w14:textId="77777777" w:rsidR="00ED27BC" w:rsidRDefault="00ED27BC" w:rsidP="008C1C4E">
            <w:r>
              <w:t>Yes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937E" w14:textId="77777777" w:rsidR="00ED27BC" w:rsidRDefault="00ED27BC" w:rsidP="008C1C4E"/>
        </w:tc>
        <w:tc>
          <w:tcPr>
            <w:tcW w:w="7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6D51AA" w14:textId="77777777" w:rsidR="00ED27BC" w:rsidRDefault="00ED27BC" w:rsidP="008C1C4E">
            <w:r>
              <w:t>No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E191" w14:textId="77777777" w:rsidR="00ED27BC" w:rsidRPr="00ED27BC" w:rsidRDefault="00ED27BC" w:rsidP="005B7628">
            <w:pPr>
              <w:spacing w:before="60"/>
              <w:jc w:val="center"/>
              <w:rPr>
                <w:b/>
                <w:sz w:val="32"/>
                <w:szCs w:val="32"/>
              </w:rPr>
            </w:pPr>
            <w:r w:rsidRPr="00ED27BC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ED27BC" w14:paraId="5FFA3D16" w14:textId="77777777" w:rsidTr="009F37DA">
        <w:trPr>
          <w:trHeight w:val="347"/>
        </w:trPr>
        <w:tc>
          <w:tcPr>
            <w:tcW w:w="709" w:type="dxa"/>
          </w:tcPr>
          <w:p w14:paraId="7D3BB9E4" w14:textId="77777777" w:rsidR="00ED27BC" w:rsidRDefault="00ED27BC" w:rsidP="008C1C4E">
            <w:r>
              <w:t>D4</w:t>
            </w:r>
          </w:p>
        </w:tc>
        <w:tc>
          <w:tcPr>
            <w:tcW w:w="6379" w:type="dxa"/>
            <w:gridSpan w:val="9"/>
          </w:tcPr>
          <w:p w14:paraId="77575FE1" w14:textId="77777777" w:rsidR="00ED27BC" w:rsidRDefault="00ED27BC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The job requires competence in PERSONAL TRACK SAFETY</w:t>
            </w:r>
          </w:p>
          <w:p w14:paraId="6E0624E9" w14:textId="77777777" w:rsidR="00ED27BC" w:rsidRDefault="00ED27BC" w:rsidP="008C1C4E"/>
        </w:tc>
        <w:tc>
          <w:tcPr>
            <w:tcW w:w="709" w:type="dxa"/>
            <w:gridSpan w:val="3"/>
            <w:tcBorders>
              <w:right w:val="single" w:sz="4" w:space="0" w:color="auto"/>
            </w:tcBorders>
          </w:tcPr>
          <w:p w14:paraId="7CC2E751" w14:textId="77777777" w:rsidR="00ED27BC" w:rsidRDefault="00ED27BC" w:rsidP="008C1C4E">
            <w:r>
              <w:t>Yes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0530" w14:textId="77777777" w:rsidR="00ED27BC" w:rsidRDefault="00ED27BC" w:rsidP="008C1C4E"/>
        </w:tc>
        <w:tc>
          <w:tcPr>
            <w:tcW w:w="7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A0D887" w14:textId="77777777" w:rsidR="00ED27BC" w:rsidRDefault="00ED27BC" w:rsidP="008C1C4E">
            <w:r>
              <w:t>No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FA7EF" w14:textId="77777777" w:rsidR="00ED27BC" w:rsidRPr="00ED27BC" w:rsidRDefault="00ED27BC" w:rsidP="005B7628">
            <w:pPr>
              <w:spacing w:before="60"/>
              <w:jc w:val="center"/>
              <w:rPr>
                <w:b/>
                <w:sz w:val="32"/>
                <w:szCs w:val="32"/>
              </w:rPr>
            </w:pPr>
            <w:r w:rsidRPr="00ED27BC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ED27BC" w14:paraId="5CD31B92" w14:textId="77777777" w:rsidTr="009F37DA">
        <w:trPr>
          <w:trHeight w:val="525"/>
        </w:trPr>
        <w:tc>
          <w:tcPr>
            <w:tcW w:w="709" w:type="dxa"/>
          </w:tcPr>
          <w:p w14:paraId="1E0656DA" w14:textId="77777777" w:rsidR="00ED27BC" w:rsidRDefault="00ED27BC" w:rsidP="008C1C4E">
            <w:r>
              <w:t>D5</w:t>
            </w:r>
          </w:p>
        </w:tc>
        <w:tc>
          <w:tcPr>
            <w:tcW w:w="6379" w:type="dxa"/>
            <w:gridSpan w:val="9"/>
          </w:tcPr>
          <w:p w14:paraId="743EA536" w14:textId="77777777" w:rsidR="00ED27BC" w:rsidRPr="00626E01" w:rsidRDefault="00ED27BC" w:rsidP="008C1C4E">
            <w:r w:rsidRPr="00626E01">
              <w:t>This job has SPEC</w:t>
            </w:r>
            <w:r>
              <w:t>I</w:t>
            </w:r>
            <w:r w:rsidRPr="00626E01">
              <w:t xml:space="preserve">FIC SAFETY </w:t>
            </w:r>
            <w:r>
              <w:t>RESPONSIBILITIES (if Yes see section D6 below)</w:t>
            </w:r>
            <w:r w:rsidRPr="00626E01">
              <w:t xml:space="preserve"> </w:t>
            </w:r>
          </w:p>
        </w:tc>
        <w:tc>
          <w:tcPr>
            <w:tcW w:w="709" w:type="dxa"/>
            <w:gridSpan w:val="3"/>
            <w:tcBorders>
              <w:right w:val="single" w:sz="4" w:space="0" w:color="auto"/>
            </w:tcBorders>
          </w:tcPr>
          <w:p w14:paraId="2254F56A" w14:textId="77777777" w:rsidR="00ED27BC" w:rsidRDefault="00ED27BC" w:rsidP="008C1C4E">
            <w:r>
              <w:t>Yes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B375" w14:textId="77777777" w:rsidR="00ED27BC" w:rsidRDefault="00ED27BC" w:rsidP="008C1C4E"/>
        </w:tc>
        <w:tc>
          <w:tcPr>
            <w:tcW w:w="7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8C6214" w14:textId="77777777" w:rsidR="00ED27BC" w:rsidRDefault="00ED27BC" w:rsidP="008C1C4E">
            <w:r>
              <w:t>No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5330" w14:textId="77777777" w:rsidR="00ED27BC" w:rsidRPr="00ED27BC" w:rsidRDefault="00ED27BC" w:rsidP="005B7628">
            <w:pPr>
              <w:spacing w:before="60"/>
              <w:jc w:val="center"/>
              <w:rPr>
                <w:b/>
                <w:sz w:val="32"/>
                <w:szCs w:val="32"/>
              </w:rPr>
            </w:pPr>
            <w:r w:rsidRPr="00ED27BC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251073" w14:paraId="02C6C18D" w14:textId="77777777" w:rsidTr="009F37DA">
        <w:tc>
          <w:tcPr>
            <w:tcW w:w="709" w:type="dxa"/>
          </w:tcPr>
          <w:p w14:paraId="29D5A6A7" w14:textId="77777777" w:rsidR="00251073" w:rsidRDefault="00251073" w:rsidP="008C1C4E">
            <w:pPr>
              <w:pStyle w:val="Heading3"/>
            </w:pPr>
          </w:p>
        </w:tc>
        <w:tc>
          <w:tcPr>
            <w:tcW w:w="9356" w:type="dxa"/>
            <w:gridSpan w:val="18"/>
          </w:tcPr>
          <w:p w14:paraId="04671CC1" w14:textId="77777777" w:rsidR="00251073" w:rsidRDefault="00251073" w:rsidP="008C1C4E">
            <w:pPr>
              <w:rPr>
                <w:b/>
              </w:rPr>
            </w:pPr>
          </w:p>
        </w:tc>
      </w:tr>
      <w:tr w:rsidR="00251073" w14:paraId="522C02D3" w14:textId="77777777" w:rsidTr="009F37DA">
        <w:tc>
          <w:tcPr>
            <w:tcW w:w="709" w:type="dxa"/>
          </w:tcPr>
          <w:p w14:paraId="1DFC02DC" w14:textId="77777777" w:rsidR="00251073" w:rsidRDefault="00251073" w:rsidP="005576E8">
            <w:r>
              <w:t>D6</w:t>
            </w:r>
          </w:p>
        </w:tc>
        <w:tc>
          <w:tcPr>
            <w:tcW w:w="9356" w:type="dxa"/>
            <w:gridSpan w:val="18"/>
          </w:tcPr>
          <w:p w14:paraId="68067415" w14:textId="77777777" w:rsidR="00251073" w:rsidRDefault="00251073" w:rsidP="00D83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the following specific safety </w:t>
            </w:r>
            <w:r w:rsidR="00745F30">
              <w:t>r</w:t>
            </w:r>
            <w:r w:rsidR="00745F30" w:rsidRPr="00745F30">
              <w:t>esponsibilities</w:t>
            </w:r>
            <w:r w:rsidR="00745F30">
              <w:rPr>
                <w:rFonts w:cs="Arial"/>
                <w:szCs w:val="22"/>
              </w:rPr>
              <w:t>:</w:t>
            </w:r>
          </w:p>
          <w:p w14:paraId="5AA04961" w14:textId="77777777" w:rsidR="00251073" w:rsidRPr="00FA7924" w:rsidRDefault="00251073" w:rsidP="00D83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10"/>
                <w:szCs w:val="10"/>
              </w:rPr>
            </w:pPr>
          </w:p>
        </w:tc>
      </w:tr>
      <w:tr w:rsidR="00251073" w14:paraId="0B5EE981" w14:textId="77777777" w:rsidTr="009F37DA">
        <w:tc>
          <w:tcPr>
            <w:tcW w:w="709" w:type="dxa"/>
          </w:tcPr>
          <w:p w14:paraId="7D754AC4" w14:textId="77777777" w:rsidR="00251073" w:rsidRDefault="00251073" w:rsidP="008C1C4E"/>
        </w:tc>
        <w:tc>
          <w:tcPr>
            <w:tcW w:w="9356" w:type="dxa"/>
            <w:gridSpan w:val="18"/>
          </w:tcPr>
          <w:p w14:paraId="17C2338C" w14:textId="77777777" w:rsidR="00251073" w:rsidRDefault="00ED27BC" w:rsidP="008C1C4E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>
              <w:rPr>
                <w:bCs/>
              </w:rPr>
              <w:t>N/A</w:t>
            </w:r>
          </w:p>
          <w:p w14:paraId="10403C88" w14:textId="77777777" w:rsidR="00251073" w:rsidRPr="00FA7924" w:rsidRDefault="00251073" w:rsidP="002510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12"/>
                <w:szCs w:val="12"/>
              </w:rPr>
            </w:pPr>
          </w:p>
        </w:tc>
      </w:tr>
      <w:tr w:rsidR="00D84FEC" w14:paraId="168AF015" w14:textId="77777777" w:rsidTr="009F37DA">
        <w:tc>
          <w:tcPr>
            <w:tcW w:w="709" w:type="dxa"/>
            <w:tcBorders>
              <w:top w:val="single" w:sz="4" w:space="0" w:color="auto"/>
            </w:tcBorders>
          </w:tcPr>
          <w:p w14:paraId="5330A0E6" w14:textId="77777777" w:rsidR="00FA7924" w:rsidRPr="00FA7924" w:rsidRDefault="00FA7924">
            <w:pPr>
              <w:pStyle w:val="Heading3"/>
              <w:rPr>
                <w:sz w:val="12"/>
                <w:szCs w:val="12"/>
              </w:rPr>
            </w:pPr>
          </w:p>
          <w:p w14:paraId="0B9989C0" w14:textId="77777777" w:rsidR="00D84FEC" w:rsidRDefault="00D8318A">
            <w:pPr>
              <w:pStyle w:val="Heading3"/>
            </w:pPr>
            <w:r>
              <w:t>E</w:t>
            </w:r>
          </w:p>
        </w:tc>
        <w:tc>
          <w:tcPr>
            <w:tcW w:w="9356" w:type="dxa"/>
            <w:gridSpan w:val="18"/>
            <w:tcBorders>
              <w:top w:val="single" w:sz="4" w:space="0" w:color="auto"/>
            </w:tcBorders>
          </w:tcPr>
          <w:p w14:paraId="1C463756" w14:textId="77777777" w:rsidR="00FA7924" w:rsidRPr="00FA7924" w:rsidRDefault="00FA7924">
            <w:pPr>
              <w:rPr>
                <w:b/>
                <w:sz w:val="12"/>
                <w:szCs w:val="12"/>
              </w:rPr>
            </w:pPr>
          </w:p>
          <w:p w14:paraId="4CC594A4" w14:textId="77777777" w:rsidR="00D84FEC" w:rsidRDefault="00FA7924">
            <w:pPr>
              <w:rPr>
                <w:b/>
              </w:rPr>
            </w:pPr>
            <w:r>
              <w:rPr>
                <w:b/>
              </w:rPr>
              <w:t>Decision M</w:t>
            </w:r>
            <w:r w:rsidR="00D84FEC">
              <w:rPr>
                <w:b/>
              </w:rPr>
              <w:t>aking Authority</w:t>
            </w:r>
          </w:p>
          <w:p w14:paraId="52E42C79" w14:textId="77777777" w:rsidR="00D84FEC" w:rsidRDefault="00D84FEC">
            <w:pPr>
              <w:rPr>
                <w:b/>
              </w:rPr>
            </w:pPr>
          </w:p>
        </w:tc>
      </w:tr>
      <w:tr w:rsidR="00D84FEC" w14:paraId="464AC8FB" w14:textId="77777777" w:rsidTr="009F37DA">
        <w:tc>
          <w:tcPr>
            <w:tcW w:w="709" w:type="dxa"/>
            <w:tcBorders>
              <w:bottom w:val="single" w:sz="4" w:space="0" w:color="auto"/>
            </w:tcBorders>
          </w:tcPr>
          <w:p w14:paraId="6B290C19" w14:textId="77777777" w:rsidR="00D84FEC" w:rsidRDefault="00D8318A">
            <w:r>
              <w:t>E</w:t>
            </w:r>
            <w:r w:rsidR="00D84FEC">
              <w:t>1</w:t>
            </w:r>
          </w:p>
          <w:p w14:paraId="000C10CE" w14:textId="77777777" w:rsidR="00C7512F" w:rsidRDefault="00C7512F">
            <w:pPr>
              <w:rPr>
                <w:szCs w:val="12"/>
              </w:rPr>
            </w:pPr>
          </w:p>
          <w:p w14:paraId="50914360" w14:textId="77777777" w:rsidR="00C7512F" w:rsidRDefault="00C7512F">
            <w:pPr>
              <w:rPr>
                <w:szCs w:val="12"/>
              </w:rPr>
            </w:pPr>
            <w:r w:rsidRPr="00C7512F">
              <w:rPr>
                <w:szCs w:val="12"/>
              </w:rPr>
              <w:t>E2</w:t>
            </w:r>
          </w:p>
          <w:p w14:paraId="7F3145DA" w14:textId="77777777" w:rsidR="00C7512F" w:rsidRPr="00C7512F" w:rsidRDefault="00C7512F">
            <w:pPr>
              <w:rPr>
                <w:szCs w:val="12"/>
              </w:rPr>
            </w:pPr>
          </w:p>
          <w:p w14:paraId="40752A40" w14:textId="77777777" w:rsidR="00C7512F" w:rsidRDefault="00C7512F">
            <w:pPr>
              <w:rPr>
                <w:szCs w:val="12"/>
              </w:rPr>
            </w:pPr>
            <w:r w:rsidRPr="00C7512F">
              <w:rPr>
                <w:szCs w:val="12"/>
              </w:rPr>
              <w:t>E3</w:t>
            </w:r>
          </w:p>
          <w:p w14:paraId="36F50270" w14:textId="77777777" w:rsidR="00C7512F" w:rsidRPr="00C7512F" w:rsidRDefault="00C7512F">
            <w:pPr>
              <w:rPr>
                <w:szCs w:val="12"/>
              </w:rPr>
            </w:pPr>
          </w:p>
          <w:p w14:paraId="20C21D4F" w14:textId="5E84FE59" w:rsidR="00C7512F" w:rsidRPr="00C7512F" w:rsidRDefault="00C7512F">
            <w:pPr>
              <w:rPr>
                <w:sz w:val="24"/>
                <w:szCs w:val="12"/>
              </w:rPr>
            </w:pPr>
            <w:r w:rsidRPr="00C7512F">
              <w:rPr>
                <w:szCs w:val="12"/>
              </w:rPr>
              <w:t>E4</w:t>
            </w:r>
          </w:p>
        </w:tc>
        <w:tc>
          <w:tcPr>
            <w:tcW w:w="9356" w:type="dxa"/>
            <w:gridSpan w:val="18"/>
            <w:tcBorders>
              <w:bottom w:val="single" w:sz="4" w:space="0" w:color="auto"/>
            </w:tcBorders>
          </w:tcPr>
          <w:p w14:paraId="1EAC5F9A" w14:textId="61E18246" w:rsidR="00C7512F" w:rsidRDefault="00C7512F" w:rsidP="00311EE1">
            <w:pPr>
              <w:rPr>
                <w:bCs/>
              </w:rPr>
            </w:pPr>
            <w:r>
              <w:rPr>
                <w:bCs/>
              </w:rPr>
              <w:t>Attending RDG decision making committees on behalf of Southeastern</w:t>
            </w:r>
          </w:p>
          <w:p w14:paraId="234F98EA" w14:textId="3FAA088C" w:rsidR="00C7512F" w:rsidRDefault="00C7512F" w:rsidP="00311EE1">
            <w:pPr>
              <w:rPr>
                <w:bCs/>
              </w:rPr>
            </w:pPr>
          </w:p>
          <w:p w14:paraId="7916BDE5" w14:textId="34D331A8" w:rsidR="00C7512F" w:rsidRDefault="00C7512F" w:rsidP="00311EE1">
            <w:pPr>
              <w:rPr>
                <w:bCs/>
              </w:rPr>
            </w:pPr>
            <w:r>
              <w:rPr>
                <w:bCs/>
              </w:rPr>
              <w:t>Supplier contract management</w:t>
            </w:r>
          </w:p>
          <w:p w14:paraId="6EEE8D30" w14:textId="50AB4A92" w:rsidR="00C7512F" w:rsidRDefault="00C7512F" w:rsidP="00311EE1">
            <w:pPr>
              <w:rPr>
                <w:bCs/>
              </w:rPr>
            </w:pPr>
          </w:p>
          <w:p w14:paraId="56589EAD" w14:textId="14B37EAA" w:rsidR="00C7512F" w:rsidRDefault="00C7512F" w:rsidP="00311EE1">
            <w:pPr>
              <w:rPr>
                <w:bCs/>
              </w:rPr>
            </w:pPr>
            <w:r>
              <w:rPr>
                <w:bCs/>
              </w:rPr>
              <w:t>Supporting the Head of Retail</w:t>
            </w:r>
            <w:r w:rsidR="003D716A">
              <w:rPr>
                <w:bCs/>
              </w:rPr>
              <w:t xml:space="preserve"> Strategy and Commercial </w:t>
            </w:r>
            <w:r w:rsidR="00AA0561">
              <w:rPr>
                <w:bCs/>
              </w:rPr>
              <w:t>Director on</w:t>
            </w:r>
            <w:r>
              <w:rPr>
                <w:bCs/>
              </w:rPr>
              <w:t xml:space="preserve"> key policy decisions</w:t>
            </w:r>
          </w:p>
          <w:p w14:paraId="51EB2DD9" w14:textId="6EA66A0C" w:rsidR="00B72033" w:rsidRPr="000805FF" w:rsidRDefault="00B72033" w:rsidP="00311EE1">
            <w:pPr>
              <w:rPr>
                <w:bCs/>
              </w:rPr>
            </w:pPr>
          </w:p>
        </w:tc>
      </w:tr>
      <w:tr w:rsidR="00D84FEC" w14:paraId="4A7032BA" w14:textId="77777777" w:rsidTr="009F37DA">
        <w:tc>
          <w:tcPr>
            <w:tcW w:w="709" w:type="dxa"/>
            <w:tcBorders>
              <w:top w:val="single" w:sz="4" w:space="0" w:color="auto"/>
            </w:tcBorders>
          </w:tcPr>
          <w:p w14:paraId="3E0D1548" w14:textId="77777777" w:rsidR="00FA7924" w:rsidRPr="00FA7924" w:rsidRDefault="00FA7924">
            <w:pPr>
              <w:pStyle w:val="Heading3"/>
              <w:rPr>
                <w:sz w:val="12"/>
                <w:szCs w:val="12"/>
              </w:rPr>
            </w:pPr>
          </w:p>
          <w:p w14:paraId="16F64BAB" w14:textId="77777777" w:rsidR="00D84FEC" w:rsidRDefault="00D8318A">
            <w:pPr>
              <w:pStyle w:val="Heading3"/>
            </w:pPr>
            <w:r>
              <w:t>F</w:t>
            </w:r>
          </w:p>
        </w:tc>
        <w:tc>
          <w:tcPr>
            <w:tcW w:w="9356" w:type="dxa"/>
            <w:gridSpan w:val="18"/>
            <w:tcBorders>
              <w:top w:val="single" w:sz="4" w:space="0" w:color="auto"/>
            </w:tcBorders>
          </w:tcPr>
          <w:p w14:paraId="01C190CD" w14:textId="77777777" w:rsidR="00FA7924" w:rsidRPr="00FA7924" w:rsidRDefault="00FA7924">
            <w:pPr>
              <w:rPr>
                <w:b/>
                <w:sz w:val="12"/>
                <w:szCs w:val="12"/>
              </w:rPr>
            </w:pPr>
          </w:p>
          <w:p w14:paraId="79DCCC5B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Mos</w:t>
            </w:r>
            <w:r w:rsidR="00FA7924">
              <w:rPr>
                <w:b/>
              </w:rPr>
              <w:t>t Challenging and/or Difficult P</w:t>
            </w:r>
            <w:r>
              <w:rPr>
                <w:b/>
              </w:rPr>
              <w:t xml:space="preserve">arts of the </w:t>
            </w:r>
            <w:r w:rsidR="00FA7924">
              <w:rPr>
                <w:b/>
              </w:rPr>
              <w:t>R</w:t>
            </w:r>
            <w:r w:rsidR="00626E01">
              <w:rPr>
                <w:b/>
              </w:rPr>
              <w:t>ole</w:t>
            </w:r>
          </w:p>
          <w:p w14:paraId="2698AEA2" w14:textId="77777777" w:rsidR="00D84FEC" w:rsidRDefault="00D84FEC">
            <w:pPr>
              <w:rPr>
                <w:b/>
              </w:rPr>
            </w:pPr>
          </w:p>
        </w:tc>
      </w:tr>
      <w:tr w:rsidR="00D84FEC" w14:paraId="4AEE105B" w14:textId="77777777" w:rsidTr="009F37DA">
        <w:tc>
          <w:tcPr>
            <w:tcW w:w="709" w:type="dxa"/>
            <w:tcBorders>
              <w:bottom w:val="single" w:sz="4" w:space="0" w:color="auto"/>
            </w:tcBorders>
          </w:tcPr>
          <w:p w14:paraId="7005E793" w14:textId="77777777" w:rsidR="00CE6A21" w:rsidRDefault="00D8318A">
            <w:pPr>
              <w:rPr>
                <w:szCs w:val="22"/>
              </w:rPr>
            </w:pPr>
            <w:r w:rsidRPr="00CE6A21">
              <w:rPr>
                <w:szCs w:val="22"/>
              </w:rPr>
              <w:t>F</w:t>
            </w:r>
            <w:r w:rsidR="00D84FEC" w:rsidRPr="00CE6A21">
              <w:rPr>
                <w:szCs w:val="22"/>
              </w:rPr>
              <w:t>1</w:t>
            </w:r>
          </w:p>
          <w:p w14:paraId="3B06638B" w14:textId="77777777" w:rsidR="00CE6A21" w:rsidRDefault="00CE6A21">
            <w:pPr>
              <w:rPr>
                <w:szCs w:val="22"/>
              </w:rPr>
            </w:pPr>
          </w:p>
          <w:p w14:paraId="1EE5D3BB" w14:textId="15E987AB" w:rsidR="00ED27BC" w:rsidRPr="00CE6A21" w:rsidRDefault="00ED27BC">
            <w:pPr>
              <w:rPr>
                <w:szCs w:val="22"/>
              </w:rPr>
            </w:pPr>
            <w:r w:rsidRPr="00CE6A21">
              <w:rPr>
                <w:szCs w:val="22"/>
              </w:rPr>
              <w:t>F2</w:t>
            </w:r>
          </w:p>
          <w:p w14:paraId="71F87B15" w14:textId="0CBCFC6F" w:rsidR="00ED27BC" w:rsidRDefault="00ED27BC">
            <w:pPr>
              <w:rPr>
                <w:szCs w:val="22"/>
              </w:rPr>
            </w:pPr>
          </w:p>
          <w:p w14:paraId="492CF641" w14:textId="5CF003D6" w:rsidR="00AA0561" w:rsidRDefault="00AA0561">
            <w:pPr>
              <w:rPr>
                <w:szCs w:val="22"/>
              </w:rPr>
            </w:pPr>
          </w:p>
          <w:p w14:paraId="7ED01BFA" w14:textId="77777777" w:rsidR="00AA0561" w:rsidRPr="00CE6A21" w:rsidRDefault="00AA0561">
            <w:pPr>
              <w:rPr>
                <w:szCs w:val="22"/>
              </w:rPr>
            </w:pPr>
          </w:p>
          <w:p w14:paraId="6496BFC6" w14:textId="6BB9139B" w:rsidR="00ED27BC" w:rsidRPr="00CE6A21" w:rsidRDefault="00ED27BC">
            <w:pPr>
              <w:rPr>
                <w:szCs w:val="22"/>
              </w:rPr>
            </w:pPr>
            <w:r w:rsidRPr="00CE6A21">
              <w:rPr>
                <w:szCs w:val="22"/>
              </w:rPr>
              <w:lastRenderedPageBreak/>
              <w:t>F3</w:t>
            </w:r>
          </w:p>
          <w:p w14:paraId="0648058C" w14:textId="00E517F9" w:rsidR="00D84FEC" w:rsidRDefault="00D84FEC">
            <w:pPr>
              <w:rPr>
                <w:szCs w:val="22"/>
              </w:rPr>
            </w:pPr>
          </w:p>
          <w:p w14:paraId="613A8B3F" w14:textId="77777777" w:rsidR="00313006" w:rsidRDefault="00313006">
            <w:pPr>
              <w:rPr>
                <w:szCs w:val="22"/>
              </w:rPr>
            </w:pPr>
          </w:p>
          <w:p w14:paraId="51297B75" w14:textId="0757C4C9" w:rsidR="00D4220C" w:rsidRPr="00CE6A21" w:rsidRDefault="00D4220C">
            <w:pPr>
              <w:rPr>
                <w:szCs w:val="22"/>
              </w:rPr>
            </w:pPr>
            <w:r>
              <w:rPr>
                <w:szCs w:val="22"/>
              </w:rPr>
              <w:t>F4</w:t>
            </w:r>
          </w:p>
        </w:tc>
        <w:tc>
          <w:tcPr>
            <w:tcW w:w="9356" w:type="dxa"/>
            <w:gridSpan w:val="18"/>
            <w:tcBorders>
              <w:bottom w:val="single" w:sz="4" w:space="0" w:color="auto"/>
            </w:tcBorders>
          </w:tcPr>
          <w:p w14:paraId="06AB67A5" w14:textId="7D5BB8A2" w:rsidR="00311EE1" w:rsidRDefault="00CE6A21" w:rsidP="00311EE1">
            <w:pPr>
              <w:spacing w:after="160" w:line="259" w:lineRule="auto"/>
              <w:contextualSpacing/>
            </w:pPr>
            <w:r>
              <w:lastRenderedPageBreak/>
              <w:t xml:space="preserve">Managing a complex portfolio </w:t>
            </w:r>
            <w:r w:rsidR="005921F9">
              <w:t xml:space="preserve">with tight budgets </w:t>
            </w:r>
            <w:r>
              <w:t>and competing demands for time</w:t>
            </w:r>
          </w:p>
          <w:p w14:paraId="60FA14C9" w14:textId="77777777" w:rsidR="00CE6A21" w:rsidRPr="00CE6A21" w:rsidRDefault="00CE6A21" w:rsidP="00CE6A21"/>
          <w:p w14:paraId="47DD36C0" w14:textId="7F259CB7" w:rsidR="00CE6A21" w:rsidRDefault="00CE6A21" w:rsidP="00311EE1">
            <w:pPr>
              <w:spacing w:after="160" w:line="259" w:lineRule="auto"/>
              <w:contextualSpacing/>
            </w:pPr>
            <w:r>
              <w:t>Liaising with a wide range of internal and external stakeholders</w:t>
            </w:r>
          </w:p>
          <w:p w14:paraId="2C64F177" w14:textId="77777777" w:rsidR="00AA0561" w:rsidRDefault="00AA0561" w:rsidP="00311EE1">
            <w:pPr>
              <w:spacing w:after="160" w:line="259" w:lineRule="auto"/>
              <w:contextualSpacing/>
            </w:pPr>
          </w:p>
          <w:p w14:paraId="1BB3F385" w14:textId="411A636C" w:rsidR="00CE6A21" w:rsidRDefault="00CE6A21" w:rsidP="00311EE1">
            <w:pPr>
              <w:spacing w:after="160" w:line="259" w:lineRule="auto"/>
              <w:contextualSpacing/>
            </w:pPr>
            <w:r>
              <w:lastRenderedPageBreak/>
              <w:t>Developing retail systems to keep pace with customer expectations whilst being constrained by industry supplier capabilities and regulatory structures</w:t>
            </w:r>
          </w:p>
          <w:p w14:paraId="4104E07A" w14:textId="73247CC3" w:rsidR="00D4220C" w:rsidRDefault="00D4220C" w:rsidP="00311EE1">
            <w:pPr>
              <w:spacing w:after="160" w:line="259" w:lineRule="auto"/>
              <w:contextualSpacing/>
            </w:pPr>
          </w:p>
          <w:p w14:paraId="59D339E0" w14:textId="72CD2CF9" w:rsidR="00D4220C" w:rsidRDefault="00D4220C" w:rsidP="00311EE1">
            <w:pPr>
              <w:spacing w:after="160" w:line="259" w:lineRule="auto"/>
              <w:contextualSpacing/>
            </w:pPr>
            <w:r>
              <w:t xml:space="preserve">Managing change, aligning to central GBRTT policy and </w:t>
            </w:r>
            <w:proofErr w:type="spellStart"/>
            <w:r>
              <w:t>WSPfR</w:t>
            </w:r>
            <w:proofErr w:type="spellEnd"/>
            <w:r>
              <w:t xml:space="preserve"> goals </w:t>
            </w:r>
          </w:p>
          <w:p w14:paraId="49489767" w14:textId="77777777" w:rsidR="00CE6A21" w:rsidRDefault="00CE6A21" w:rsidP="00311EE1">
            <w:pPr>
              <w:spacing w:after="160" w:line="259" w:lineRule="auto"/>
              <w:contextualSpacing/>
            </w:pPr>
          </w:p>
          <w:p w14:paraId="28511DB9" w14:textId="77777777" w:rsidR="00311EE1" w:rsidRPr="00311EE1" w:rsidRDefault="00311EE1" w:rsidP="005921F9">
            <w:pPr>
              <w:spacing w:after="160" w:line="259" w:lineRule="auto"/>
              <w:contextualSpacing/>
              <w:rPr>
                <w:sz w:val="12"/>
                <w:szCs w:val="12"/>
              </w:rPr>
            </w:pPr>
          </w:p>
        </w:tc>
      </w:tr>
      <w:tr w:rsidR="00D84FEC" w14:paraId="1CD93847" w14:textId="77777777">
        <w:tc>
          <w:tcPr>
            <w:tcW w:w="709" w:type="dxa"/>
            <w:tcBorders>
              <w:top w:val="single" w:sz="4" w:space="0" w:color="auto"/>
            </w:tcBorders>
          </w:tcPr>
          <w:p w14:paraId="6B88E75A" w14:textId="77777777" w:rsidR="004A6291" w:rsidRPr="004A6291" w:rsidRDefault="004A6291" w:rsidP="001F19A9">
            <w:pPr>
              <w:pStyle w:val="Heading3"/>
              <w:keepNext w:val="0"/>
              <w:rPr>
                <w:sz w:val="12"/>
                <w:szCs w:val="12"/>
              </w:rPr>
            </w:pPr>
          </w:p>
          <w:p w14:paraId="7E204833" w14:textId="77777777" w:rsidR="00D84FEC" w:rsidRDefault="004540EB" w:rsidP="001F19A9">
            <w:pPr>
              <w:pStyle w:val="Heading3"/>
              <w:keepNext w:val="0"/>
            </w:pPr>
            <w:r>
              <w:t>G</w:t>
            </w:r>
          </w:p>
        </w:tc>
        <w:tc>
          <w:tcPr>
            <w:tcW w:w="9356" w:type="dxa"/>
            <w:gridSpan w:val="18"/>
            <w:tcBorders>
              <w:top w:val="single" w:sz="4" w:space="0" w:color="auto"/>
            </w:tcBorders>
          </w:tcPr>
          <w:p w14:paraId="377ECAEF" w14:textId="77777777" w:rsidR="00FA7924" w:rsidRPr="00FA7924" w:rsidRDefault="00FA7924">
            <w:pPr>
              <w:rPr>
                <w:b/>
                <w:sz w:val="12"/>
                <w:szCs w:val="12"/>
              </w:rPr>
            </w:pPr>
          </w:p>
          <w:p w14:paraId="163BF6C9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Person Specification</w:t>
            </w:r>
          </w:p>
          <w:p w14:paraId="15774D32" w14:textId="77777777" w:rsidR="00D84FEC" w:rsidRPr="00FA7924" w:rsidRDefault="00D84FEC">
            <w:pPr>
              <w:rPr>
                <w:b/>
                <w:sz w:val="16"/>
                <w:szCs w:val="16"/>
              </w:rPr>
            </w:pPr>
          </w:p>
        </w:tc>
      </w:tr>
      <w:tr w:rsidR="009E3341" w14:paraId="1A211A51" w14:textId="77777777" w:rsidTr="00FA7924">
        <w:tc>
          <w:tcPr>
            <w:tcW w:w="709" w:type="dxa"/>
            <w:tcBorders>
              <w:bottom w:val="single" w:sz="4" w:space="0" w:color="auto"/>
            </w:tcBorders>
          </w:tcPr>
          <w:p w14:paraId="5450CFB6" w14:textId="77777777" w:rsidR="009E3341" w:rsidRDefault="009E3341" w:rsidP="001F19A9">
            <w:pPr>
              <w:pStyle w:val="Heading3"/>
              <w:keepNext w:val="0"/>
              <w:rPr>
                <w:bCs/>
                <w:sz w:val="20"/>
              </w:rPr>
            </w:pPr>
          </w:p>
        </w:tc>
        <w:tc>
          <w:tcPr>
            <w:tcW w:w="9356" w:type="dxa"/>
            <w:gridSpan w:val="18"/>
            <w:tcBorders>
              <w:bottom w:val="single" w:sz="4" w:space="0" w:color="auto"/>
            </w:tcBorders>
          </w:tcPr>
          <w:p w14:paraId="3B3D63BE" w14:textId="77777777" w:rsidR="009E3341" w:rsidRPr="009E35DA" w:rsidRDefault="009E3341" w:rsidP="00DD771F">
            <w:pPr>
              <w:pStyle w:val="Heading3"/>
              <w:rPr>
                <w:b w:val="0"/>
              </w:rPr>
            </w:pPr>
            <w:r w:rsidRPr="009E35DA">
              <w:rPr>
                <w:b w:val="0"/>
              </w:rPr>
              <w:t>Southeastern aims to recruit people not just for jobs but for long term careers. We want good quality, talented people with the right attitude who will stay with us.</w:t>
            </w:r>
          </w:p>
          <w:p w14:paraId="3D2835B5" w14:textId="77777777" w:rsidR="009E3341" w:rsidRPr="00FA7924" w:rsidRDefault="009E3341" w:rsidP="00DD771F">
            <w:pPr>
              <w:pStyle w:val="Heading3"/>
              <w:rPr>
                <w:b w:val="0"/>
                <w:sz w:val="16"/>
                <w:szCs w:val="16"/>
              </w:rPr>
            </w:pPr>
          </w:p>
          <w:p w14:paraId="4AA137BF" w14:textId="77777777" w:rsidR="009E3341" w:rsidRDefault="009E3341" w:rsidP="00DD771F">
            <w:pPr>
              <w:pStyle w:val="Heading3"/>
              <w:rPr>
                <w:b w:val="0"/>
                <w:bCs/>
              </w:rPr>
            </w:pPr>
            <w:r w:rsidRPr="009E35DA">
              <w:rPr>
                <w:b w:val="0"/>
              </w:rPr>
              <w:t xml:space="preserve">For these reasons we look for evidence of Southeastern values and behaviours in all potential staff and our existing staff looking for promotion </w:t>
            </w:r>
            <w:r w:rsidRPr="009E35DA">
              <w:rPr>
                <w:b w:val="0"/>
                <w:bCs/>
              </w:rPr>
              <w:t xml:space="preserve">along with the </w:t>
            </w:r>
            <w:proofErr w:type="gramStart"/>
            <w:r w:rsidRPr="009E35DA">
              <w:rPr>
                <w:b w:val="0"/>
                <w:bCs/>
              </w:rPr>
              <w:t>particular experience</w:t>
            </w:r>
            <w:r w:rsidR="00FA7924">
              <w:rPr>
                <w:b w:val="0"/>
                <w:bCs/>
              </w:rPr>
              <w:t xml:space="preserve"> </w:t>
            </w:r>
            <w:r w:rsidRPr="009E35DA">
              <w:rPr>
                <w:b w:val="0"/>
                <w:bCs/>
              </w:rPr>
              <w:t>/</w:t>
            </w:r>
            <w:r w:rsidR="00FA7924">
              <w:rPr>
                <w:b w:val="0"/>
                <w:bCs/>
              </w:rPr>
              <w:t xml:space="preserve"> </w:t>
            </w:r>
            <w:r w:rsidRPr="009E35DA">
              <w:rPr>
                <w:b w:val="0"/>
                <w:bCs/>
              </w:rPr>
              <w:t>knowledge</w:t>
            </w:r>
            <w:proofErr w:type="gramEnd"/>
            <w:r w:rsidRPr="009E35DA">
              <w:rPr>
                <w:b w:val="0"/>
                <w:bCs/>
              </w:rPr>
              <w:t>, skills and behaviours relevant to the position applied for.</w:t>
            </w:r>
            <w:r>
              <w:rPr>
                <w:b w:val="0"/>
                <w:bCs/>
              </w:rPr>
              <w:t xml:space="preserve">  These are</w:t>
            </w:r>
            <w:r w:rsidR="00FA7924">
              <w:rPr>
                <w:b w:val="0"/>
                <w:bCs/>
              </w:rPr>
              <w:t xml:space="preserve">: </w:t>
            </w:r>
          </w:p>
          <w:p w14:paraId="25E46FCF" w14:textId="77777777" w:rsidR="00982051" w:rsidRPr="001C27DB" w:rsidRDefault="00982051" w:rsidP="00FA7924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20" w:after="105"/>
              <w:ind w:left="760" w:hanging="357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We care passionately about </w:t>
            </w:r>
            <w:r>
              <w:rPr>
                <w:rFonts w:cs="Arial"/>
                <w:color w:val="000080"/>
                <w:sz w:val="22"/>
                <w:szCs w:val="22"/>
              </w:rPr>
              <w:t xml:space="preserve">our </w:t>
            </w:r>
            <w:r w:rsidRPr="001C27DB">
              <w:rPr>
                <w:rFonts w:cs="Arial"/>
                <w:color w:val="000080"/>
                <w:sz w:val="22"/>
                <w:szCs w:val="22"/>
              </w:rPr>
              <w:t>people</w:t>
            </w:r>
            <w:r>
              <w:rPr>
                <w:rFonts w:cs="Arial"/>
                <w:color w:val="000080"/>
                <w:sz w:val="22"/>
                <w:szCs w:val="22"/>
              </w:rPr>
              <w:t xml:space="preserve"> and passengers</w:t>
            </w:r>
          </w:p>
          <w:p w14:paraId="47A20E5F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put ourselves in our passengers’ shoes to do what’s right for them</w:t>
            </w:r>
          </w:p>
          <w:p w14:paraId="2F0E38DD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support our colleagues to be, feel and do their best</w:t>
            </w:r>
          </w:p>
          <w:p w14:paraId="4FA854C5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love the places we serve and do our bit for our communities and environment</w:t>
            </w:r>
          </w:p>
          <w:p w14:paraId="07C8E548" w14:textId="77777777" w:rsidR="000D5C4C" w:rsidRPr="001C27DB" w:rsidRDefault="000D5C4C" w:rsidP="00FA7924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20" w:after="105"/>
              <w:ind w:left="760" w:hanging="357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 We aim to be the best</w:t>
            </w:r>
          </w:p>
          <w:p w14:paraId="4110BB38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move with pace, we’re agile and learn from everything</w:t>
            </w:r>
          </w:p>
          <w:p w14:paraId="39EB38CC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relentlessly strive to be the best</w:t>
            </w:r>
          </w:p>
          <w:p w14:paraId="0FEEC1B4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 xml:space="preserve">we are professionals with personalities </w:t>
            </w:r>
          </w:p>
          <w:p w14:paraId="5589D6D4" w14:textId="77777777" w:rsidR="000D5C4C" w:rsidRPr="001C27DB" w:rsidRDefault="000D5C4C" w:rsidP="00FA7924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20" w:after="105"/>
              <w:ind w:left="760" w:hanging="357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We make the difference together </w:t>
            </w:r>
          </w:p>
          <w:p w14:paraId="240364F3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are answerable to each other and our passengers</w:t>
            </w:r>
          </w:p>
          <w:p w14:paraId="31448144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trust each other and do what we say we will</w:t>
            </w:r>
          </w:p>
          <w:p w14:paraId="2C1FD004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are stronger together than we are as individuals</w:t>
            </w:r>
          </w:p>
          <w:p w14:paraId="5B7BF9C6" w14:textId="67EAFD29" w:rsidR="00F15DD7" w:rsidRDefault="00F15DD7" w:rsidP="004F7E88"/>
          <w:p w14:paraId="1C826CA6" w14:textId="77777777" w:rsidR="00CE6A21" w:rsidRDefault="00CE6A21" w:rsidP="00CE6A21">
            <w:r w:rsidRPr="0047042B">
              <w:t>We also have identified behaviours requi</w:t>
            </w:r>
            <w:r>
              <w:t xml:space="preserve">red to be successful in leading </w:t>
            </w:r>
            <w:r w:rsidRPr="0047042B">
              <w:t xml:space="preserve">Southeastern. </w:t>
            </w:r>
          </w:p>
          <w:p w14:paraId="3CFEF825" w14:textId="77777777" w:rsidR="00CE6A21" w:rsidRDefault="00CE6A21" w:rsidP="004F7E88"/>
          <w:p w14:paraId="38DF082B" w14:textId="71ED6A0F" w:rsidR="00CE6A21" w:rsidRDefault="00CE6A21" w:rsidP="005921F9">
            <w:pPr>
              <w:jc w:val="center"/>
            </w:pPr>
            <w:r w:rsidRPr="00E3427B">
              <w:rPr>
                <w:noProof/>
              </w:rPr>
              <w:drawing>
                <wp:inline distT="0" distB="0" distL="0" distR="0" wp14:anchorId="144F1E7B" wp14:editId="034E67B6">
                  <wp:extent cx="2070100" cy="2444750"/>
                  <wp:effectExtent l="0" t="0" r="635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0" cy="2444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BDBB73" w14:textId="77777777" w:rsidR="00CE6A21" w:rsidRDefault="00CE6A21" w:rsidP="00CE6A21"/>
          <w:p w14:paraId="1B490797" w14:textId="60073849" w:rsidR="00CE6A21" w:rsidRPr="0047042B" w:rsidRDefault="00CE6A21" w:rsidP="00CE6A21">
            <w:r w:rsidRPr="0047042B">
              <w:t xml:space="preserve">The Leading Southeastern framework details </w:t>
            </w:r>
            <w:r w:rsidRPr="0047042B">
              <w:rPr>
                <w:b/>
                <w:bCs/>
                <w:color w:val="002060"/>
              </w:rPr>
              <w:t>how</w:t>
            </w:r>
            <w:r w:rsidRPr="0047042B">
              <w:t xml:space="preserve"> we should be behaving </w:t>
            </w:r>
            <w:proofErr w:type="gramStart"/>
            <w:r w:rsidRPr="0047042B">
              <w:t>in order to</w:t>
            </w:r>
            <w:proofErr w:type="gramEnd"/>
            <w:r w:rsidRPr="0047042B">
              <w:t xml:space="preserve"> drive up performance to deliver </w:t>
            </w:r>
            <w:r w:rsidRPr="0047042B">
              <w:rPr>
                <w:b/>
                <w:bCs/>
                <w:color w:val="002060"/>
              </w:rPr>
              <w:t>85</w:t>
            </w:r>
            <w:r>
              <w:rPr>
                <w:b/>
                <w:bCs/>
                <w:color w:val="002060"/>
              </w:rPr>
              <w:t>% customer satisfaction</w:t>
            </w:r>
            <w:r w:rsidRPr="0047042B">
              <w:rPr>
                <w:color w:val="002060"/>
              </w:rPr>
              <w:t>.</w:t>
            </w:r>
            <w:r w:rsidRPr="0047042B">
              <w:t xml:space="preserve"> </w:t>
            </w:r>
          </w:p>
          <w:p w14:paraId="5BB4EF4A" w14:textId="77777777" w:rsidR="00CE6A21" w:rsidRDefault="00CE6A21" w:rsidP="00CE6A21">
            <w:pPr>
              <w:rPr>
                <w:b/>
              </w:rPr>
            </w:pPr>
          </w:p>
          <w:p w14:paraId="474CD601" w14:textId="10072356" w:rsidR="00CE6A21" w:rsidRDefault="00CE6A21" w:rsidP="00CE6A21">
            <w:r>
              <w:lastRenderedPageBreak/>
              <w:t>All shortlisted candidates will be assessed against this framework.</w:t>
            </w:r>
          </w:p>
          <w:p w14:paraId="15119582" w14:textId="77777777" w:rsidR="00CE6A21" w:rsidRDefault="00CE6A21" w:rsidP="004F7E88"/>
          <w:p w14:paraId="6FA7F9A5" w14:textId="77777777" w:rsidR="009E3341" w:rsidRPr="009F37DA" w:rsidRDefault="009E3341" w:rsidP="00CE6A21">
            <w:pPr>
              <w:rPr>
                <w:b/>
                <w:sz w:val="12"/>
                <w:szCs w:val="12"/>
              </w:rPr>
            </w:pPr>
          </w:p>
        </w:tc>
      </w:tr>
      <w:tr w:rsidR="009E3341" w14:paraId="30A59CAA" w14:textId="77777777" w:rsidTr="00FA7924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F048DA6" w14:textId="77777777" w:rsidR="005921F9" w:rsidRDefault="005921F9">
            <w:pPr>
              <w:pStyle w:val="Heading3"/>
              <w:rPr>
                <w:bCs/>
                <w:sz w:val="20"/>
              </w:rPr>
            </w:pPr>
          </w:p>
          <w:p w14:paraId="1CB810FA" w14:textId="77777777" w:rsidR="005921F9" w:rsidRDefault="005921F9">
            <w:pPr>
              <w:pStyle w:val="Heading3"/>
              <w:rPr>
                <w:bCs/>
                <w:sz w:val="20"/>
              </w:rPr>
            </w:pPr>
          </w:p>
          <w:p w14:paraId="4F664155" w14:textId="77777777" w:rsidR="005921F9" w:rsidRDefault="005921F9">
            <w:pPr>
              <w:pStyle w:val="Heading3"/>
              <w:rPr>
                <w:bCs/>
                <w:sz w:val="20"/>
              </w:rPr>
            </w:pPr>
          </w:p>
          <w:p w14:paraId="1442E86A" w14:textId="77777777" w:rsidR="005921F9" w:rsidRDefault="005921F9">
            <w:pPr>
              <w:pStyle w:val="Heading3"/>
              <w:rPr>
                <w:bCs/>
                <w:sz w:val="20"/>
              </w:rPr>
            </w:pPr>
          </w:p>
          <w:p w14:paraId="1ADE8310" w14:textId="77777777" w:rsidR="005921F9" w:rsidRDefault="005921F9">
            <w:pPr>
              <w:pStyle w:val="Heading3"/>
              <w:rPr>
                <w:bCs/>
                <w:sz w:val="20"/>
              </w:rPr>
            </w:pPr>
          </w:p>
          <w:p w14:paraId="4C2E3C1A" w14:textId="77777777" w:rsidR="005921F9" w:rsidRDefault="005921F9">
            <w:pPr>
              <w:pStyle w:val="Heading3"/>
              <w:rPr>
                <w:bCs/>
                <w:sz w:val="20"/>
              </w:rPr>
            </w:pPr>
          </w:p>
          <w:p w14:paraId="7ED7C430" w14:textId="6556C0C5" w:rsidR="009E3341" w:rsidRDefault="009E3341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t>G1</w:t>
            </w:r>
          </w:p>
        </w:tc>
        <w:tc>
          <w:tcPr>
            <w:tcW w:w="935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68E60D9" w14:textId="77777777" w:rsidR="00FA7924" w:rsidRPr="00FA7924" w:rsidRDefault="00FA7924">
            <w:pPr>
              <w:pStyle w:val="Heading3"/>
              <w:rPr>
                <w:sz w:val="12"/>
                <w:szCs w:val="12"/>
              </w:rPr>
            </w:pPr>
          </w:p>
          <w:p w14:paraId="017FBD1D" w14:textId="77777777" w:rsidR="005921F9" w:rsidRDefault="005921F9" w:rsidP="000805FF"/>
          <w:p w14:paraId="3C41CE38" w14:textId="77777777" w:rsidR="005921F9" w:rsidRDefault="005921F9" w:rsidP="005921F9">
            <w:pPr>
              <w:rPr>
                <w:bCs/>
              </w:rPr>
            </w:pPr>
            <w:r w:rsidRPr="009E35DA">
              <w:rPr>
                <w:bCs/>
              </w:rPr>
              <w:t>The job demands the following blend of experience</w:t>
            </w:r>
            <w:r>
              <w:rPr>
                <w:bCs/>
              </w:rPr>
              <w:t xml:space="preserve"> </w:t>
            </w:r>
            <w:r w:rsidRPr="009E35DA">
              <w:rPr>
                <w:bCs/>
              </w:rPr>
              <w:t>/</w:t>
            </w:r>
            <w:r>
              <w:rPr>
                <w:bCs/>
              </w:rPr>
              <w:t xml:space="preserve"> </w:t>
            </w:r>
            <w:r w:rsidRPr="009E35DA">
              <w:rPr>
                <w:bCs/>
              </w:rPr>
              <w:t>knowledge, skills and behaviours (all are essential, unless otherwise shown and will be assessed by applicatio</w:t>
            </w:r>
            <w:r>
              <w:rPr>
                <w:bCs/>
              </w:rPr>
              <w:t>n and/ or interview / assessment)</w:t>
            </w:r>
            <w:r w:rsidRPr="009E35DA">
              <w:rPr>
                <w:bCs/>
              </w:rPr>
              <w:t>:</w:t>
            </w:r>
          </w:p>
          <w:p w14:paraId="739F2B02" w14:textId="6AAA2DAF" w:rsidR="005921F9" w:rsidRDefault="005921F9" w:rsidP="000805FF"/>
          <w:p w14:paraId="40F8CAFE" w14:textId="77777777" w:rsidR="005921F9" w:rsidRDefault="005921F9" w:rsidP="005921F9">
            <w:pPr>
              <w:pStyle w:val="Heading3"/>
            </w:pPr>
            <w:r>
              <w:t xml:space="preserve">Experience, Knowledge &amp; </w:t>
            </w:r>
            <w:r w:rsidRPr="007E4EF4">
              <w:t xml:space="preserve">Qualifications </w:t>
            </w:r>
          </w:p>
          <w:p w14:paraId="2390399B" w14:textId="77777777" w:rsidR="005921F9" w:rsidRDefault="005921F9" w:rsidP="005921F9"/>
          <w:p w14:paraId="1DA79481" w14:textId="77777777" w:rsidR="005921F9" w:rsidRDefault="005921F9" w:rsidP="000805FF"/>
          <w:p w14:paraId="4F5530E3" w14:textId="1C869F6F" w:rsidR="000805FF" w:rsidRDefault="000805FF" w:rsidP="000805FF">
            <w:r>
              <w:t>Essential</w:t>
            </w:r>
          </w:p>
          <w:p w14:paraId="1E62E454" w14:textId="00F33887" w:rsidR="000805FF" w:rsidRDefault="000805FF" w:rsidP="000805FF"/>
          <w:p w14:paraId="7D1C4E4A" w14:textId="366B67C2" w:rsidR="00C7512F" w:rsidRDefault="00C7512F" w:rsidP="00C7512F">
            <w:pPr>
              <w:pStyle w:val="ListParagraph"/>
              <w:numPr>
                <w:ilvl w:val="0"/>
                <w:numId w:val="9"/>
              </w:numPr>
              <w:spacing w:after="24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="00D4220C">
              <w:rPr>
                <w:rFonts w:ascii="Arial" w:hAnsi="Arial" w:cs="Arial"/>
                <w:bCs/>
                <w:sz w:val="22"/>
                <w:szCs w:val="22"/>
              </w:rPr>
              <w:t>ignificant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e</w:t>
            </w:r>
            <w:r w:rsidRPr="00C7512F">
              <w:rPr>
                <w:rFonts w:ascii="Arial" w:hAnsi="Arial" w:cs="Arial"/>
                <w:bCs/>
                <w:sz w:val="22"/>
                <w:szCs w:val="22"/>
              </w:rPr>
              <w:t xml:space="preserve">xperience of </w:t>
            </w:r>
            <w:r w:rsidR="00D4220C">
              <w:rPr>
                <w:rFonts w:ascii="Arial" w:hAnsi="Arial" w:cs="Arial"/>
                <w:bCs/>
                <w:sz w:val="22"/>
                <w:szCs w:val="22"/>
              </w:rPr>
              <w:t>rail</w:t>
            </w:r>
            <w:r w:rsidRPr="00C7512F">
              <w:rPr>
                <w:rFonts w:ascii="Arial" w:hAnsi="Arial" w:cs="Arial"/>
                <w:bCs/>
                <w:sz w:val="22"/>
                <w:szCs w:val="22"/>
              </w:rPr>
              <w:t xml:space="preserve"> ticketing, particularly ITSO</w:t>
            </w:r>
            <w:r w:rsidR="00D4220C">
              <w:rPr>
                <w:rFonts w:ascii="Arial" w:hAnsi="Arial" w:cs="Arial"/>
                <w:bCs/>
                <w:sz w:val="22"/>
                <w:szCs w:val="22"/>
              </w:rPr>
              <w:t xml:space="preserve"> and eTickets</w:t>
            </w:r>
            <w:r w:rsidRPr="00C7512F">
              <w:rPr>
                <w:rFonts w:ascii="Arial" w:hAnsi="Arial" w:cs="Arial"/>
                <w:bCs/>
                <w:sz w:val="22"/>
                <w:szCs w:val="22"/>
              </w:rPr>
              <w:t>, and an understanding of the technical workings of this type of ticketing in rail.</w:t>
            </w:r>
          </w:p>
          <w:p w14:paraId="56CFF97F" w14:textId="527536F1" w:rsidR="00C7512F" w:rsidRPr="00C7512F" w:rsidRDefault="00D4220C" w:rsidP="00C7512F">
            <w:pPr>
              <w:pStyle w:val="ListParagraph"/>
              <w:numPr>
                <w:ilvl w:val="0"/>
                <w:numId w:val="9"/>
              </w:numPr>
              <w:spacing w:after="24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Significant</w:t>
            </w:r>
            <w:r w:rsidR="00C7512F">
              <w:rPr>
                <w:rFonts w:ascii="Arial" w:hAnsi="Arial" w:cs="Arial"/>
                <w:bCs/>
                <w:sz w:val="22"/>
                <w:szCs w:val="22"/>
              </w:rPr>
              <w:t xml:space="preserve"> understanding of the rail industry structure and the various organisations and systems that play a role in the retail space.</w:t>
            </w:r>
          </w:p>
          <w:p w14:paraId="41F46A50" w14:textId="520FE1FE" w:rsidR="00C7512F" w:rsidRPr="00C7512F" w:rsidRDefault="00D4220C" w:rsidP="00C7512F">
            <w:pPr>
              <w:pStyle w:val="ListParagraph"/>
              <w:numPr>
                <w:ilvl w:val="0"/>
                <w:numId w:val="9"/>
              </w:numPr>
              <w:spacing w:after="24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Demonstrable</w:t>
            </w:r>
            <w:r w:rsidR="00C7512F" w:rsidRPr="00C7512F">
              <w:rPr>
                <w:rFonts w:ascii="Arial" w:hAnsi="Arial" w:cs="Arial"/>
                <w:bCs/>
                <w:sz w:val="22"/>
                <w:szCs w:val="22"/>
              </w:rPr>
              <w:t xml:space="preserve"> knowledge of rail fares and ticketing regulations and compliance requirements.</w:t>
            </w:r>
          </w:p>
          <w:p w14:paraId="589F5B99" w14:textId="5A10546D" w:rsidR="00C7512F" w:rsidRPr="00C7512F" w:rsidRDefault="00D4220C" w:rsidP="00C7512F">
            <w:pPr>
              <w:pStyle w:val="ListParagraph"/>
              <w:numPr>
                <w:ilvl w:val="0"/>
                <w:numId w:val="9"/>
              </w:numPr>
              <w:spacing w:after="24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Astute and c</w:t>
            </w:r>
            <w:r w:rsidR="00C7512F" w:rsidRPr="00C7512F">
              <w:rPr>
                <w:rFonts w:ascii="Arial" w:hAnsi="Arial" w:cs="Arial"/>
                <w:bCs/>
                <w:sz w:val="22"/>
                <w:szCs w:val="22"/>
              </w:rPr>
              <w:t>ommercially driven, with a focus on revenue development and profitable income growth.</w:t>
            </w:r>
          </w:p>
          <w:p w14:paraId="3C480D2F" w14:textId="35D504F8" w:rsidR="00D4220C" w:rsidRDefault="00D4220C" w:rsidP="00C7512F">
            <w:pPr>
              <w:pStyle w:val="ListParagraph"/>
              <w:numPr>
                <w:ilvl w:val="0"/>
                <w:numId w:val="9"/>
              </w:numPr>
              <w:spacing w:after="24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Strong understanding of the importance of customer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experienc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>, focus on process excellence and operational delivery.</w:t>
            </w:r>
          </w:p>
          <w:p w14:paraId="7489E2EE" w14:textId="3F83BF20" w:rsidR="00C7512F" w:rsidRPr="00C7512F" w:rsidRDefault="00C7512F" w:rsidP="00C7512F">
            <w:pPr>
              <w:pStyle w:val="ListParagraph"/>
              <w:numPr>
                <w:ilvl w:val="0"/>
                <w:numId w:val="9"/>
              </w:numPr>
              <w:spacing w:after="240"/>
              <w:rPr>
                <w:rFonts w:ascii="Arial" w:hAnsi="Arial" w:cs="Arial"/>
                <w:bCs/>
                <w:sz w:val="22"/>
                <w:szCs w:val="22"/>
              </w:rPr>
            </w:pPr>
            <w:r w:rsidRPr="00C7512F">
              <w:rPr>
                <w:rFonts w:ascii="Arial" w:hAnsi="Arial" w:cs="Arial"/>
                <w:bCs/>
                <w:sz w:val="22"/>
                <w:szCs w:val="22"/>
              </w:rPr>
              <w:t>Ability to build good relationships with key stakeholders, both internally and externally.</w:t>
            </w:r>
          </w:p>
          <w:p w14:paraId="68D3C94E" w14:textId="3EF012C1" w:rsidR="00C7512F" w:rsidRDefault="00C7512F" w:rsidP="00C7512F">
            <w:pPr>
              <w:pStyle w:val="ListParagraph"/>
              <w:numPr>
                <w:ilvl w:val="0"/>
                <w:numId w:val="9"/>
              </w:numPr>
              <w:spacing w:after="240"/>
              <w:rPr>
                <w:rFonts w:ascii="Arial" w:hAnsi="Arial" w:cs="Arial"/>
                <w:bCs/>
                <w:sz w:val="22"/>
                <w:szCs w:val="22"/>
              </w:rPr>
            </w:pPr>
            <w:r w:rsidRPr="00C7512F">
              <w:rPr>
                <w:rFonts w:ascii="Arial" w:hAnsi="Arial" w:cs="Arial"/>
                <w:bCs/>
                <w:sz w:val="22"/>
                <w:szCs w:val="22"/>
              </w:rPr>
              <w:t>Leadership and management skills</w:t>
            </w:r>
            <w:r w:rsidR="00D4220C">
              <w:rPr>
                <w:rFonts w:ascii="Arial" w:hAnsi="Arial" w:cs="Arial"/>
                <w:bCs/>
                <w:sz w:val="22"/>
                <w:szCs w:val="22"/>
              </w:rPr>
              <w:t>, able to lead effectively through complex change</w:t>
            </w:r>
          </w:p>
          <w:p w14:paraId="18510A1A" w14:textId="358C4A88" w:rsidR="00CE6A21" w:rsidRDefault="00D4220C" w:rsidP="00C7512F">
            <w:pPr>
              <w:pStyle w:val="ListParagraph"/>
              <w:numPr>
                <w:ilvl w:val="0"/>
                <w:numId w:val="9"/>
              </w:numPr>
              <w:spacing w:after="24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Skilled at m</w:t>
            </w:r>
            <w:r w:rsidR="00CE6A21">
              <w:rPr>
                <w:rFonts w:ascii="Arial" w:hAnsi="Arial" w:cs="Arial"/>
                <w:bCs/>
                <w:sz w:val="22"/>
                <w:szCs w:val="22"/>
              </w:rPr>
              <w:t>anaging budgets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and high value specialist contracts. </w:t>
            </w:r>
          </w:p>
          <w:p w14:paraId="75D360F1" w14:textId="3939E57B" w:rsidR="00D4220C" w:rsidRPr="00D4220C" w:rsidRDefault="00D4220C" w:rsidP="00C7512F">
            <w:pPr>
              <w:pStyle w:val="ListParagraph"/>
              <w:numPr>
                <w:ilvl w:val="0"/>
                <w:numId w:val="9"/>
              </w:numPr>
              <w:spacing w:after="24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Experience of project management and project delivery.</w:t>
            </w:r>
          </w:p>
          <w:p w14:paraId="701AC459" w14:textId="77777777" w:rsidR="000805FF" w:rsidRDefault="000805FF" w:rsidP="000805FF"/>
          <w:p w14:paraId="13565E75" w14:textId="32813949" w:rsidR="000805FF" w:rsidRDefault="000805FF" w:rsidP="000805FF">
            <w:r>
              <w:t>Desirable</w:t>
            </w:r>
          </w:p>
          <w:p w14:paraId="227F7552" w14:textId="0EC48F6D" w:rsidR="000805FF" w:rsidRDefault="000805FF" w:rsidP="000805FF"/>
          <w:p w14:paraId="086CD026" w14:textId="52AE3AF7" w:rsidR="00C7512F" w:rsidRDefault="000805FF" w:rsidP="00CE6A21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after="300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proofErr w:type="gramStart"/>
            <w:r w:rsidRPr="000805FF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Past experience</w:t>
            </w:r>
            <w:proofErr w:type="gramEnd"/>
            <w:r w:rsidRPr="000805FF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 of revenue management/generation in a leisure/transport or hospitality context. </w:t>
            </w:r>
          </w:p>
          <w:p w14:paraId="34D6A3C6" w14:textId="77777777" w:rsidR="00D4220C" w:rsidRPr="00C7512F" w:rsidRDefault="00D4220C" w:rsidP="00D4220C">
            <w:pPr>
              <w:pStyle w:val="ListParagraph"/>
              <w:numPr>
                <w:ilvl w:val="0"/>
                <w:numId w:val="9"/>
              </w:numPr>
              <w:spacing w:after="240"/>
              <w:rPr>
                <w:rFonts w:ascii="Arial" w:hAnsi="Arial" w:cs="Arial"/>
                <w:bCs/>
                <w:sz w:val="22"/>
                <w:szCs w:val="22"/>
              </w:rPr>
            </w:pPr>
            <w:r w:rsidRPr="00C7512F">
              <w:rPr>
                <w:rFonts w:ascii="Arial" w:hAnsi="Arial" w:cs="Arial"/>
                <w:bCs/>
                <w:sz w:val="22"/>
                <w:szCs w:val="22"/>
              </w:rPr>
              <w:t>Ability to forge new partnerships with tourism providers, building new revenue opportunities through fares promotions.</w:t>
            </w:r>
          </w:p>
          <w:p w14:paraId="3B7FCB43" w14:textId="55A2B7FE" w:rsidR="00CE6A21" w:rsidRPr="00CE6A21" w:rsidRDefault="00CE6A21" w:rsidP="00D4220C">
            <w:pPr>
              <w:pStyle w:val="ListParagraph"/>
              <w:shd w:val="clear" w:color="auto" w:fill="FFFFFF"/>
              <w:spacing w:after="300"/>
              <w:ind w:left="1070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9E3341" w14:paraId="4C154ABE" w14:textId="77777777" w:rsidTr="00FA7924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0311DCE" w14:textId="7A18AC3A" w:rsidR="00FA7924" w:rsidRPr="00FA7924" w:rsidRDefault="00FA7924">
            <w:pPr>
              <w:pStyle w:val="Heading3"/>
              <w:rPr>
                <w:bCs/>
                <w:sz w:val="12"/>
                <w:szCs w:val="12"/>
              </w:rPr>
            </w:pPr>
          </w:p>
          <w:p w14:paraId="7751164A" w14:textId="77777777" w:rsidR="009E3341" w:rsidRPr="00311EE1" w:rsidRDefault="009E3341">
            <w:pPr>
              <w:pStyle w:val="Heading3"/>
              <w:rPr>
                <w:bCs/>
                <w:sz w:val="20"/>
              </w:rPr>
            </w:pPr>
            <w:r w:rsidRPr="00311EE1">
              <w:rPr>
                <w:bCs/>
                <w:sz w:val="20"/>
              </w:rPr>
              <w:t>G</w:t>
            </w:r>
            <w:r w:rsidR="00311EE1" w:rsidRPr="00311EE1">
              <w:rPr>
                <w:bCs/>
                <w:sz w:val="20"/>
              </w:rPr>
              <w:t>2</w:t>
            </w:r>
          </w:p>
        </w:tc>
        <w:tc>
          <w:tcPr>
            <w:tcW w:w="9356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7CD10666" w14:textId="77777777" w:rsidR="00FA7924" w:rsidRPr="00FA7924" w:rsidRDefault="00FA7924" w:rsidP="00A259D2">
            <w:pPr>
              <w:pStyle w:val="Heading3"/>
              <w:rPr>
                <w:sz w:val="12"/>
                <w:szCs w:val="12"/>
              </w:rPr>
            </w:pPr>
          </w:p>
          <w:p w14:paraId="79EF6678" w14:textId="77777777" w:rsidR="009E3341" w:rsidRDefault="009E3341" w:rsidP="00A259D2">
            <w:pPr>
              <w:pStyle w:val="Heading3"/>
            </w:pPr>
            <w:r>
              <w:t xml:space="preserve">Behaviours </w:t>
            </w:r>
            <w:r w:rsidR="00311EE1">
              <w:t xml:space="preserve">&amp; Skills </w:t>
            </w:r>
          </w:p>
          <w:p w14:paraId="2C4AAD98" w14:textId="47F2618E" w:rsidR="007216C4" w:rsidRDefault="007216C4" w:rsidP="00F0095E">
            <w:pPr>
              <w:contextualSpacing/>
            </w:pPr>
            <w:bookmarkStart w:id="0" w:name="_Hlk518901949"/>
          </w:p>
          <w:p w14:paraId="38956D69" w14:textId="3719F851" w:rsidR="007216C4" w:rsidRPr="000A37E5" w:rsidRDefault="007216C4" w:rsidP="000A37E5">
            <w:pPr>
              <w:pStyle w:val="ListParagraph"/>
              <w:numPr>
                <w:ilvl w:val="0"/>
                <w:numId w:val="9"/>
              </w:num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A37E5">
              <w:rPr>
                <w:rFonts w:ascii="Arial" w:hAnsi="Arial" w:cs="Arial"/>
                <w:sz w:val="22"/>
                <w:szCs w:val="22"/>
              </w:rPr>
              <w:t xml:space="preserve">Organised </w:t>
            </w:r>
          </w:p>
          <w:p w14:paraId="7A580B39" w14:textId="1EB374B5" w:rsidR="000A37E5" w:rsidRPr="000A37E5" w:rsidRDefault="000A37E5" w:rsidP="000A37E5">
            <w:pPr>
              <w:contextualSpacing/>
              <w:rPr>
                <w:rFonts w:cs="Arial"/>
                <w:szCs w:val="22"/>
              </w:rPr>
            </w:pPr>
          </w:p>
          <w:p w14:paraId="659105EA" w14:textId="251B4BC5" w:rsidR="000A37E5" w:rsidRPr="000A37E5" w:rsidRDefault="000A37E5" w:rsidP="000A37E5">
            <w:pPr>
              <w:pStyle w:val="ListParagraph"/>
              <w:numPr>
                <w:ilvl w:val="0"/>
                <w:numId w:val="9"/>
              </w:num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A37E5">
              <w:rPr>
                <w:rFonts w:ascii="Arial" w:hAnsi="Arial" w:cs="Arial"/>
                <w:sz w:val="22"/>
                <w:szCs w:val="22"/>
              </w:rPr>
              <w:t xml:space="preserve">Detailed </w:t>
            </w:r>
          </w:p>
          <w:p w14:paraId="6AF9DC03" w14:textId="0E7A5255" w:rsidR="000A37E5" w:rsidRPr="000A37E5" w:rsidRDefault="000A37E5" w:rsidP="000A37E5">
            <w:pPr>
              <w:contextualSpacing/>
              <w:rPr>
                <w:rFonts w:cs="Arial"/>
                <w:szCs w:val="22"/>
              </w:rPr>
            </w:pPr>
          </w:p>
          <w:p w14:paraId="05B54872" w14:textId="48D2A5DE" w:rsidR="000A37E5" w:rsidRPr="000A37E5" w:rsidRDefault="000A37E5" w:rsidP="000A37E5">
            <w:pPr>
              <w:pStyle w:val="ListParagraph"/>
              <w:numPr>
                <w:ilvl w:val="0"/>
                <w:numId w:val="9"/>
              </w:num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A37E5">
              <w:rPr>
                <w:rFonts w:ascii="Arial" w:hAnsi="Arial" w:cs="Arial"/>
                <w:sz w:val="22"/>
                <w:szCs w:val="22"/>
              </w:rPr>
              <w:t>Strong planning, prioritising and time management skills</w:t>
            </w:r>
          </w:p>
          <w:p w14:paraId="758C663A" w14:textId="263AB648" w:rsidR="007216C4" w:rsidRPr="000A37E5" w:rsidRDefault="007216C4" w:rsidP="000A37E5">
            <w:pPr>
              <w:contextualSpacing/>
              <w:rPr>
                <w:rFonts w:cs="Arial"/>
                <w:szCs w:val="22"/>
              </w:rPr>
            </w:pPr>
          </w:p>
          <w:p w14:paraId="0CD45518" w14:textId="0BA40E64" w:rsidR="007216C4" w:rsidRPr="000A37E5" w:rsidRDefault="000A37E5" w:rsidP="000A37E5">
            <w:pPr>
              <w:pStyle w:val="ListParagraph"/>
              <w:numPr>
                <w:ilvl w:val="0"/>
                <w:numId w:val="9"/>
              </w:num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A37E5">
              <w:rPr>
                <w:rFonts w:ascii="Arial" w:hAnsi="Arial" w:cs="Arial"/>
                <w:sz w:val="22"/>
                <w:szCs w:val="22"/>
              </w:rPr>
              <w:t xml:space="preserve">Excellent communication and people skills </w:t>
            </w:r>
          </w:p>
          <w:p w14:paraId="55E32FDD" w14:textId="77777777" w:rsidR="000A37E5" w:rsidRPr="000A37E5" w:rsidRDefault="000A37E5" w:rsidP="000A37E5">
            <w:pPr>
              <w:contextualSpacing/>
              <w:rPr>
                <w:rFonts w:cs="Arial"/>
                <w:szCs w:val="22"/>
              </w:rPr>
            </w:pPr>
          </w:p>
          <w:p w14:paraId="1E3AF7C2" w14:textId="21DB5013" w:rsidR="007216C4" w:rsidRPr="000A37E5" w:rsidRDefault="007216C4" w:rsidP="000A37E5">
            <w:pPr>
              <w:pStyle w:val="ListParagraph"/>
              <w:numPr>
                <w:ilvl w:val="0"/>
                <w:numId w:val="9"/>
              </w:num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A37E5">
              <w:rPr>
                <w:rFonts w:ascii="Arial" w:hAnsi="Arial" w:cs="Arial"/>
                <w:sz w:val="22"/>
                <w:szCs w:val="22"/>
              </w:rPr>
              <w:t xml:space="preserve">Enthusiastic </w:t>
            </w:r>
          </w:p>
          <w:p w14:paraId="759BA824" w14:textId="6F8E529A" w:rsidR="000A37E5" w:rsidRPr="000A37E5" w:rsidRDefault="000A37E5" w:rsidP="000A37E5">
            <w:pPr>
              <w:contextualSpacing/>
              <w:rPr>
                <w:rFonts w:cs="Arial"/>
                <w:szCs w:val="22"/>
              </w:rPr>
            </w:pPr>
          </w:p>
          <w:p w14:paraId="4203E2F1" w14:textId="40A805D5" w:rsidR="000A37E5" w:rsidRPr="000A37E5" w:rsidRDefault="000A37E5" w:rsidP="000A37E5">
            <w:pPr>
              <w:pStyle w:val="ListParagraph"/>
              <w:numPr>
                <w:ilvl w:val="0"/>
                <w:numId w:val="9"/>
              </w:num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A37E5">
              <w:rPr>
                <w:rFonts w:ascii="Arial" w:hAnsi="Arial" w:cs="Arial"/>
                <w:sz w:val="22"/>
                <w:szCs w:val="22"/>
              </w:rPr>
              <w:t xml:space="preserve">Able to see the bigger picture </w:t>
            </w:r>
          </w:p>
          <w:p w14:paraId="6091EBD1" w14:textId="5910896A" w:rsidR="000A37E5" w:rsidRPr="000A37E5" w:rsidRDefault="000A37E5" w:rsidP="000A37E5">
            <w:pPr>
              <w:contextualSpacing/>
              <w:rPr>
                <w:rFonts w:cs="Arial"/>
                <w:szCs w:val="22"/>
              </w:rPr>
            </w:pPr>
          </w:p>
          <w:p w14:paraId="158CC2BC" w14:textId="487AB936" w:rsidR="000A37E5" w:rsidRPr="000A37E5" w:rsidRDefault="000A37E5" w:rsidP="000A37E5">
            <w:pPr>
              <w:pStyle w:val="ListParagraph"/>
              <w:numPr>
                <w:ilvl w:val="0"/>
                <w:numId w:val="9"/>
              </w:num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A37E5">
              <w:rPr>
                <w:rFonts w:ascii="Arial" w:hAnsi="Arial" w:cs="Arial"/>
                <w:sz w:val="22"/>
                <w:szCs w:val="22"/>
              </w:rPr>
              <w:t xml:space="preserve">Strong influencer and negotiator </w:t>
            </w:r>
          </w:p>
          <w:p w14:paraId="27201D8B" w14:textId="161A1792" w:rsidR="000A37E5" w:rsidRPr="000A37E5" w:rsidRDefault="000A37E5" w:rsidP="000A37E5">
            <w:pPr>
              <w:contextualSpacing/>
              <w:rPr>
                <w:rFonts w:cs="Arial"/>
                <w:szCs w:val="22"/>
              </w:rPr>
            </w:pPr>
          </w:p>
          <w:p w14:paraId="5DCF1BC1" w14:textId="77777777" w:rsidR="000A37E5" w:rsidRPr="000A37E5" w:rsidRDefault="000A37E5" w:rsidP="000A37E5">
            <w:pPr>
              <w:pStyle w:val="ListParagraph"/>
              <w:numPr>
                <w:ilvl w:val="0"/>
                <w:numId w:val="9"/>
              </w:num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A37E5">
              <w:rPr>
                <w:rFonts w:ascii="Arial" w:hAnsi="Arial" w:cs="Arial"/>
                <w:sz w:val="22"/>
                <w:szCs w:val="22"/>
              </w:rPr>
              <w:t xml:space="preserve">Supportive </w:t>
            </w:r>
          </w:p>
          <w:p w14:paraId="0206E6C1" w14:textId="77777777" w:rsidR="000A37E5" w:rsidRPr="000A37E5" w:rsidRDefault="000A37E5" w:rsidP="000A37E5">
            <w:pPr>
              <w:ind w:left="-682"/>
              <w:contextualSpacing/>
              <w:rPr>
                <w:rFonts w:cs="Arial"/>
                <w:szCs w:val="22"/>
              </w:rPr>
            </w:pPr>
          </w:p>
          <w:p w14:paraId="635A7875" w14:textId="39BC6DEB" w:rsidR="000A37E5" w:rsidRPr="000A37E5" w:rsidRDefault="000A37E5" w:rsidP="000A37E5">
            <w:pPr>
              <w:pStyle w:val="ListParagraph"/>
              <w:numPr>
                <w:ilvl w:val="0"/>
                <w:numId w:val="9"/>
              </w:num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A37E5">
              <w:rPr>
                <w:rFonts w:ascii="Arial" w:hAnsi="Arial" w:cs="Arial"/>
                <w:sz w:val="22"/>
                <w:szCs w:val="22"/>
              </w:rPr>
              <w:t xml:space="preserve">Good team worker </w:t>
            </w:r>
          </w:p>
          <w:p w14:paraId="0CD1AB1D" w14:textId="629E29BC" w:rsidR="000A37E5" w:rsidRPr="000A37E5" w:rsidRDefault="000A37E5" w:rsidP="000A37E5">
            <w:pPr>
              <w:contextualSpacing/>
              <w:rPr>
                <w:rFonts w:cs="Arial"/>
                <w:szCs w:val="22"/>
              </w:rPr>
            </w:pPr>
          </w:p>
          <w:p w14:paraId="5D558116" w14:textId="77777777" w:rsidR="000A37E5" w:rsidRPr="000A37E5" w:rsidRDefault="000A37E5" w:rsidP="000A37E5">
            <w:pPr>
              <w:pStyle w:val="ListParagraph"/>
              <w:numPr>
                <w:ilvl w:val="0"/>
                <w:numId w:val="9"/>
              </w:num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A37E5">
              <w:rPr>
                <w:rFonts w:ascii="Arial" w:hAnsi="Arial" w:cs="Arial"/>
                <w:sz w:val="22"/>
                <w:szCs w:val="22"/>
              </w:rPr>
              <w:t xml:space="preserve">Strong analytical skills </w:t>
            </w:r>
            <w:r w:rsidRPr="000A37E5">
              <w:rPr>
                <w:rFonts w:ascii="Arial" w:hAnsi="Arial" w:cs="Arial"/>
                <w:sz w:val="22"/>
                <w:szCs w:val="22"/>
              </w:rPr>
              <w:br/>
            </w:r>
          </w:p>
          <w:p w14:paraId="6A749533" w14:textId="019F8960" w:rsidR="000A37E5" w:rsidRPr="000A37E5" w:rsidRDefault="000A37E5" w:rsidP="000A37E5">
            <w:pPr>
              <w:pStyle w:val="ListParagraph"/>
              <w:numPr>
                <w:ilvl w:val="0"/>
                <w:numId w:val="9"/>
              </w:num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A37E5">
              <w:rPr>
                <w:rFonts w:ascii="Arial" w:hAnsi="Arial" w:cs="Arial"/>
                <w:sz w:val="22"/>
                <w:szCs w:val="22"/>
              </w:rPr>
              <w:t xml:space="preserve">Thinking and problem solving </w:t>
            </w:r>
          </w:p>
          <w:p w14:paraId="12C1B95D" w14:textId="2CF0F1AA" w:rsidR="000A37E5" w:rsidRPr="000A37E5" w:rsidRDefault="000A37E5" w:rsidP="000A37E5">
            <w:pPr>
              <w:contextualSpacing/>
              <w:rPr>
                <w:rFonts w:cs="Arial"/>
                <w:szCs w:val="22"/>
              </w:rPr>
            </w:pPr>
          </w:p>
          <w:p w14:paraId="56A75E0A" w14:textId="20CBFFBD" w:rsidR="007216C4" w:rsidRPr="000A37E5" w:rsidRDefault="000A37E5" w:rsidP="000A37E5">
            <w:pPr>
              <w:pStyle w:val="ListParagraph"/>
              <w:numPr>
                <w:ilvl w:val="0"/>
                <w:numId w:val="9"/>
              </w:num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A37E5">
              <w:rPr>
                <w:rFonts w:ascii="Arial" w:hAnsi="Arial" w:cs="Arial"/>
                <w:sz w:val="22"/>
                <w:szCs w:val="22"/>
              </w:rPr>
              <w:t>Professional</w:t>
            </w:r>
          </w:p>
          <w:p w14:paraId="13E1D829" w14:textId="5A2E5A69" w:rsidR="007216C4" w:rsidRPr="000A37E5" w:rsidRDefault="007216C4" w:rsidP="000A37E5">
            <w:pPr>
              <w:contextualSpacing/>
              <w:rPr>
                <w:rFonts w:cs="Arial"/>
                <w:szCs w:val="22"/>
              </w:rPr>
            </w:pPr>
          </w:p>
          <w:p w14:paraId="3F4F4CDB" w14:textId="614B5AEF" w:rsidR="007216C4" w:rsidRPr="000A37E5" w:rsidRDefault="007216C4" w:rsidP="000A37E5">
            <w:pPr>
              <w:pStyle w:val="ListParagraph"/>
              <w:numPr>
                <w:ilvl w:val="0"/>
                <w:numId w:val="9"/>
              </w:num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A37E5">
              <w:rPr>
                <w:rFonts w:ascii="Arial" w:hAnsi="Arial" w:cs="Arial"/>
                <w:sz w:val="22"/>
                <w:szCs w:val="22"/>
              </w:rPr>
              <w:t xml:space="preserve">Honest </w:t>
            </w:r>
          </w:p>
          <w:p w14:paraId="22EC6BF3" w14:textId="62F61D0C" w:rsidR="007216C4" w:rsidRPr="000A37E5" w:rsidRDefault="007216C4" w:rsidP="000A37E5">
            <w:pPr>
              <w:contextualSpacing/>
              <w:rPr>
                <w:rFonts w:cs="Arial"/>
                <w:szCs w:val="22"/>
              </w:rPr>
            </w:pPr>
          </w:p>
          <w:p w14:paraId="3C240E9E" w14:textId="6065E8FC" w:rsidR="00311EE1" w:rsidRPr="000A37E5" w:rsidRDefault="007216C4" w:rsidP="000A37E5">
            <w:pPr>
              <w:pStyle w:val="ListParagraph"/>
              <w:numPr>
                <w:ilvl w:val="0"/>
                <w:numId w:val="9"/>
              </w:num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A37E5">
              <w:rPr>
                <w:rFonts w:ascii="Arial" w:hAnsi="Arial" w:cs="Arial"/>
                <w:sz w:val="22"/>
                <w:szCs w:val="22"/>
              </w:rPr>
              <w:t xml:space="preserve">Resilient </w:t>
            </w:r>
          </w:p>
          <w:p w14:paraId="47BEB1F0" w14:textId="77777777" w:rsidR="00311EE1" w:rsidRDefault="00311EE1" w:rsidP="007216C4">
            <w:pPr>
              <w:contextualSpacing/>
            </w:pPr>
          </w:p>
          <w:p w14:paraId="7C74FF12" w14:textId="77777777" w:rsidR="000A37E5" w:rsidRDefault="000A37E5" w:rsidP="00311EE1">
            <w:pPr>
              <w:ind w:left="30"/>
              <w:contextualSpacing/>
            </w:pPr>
          </w:p>
          <w:bookmarkEnd w:id="0"/>
          <w:p w14:paraId="65C184EC" w14:textId="77777777" w:rsidR="009E3341" w:rsidRPr="009F37DA" w:rsidRDefault="009E3341">
            <w:pPr>
              <w:rPr>
                <w:b/>
                <w:sz w:val="12"/>
                <w:szCs w:val="12"/>
              </w:rPr>
            </w:pPr>
          </w:p>
        </w:tc>
      </w:tr>
      <w:tr w:rsidR="009E3341" w14:paraId="700BF92C" w14:textId="77777777" w:rsidTr="009E55BD">
        <w:trPr>
          <w:trHeight w:val="79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7E14246" w14:textId="77777777" w:rsidR="00FA7924" w:rsidRPr="00FA7924" w:rsidRDefault="00FA7924">
            <w:pPr>
              <w:pStyle w:val="Heading3"/>
              <w:rPr>
                <w:bCs/>
                <w:sz w:val="12"/>
                <w:szCs w:val="12"/>
              </w:rPr>
            </w:pPr>
          </w:p>
          <w:p w14:paraId="47B85CCF" w14:textId="77777777" w:rsidR="009E3341" w:rsidRDefault="009E3341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t>G</w:t>
            </w:r>
            <w:r w:rsidR="00311EE1">
              <w:rPr>
                <w:bCs/>
                <w:sz w:val="20"/>
              </w:rPr>
              <w:t>3</w:t>
            </w:r>
          </w:p>
        </w:tc>
        <w:tc>
          <w:tcPr>
            <w:tcW w:w="9356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06CD41D3" w14:textId="77777777" w:rsidR="00FA7924" w:rsidRPr="00FA7924" w:rsidRDefault="00FA7924">
            <w:pPr>
              <w:rPr>
                <w:b/>
                <w:sz w:val="12"/>
                <w:szCs w:val="12"/>
              </w:rPr>
            </w:pPr>
          </w:p>
          <w:p w14:paraId="0B630037" w14:textId="77777777" w:rsidR="009E3341" w:rsidRDefault="009E3341">
            <w:pPr>
              <w:rPr>
                <w:b/>
              </w:rPr>
            </w:pPr>
            <w:r>
              <w:rPr>
                <w:b/>
              </w:rPr>
              <w:t>Other</w:t>
            </w:r>
          </w:p>
        </w:tc>
      </w:tr>
      <w:tr w:rsidR="00626E01" w14:paraId="0AEFD3F4" w14:textId="77777777" w:rsidTr="00FA7924">
        <w:tc>
          <w:tcPr>
            <w:tcW w:w="709" w:type="dxa"/>
            <w:tcBorders>
              <w:top w:val="single" w:sz="4" w:space="0" w:color="auto"/>
            </w:tcBorders>
          </w:tcPr>
          <w:p w14:paraId="1662F9DC" w14:textId="77777777" w:rsidR="00FA7924" w:rsidRPr="00FA7924" w:rsidRDefault="00C74506" w:rsidP="00786F40">
            <w:pPr>
              <w:pStyle w:val="Heading3"/>
              <w:rPr>
                <w:sz w:val="12"/>
                <w:szCs w:val="12"/>
              </w:rPr>
            </w:pPr>
            <w:r>
              <w:br w:type="page"/>
            </w:r>
          </w:p>
          <w:p w14:paraId="6E181D8C" w14:textId="77777777" w:rsidR="00626E01" w:rsidRDefault="00B47F19" w:rsidP="00786F40">
            <w:pPr>
              <w:pStyle w:val="Heading3"/>
            </w:pPr>
            <w:r>
              <w:t>H</w:t>
            </w:r>
          </w:p>
        </w:tc>
        <w:tc>
          <w:tcPr>
            <w:tcW w:w="9356" w:type="dxa"/>
            <w:gridSpan w:val="18"/>
            <w:tcBorders>
              <w:top w:val="single" w:sz="4" w:space="0" w:color="auto"/>
            </w:tcBorders>
          </w:tcPr>
          <w:p w14:paraId="2E327FA4" w14:textId="77777777" w:rsidR="00FA7924" w:rsidRPr="00FA7924" w:rsidRDefault="00FA7924" w:rsidP="00786F40">
            <w:pPr>
              <w:rPr>
                <w:b/>
                <w:sz w:val="12"/>
                <w:szCs w:val="12"/>
              </w:rPr>
            </w:pPr>
          </w:p>
          <w:p w14:paraId="6257931D" w14:textId="77777777" w:rsidR="00626E01" w:rsidRDefault="005B7628" w:rsidP="00786F40">
            <w:pPr>
              <w:rPr>
                <w:b/>
              </w:rPr>
            </w:pPr>
            <w:r>
              <w:rPr>
                <w:b/>
              </w:rPr>
              <w:t>Dimensions of R</w:t>
            </w:r>
            <w:r w:rsidR="00626E01">
              <w:rPr>
                <w:b/>
              </w:rPr>
              <w:t>ole</w:t>
            </w:r>
          </w:p>
          <w:p w14:paraId="54B3A5E3" w14:textId="77777777" w:rsidR="00626E01" w:rsidRDefault="00626E01" w:rsidP="00786F40">
            <w:pPr>
              <w:rPr>
                <w:b/>
              </w:rPr>
            </w:pPr>
          </w:p>
        </w:tc>
      </w:tr>
      <w:tr w:rsidR="00626E01" w14:paraId="57645C6A" w14:textId="77777777" w:rsidTr="00786F40">
        <w:tc>
          <w:tcPr>
            <w:tcW w:w="709" w:type="dxa"/>
          </w:tcPr>
          <w:p w14:paraId="2DA2ECFE" w14:textId="77777777" w:rsidR="00626E01" w:rsidRDefault="00B47F19" w:rsidP="00786F40">
            <w:r>
              <w:t>H</w:t>
            </w:r>
            <w:r w:rsidR="00626E01">
              <w:t>1</w:t>
            </w:r>
          </w:p>
          <w:p w14:paraId="5E6A8C56" w14:textId="77777777" w:rsidR="00626E01" w:rsidRDefault="00626E01" w:rsidP="00786F40"/>
        </w:tc>
        <w:tc>
          <w:tcPr>
            <w:tcW w:w="3970" w:type="dxa"/>
            <w:gridSpan w:val="5"/>
          </w:tcPr>
          <w:p w14:paraId="3896A4B2" w14:textId="7777777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Direct:</w:t>
            </w:r>
          </w:p>
        </w:tc>
        <w:tc>
          <w:tcPr>
            <w:tcW w:w="5386" w:type="dxa"/>
            <w:gridSpan w:val="13"/>
          </w:tcPr>
          <w:p w14:paraId="06391842" w14:textId="77777777" w:rsidR="00626E01" w:rsidRDefault="00626E01" w:rsidP="00786F40"/>
        </w:tc>
      </w:tr>
      <w:tr w:rsidR="00626E01" w14:paraId="5185EA35" w14:textId="77777777" w:rsidTr="00786F40">
        <w:tc>
          <w:tcPr>
            <w:tcW w:w="709" w:type="dxa"/>
          </w:tcPr>
          <w:p w14:paraId="403A3070" w14:textId="77777777" w:rsidR="00626E01" w:rsidRDefault="00B47F19" w:rsidP="00786F40">
            <w:r>
              <w:t>H</w:t>
            </w:r>
            <w:r w:rsidR="00626E01">
              <w:t>2</w:t>
            </w:r>
          </w:p>
          <w:p w14:paraId="1361220A" w14:textId="77777777" w:rsidR="00626E01" w:rsidRDefault="00626E01" w:rsidP="00786F40"/>
        </w:tc>
        <w:tc>
          <w:tcPr>
            <w:tcW w:w="3970" w:type="dxa"/>
            <w:gridSpan w:val="5"/>
          </w:tcPr>
          <w:p w14:paraId="10639BF3" w14:textId="7777777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Other:</w:t>
            </w:r>
          </w:p>
        </w:tc>
        <w:tc>
          <w:tcPr>
            <w:tcW w:w="5386" w:type="dxa"/>
            <w:gridSpan w:val="13"/>
          </w:tcPr>
          <w:p w14:paraId="5862633C" w14:textId="77777777" w:rsidR="00626E01" w:rsidRDefault="00626E01" w:rsidP="00786F40"/>
        </w:tc>
      </w:tr>
      <w:tr w:rsidR="00626E01" w14:paraId="02C62EFC" w14:textId="77777777" w:rsidTr="00786F40">
        <w:tc>
          <w:tcPr>
            <w:tcW w:w="709" w:type="dxa"/>
          </w:tcPr>
          <w:p w14:paraId="1976E54C" w14:textId="77777777" w:rsidR="00626E01" w:rsidRDefault="00B47F19" w:rsidP="00786F40">
            <w:r>
              <w:t>H</w:t>
            </w:r>
            <w:r w:rsidR="00626E01">
              <w:t>3</w:t>
            </w:r>
          </w:p>
          <w:p w14:paraId="0147599F" w14:textId="77777777" w:rsidR="00626E01" w:rsidRDefault="00626E01" w:rsidP="00786F40"/>
        </w:tc>
        <w:tc>
          <w:tcPr>
            <w:tcW w:w="3970" w:type="dxa"/>
            <w:gridSpan w:val="5"/>
          </w:tcPr>
          <w:p w14:paraId="2945E767" w14:textId="7777777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Direct:</w:t>
            </w:r>
          </w:p>
        </w:tc>
        <w:tc>
          <w:tcPr>
            <w:tcW w:w="5386" w:type="dxa"/>
            <w:gridSpan w:val="13"/>
          </w:tcPr>
          <w:p w14:paraId="79CB2E8F" w14:textId="77777777" w:rsidR="00626E01" w:rsidRDefault="00626E01" w:rsidP="00786F40"/>
        </w:tc>
      </w:tr>
      <w:tr w:rsidR="00626E01" w14:paraId="7C8A5C05" w14:textId="77777777" w:rsidTr="00786F40">
        <w:tc>
          <w:tcPr>
            <w:tcW w:w="709" w:type="dxa"/>
          </w:tcPr>
          <w:p w14:paraId="08051B32" w14:textId="77777777" w:rsidR="00626E01" w:rsidRDefault="00B47F19" w:rsidP="00786F40">
            <w:r>
              <w:t>H</w:t>
            </w:r>
            <w:r w:rsidR="00626E01">
              <w:t>4</w:t>
            </w:r>
          </w:p>
        </w:tc>
        <w:tc>
          <w:tcPr>
            <w:tcW w:w="3970" w:type="dxa"/>
            <w:gridSpan w:val="5"/>
          </w:tcPr>
          <w:p w14:paraId="46F0EFA2" w14:textId="7777777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Other:</w:t>
            </w:r>
          </w:p>
          <w:p w14:paraId="2425F99A" w14:textId="77777777" w:rsidR="00626E01" w:rsidRDefault="00626E01" w:rsidP="00786F40"/>
        </w:tc>
        <w:tc>
          <w:tcPr>
            <w:tcW w:w="5386" w:type="dxa"/>
            <w:gridSpan w:val="13"/>
          </w:tcPr>
          <w:p w14:paraId="5FE558BE" w14:textId="77777777" w:rsidR="00626E01" w:rsidRDefault="00626E01" w:rsidP="00786F40"/>
        </w:tc>
      </w:tr>
      <w:tr w:rsidR="00626E01" w14:paraId="5329A291" w14:textId="77777777" w:rsidTr="00626E01">
        <w:tc>
          <w:tcPr>
            <w:tcW w:w="709" w:type="dxa"/>
            <w:tcBorders>
              <w:bottom w:val="single" w:sz="4" w:space="0" w:color="auto"/>
            </w:tcBorders>
          </w:tcPr>
          <w:p w14:paraId="62F91457" w14:textId="77777777" w:rsidR="00626E01" w:rsidRDefault="00B47F19" w:rsidP="00786F40">
            <w:r>
              <w:t>H</w:t>
            </w:r>
            <w:r w:rsidR="00626E01">
              <w:t>5</w:t>
            </w:r>
          </w:p>
        </w:tc>
        <w:tc>
          <w:tcPr>
            <w:tcW w:w="3970" w:type="dxa"/>
            <w:gridSpan w:val="5"/>
            <w:tcBorders>
              <w:bottom w:val="single" w:sz="4" w:space="0" w:color="auto"/>
            </w:tcBorders>
          </w:tcPr>
          <w:p w14:paraId="088E366F" w14:textId="7777777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Any Other Statistical Data:</w:t>
            </w:r>
          </w:p>
          <w:p w14:paraId="52CAF838" w14:textId="77777777" w:rsidR="00626E01" w:rsidRDefault="00626E01" w:rsidP="00786F40"/>
          <w:p w14:paraId="4FA16983" w14:textId="77777777" w:rsidR="00626E01" w:rsidRDefault="00626E01" w:rsidP="00786F40"/>
        </w:tc>
        <w:tc>
          <w:tcPr>
            <w:tcW w:w="5386" w:type="dxa"/>
            <w:gridSpan w:val="13"/>
            <w:tcBorders>
              <w:bottom w:val="single" w:sz="4" w:space="0" w:color="auto"/>
            </w:tcBorders>
          </w:tcPr>
          <w:p w14:paraId="7E59B960" w14:textId="77777777" w:rsidR="00626E01" w:rsidRDefault="00626E01" w:rsidP="00786F40"/>
        </w:tc>
      </w:tr>
      <w:tr w:rsidR="00D84FEC" w14:paraId="533EBFF5" w14:textId="77777777" w:rsidTr="00FA7924">
        <w:tc>
          <w:tcPr>
            <w:tcW w:w="709" w:type="dxa"/>
            <w:tcBorders>
              <w:top w:val="single" w:sz="4" w:space="0" w:color="auto"/>
            </w:tcBorders>
          </w:tcPr>
          <w:p w14:paraId="7F4E76E7" w14:textId="77777777" w:rsidR="00FA7924" w:rsidRPr="00FA7924" w:rsidRDefault="00FA7924">
            <w:pPr>
              <w:pStyle w:val="Heading3"/>
              <w:rPr>
                <w:sz w:val="12"/>
                <w:szCs w:val="12"/>
              </w:rPr>
            </w:pPr>
          </w:p>
          <w:p w14:paraId="00348125" w14:textId="77777777" w:rsidR="00D84FEC" w:rsidRDefault="00B47F19">
            <w:pPr>
              <w:pStyle w:val="Heading3"/>
            </w:pPr>
            <w:r>
              <w:t>I</w:t>
            </w:r>
          </w:p>
        </w:tc>
        <w:tc>
          <w:tcPr>
            <w:tcW w:w="9356" w:type="dxa"/>
            <w:gridSpan w:val="18"/>
            <w:tcBorders>
              <w:top w:val="single" w:sz="4" w:space="0" w:color="auto"/>
            </w:tcBorders>
          </w:tcPr>
          <w:p w14:paraId="794B1A6A" w14:textId="77777777" w:rsidR="00FA7924" w:rsidRPr="00FA7924" w:rsidRDefault="00FA7924">
            <w:pPr>
              <w:rPr>
                <w:b/>
                <w:sz w:val="12"/>
                <w:szCs w:val="12"/>
              </w:rPr>
            </w:pPr>
          </w:p>
          <w:p w14:paraId="51415AA1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Acknowledgement</w:t>
            </w:r>
          </w:p>
        </w:tc>
      </w:tr>
      <w:tr w:rsidR="00D84FEC" w14:paraId="27D6C4EB" w14:textId="77777777" w:rsidTr="00FA7924">
        <w:trPr>
          <w:trHeight w:val="866"/>
        </w:trPr>
        <w:tc>
          <w:tcPr>
            <w:tcW w:w="709" w:type="dxa"/>
          </w:tcPr>
          <w:p w14:paraId="2957024E" w14:textId="77777777" w:rsidR="00D84FEC" w:rsidRDefault="00B47F19" w:rsidP="00FA7924">
            <w:pPr>
              <w:spacing w:before="280"/>
            </w:pPr>
            <w:r>
              <w:t>I</w:t>
            </w:r>
            <w:r w:rsidR="00D84FEC">
              <w:t>1</w:t>
            </w:r>
          </w:p>
        </w:tc>
        <w:tc>
          <w:tcPr>
            <w:tcW w:w="2552" w:type="dxa"/>
            <w:gridSpan w:val="3"/>
            <w:vAlign w:val="center"/>
          </w:tcPr>
          <w:p w14:paraId="0A003E2F" w14:textId="77777777" w:rsidR="00D84FEC" w:rsidRDefault="00D84FEC" w:rsidP="00FA7924">
            <w:r>
              <w:t>Prepared By:</w:t>
            </w:r>
          </w:p>
        </w:tc>
        <w:tc>
          <w:tcPr>
            <w:tcW w:w="3544" w:type="dxa"/>
            <w:gridSpan w:val="5"/>
            <w:vAlign w:val="center"/>
          </w:tcPr>
          <w:p w14:paraId="465E4E5E" w14:textId="77777777" w:rsidR="00D84FEC" w:rsidRDefault="00D84FEC" w:rsidP="00FA7924">
            <w:r>
              <w:t>_______________</w:t>
            </w:r>
            <w:r w:rsidR="00FA7924">
              <w:t>___________</w:t>
            </w:r>
          </w:p>
        </w:tc>
        <w:tc>
          <w:tcPr>
            <w:tcW w:w="850" w:type="dxa"/>
            <w:gridSpan w:val="3"/>
            <w:vAlign w:val="center"/>
          </w:tcPr>
          <w:p w14:paraId="2AF135F4" w14:textId="77777777" w:rsidR="00D84FEC" w:rsidRDefault="00D84FEC" w:rsidP="00FA7924">
            <w:r>
              <w:t>Date:</w:t>
            </w:r>
          </w:p>
        </w:tc>
        <w:tc>
          <w:tcPr>
            <w:tcW w:w="2410" w:type="dxa"/>
            <w:gridSpan w:val="7"/>
            <w:vAlign w:val="center"/>
          </w:tcPr>
          <w:p w14:paraId="02AFA843" w14:textId="77777777" w:rsidR="00D84FEC" w:rsidRDefault="00D84FEC" w:rsidP="00FA7924">
            <w:r>
              <w:t>______________</w:t>
            </w:r>
            <w:r w:rsidR="00FA7924">
              <w:t>___</w:t>
            </w:r>
          </w:p>
        </w:tc>
      </w:tr>
      <w:tr w:rsidR="00D84FEC" w14:paraId="10046E16" w14:textId="77777777" w:rsidTr="00FA7924">
        <w:trPr>
          <w:trHeight w:val="1120"/>
        </w:trPr>
        <w:tc>
          <w:tcPr>
            <w:tcW w:w="709" w:type="dxa"/>
          </w:tcPr>
          <w:p w14:paraId="754D3626" w14:textId="77777777" w:rsidR="00D84FEC" w:rsidRDefault="00B47F19" w:rsidP="00FA7924">
            <w:pPr>
              <w:spacing w:before="280"/>
            </w:pPr>
            <w:r>
              <w:t>I</w:t>
            </w:r>
            <w:r w:rsidR="00D84FEC">
              <w:t>2</w:t>
            </w:r>
          </w:p>
        </w:tc>
        <w:tc>
          <w:tcPr>
            <w:tcW w:w="2552" w:type="dxa"/>
            <w:gridSpan w:val="3"/>
            <w:vAlign w:val="center"/>
          </w:tcPr>
          <w:p w14:paraId="2E234B4A" w14:textId="77777777" w:rsidR="00D84FEC" w:rsidRDefault="00F049B7" w:rsidP="00FA7924">
            <w:r>
              <w:t xml:space="preserve">Approved By </w:t>
            </w:r>
            <w:r w:rsidR="00FA7924">
              <w:t xml:space="preserve">     </w:t>
            </w:r>
            <w:proofErr w:type="gramStart"/>
            <w:r w:rsidR="00FA7924">
              <w:t xml:space="preserve">   </w:t>
            </w:r>
            <w:r>
              <w:t>(</w:t>
            </w:r>
            <w:proofErr w:type="gramEnd"/>
            <w:r w:rsidR="00D84FEC">
              <w:t>Head of Department</w:t>
            </w:r>
            <w:r>
              <w:t>)</w:t>
            </w:r>
            <w:r w:rsidR="00D84FEC">
              <w:t>:</w:t>
            </w:r>
          </w:p>
        </w:tc>
        <w:tc>
          <w:tcPr>
            <w:tcW w:w="3544" w:type="dxa"/>
            <w:gridSpan w:val="5"/>
            <w:vAlign w:val="center"/>
          </w:tcPr>
          <w:p w14:paraId="1B0C168C" w14:textId="77777777" w:rsidR="00D84FEC" w:rsidRDefault="00D84FEC" w:rsidP="00FA7924">
            <w:r>
              <w:t>_______________</w:t>
            </w:r>
            <w:r w:rsidR="00FA7924">
              <w:t>___________</w:t>
            </w:r>
          </w:p>
        </w:tc>
        <w:tc>
          <w:tcPr>
            <w:tcW w:w="850" w:type="dxa"/>
            <w:gridSpan w:val="3"/>
            <w:vAlign w:val="center"/>
          </w:tcPr>
          <w:p w14:paraId="39C9C955" w14:textId="77777777" w:rsidR="00D84FEC" w:rsidRDefault="00D84FEC" w:rsidP="00FA7924">
            <w:r>
              <w:t>Date:</w:t>
            </w:r>
          </w:p>
        </w:tc>
        <w:tc>
          <w:tcPr>
            <w:tcW w:w="2410" w:type="dxa"/>
            <w:gridSpan w:val="7"/>
            <w:vAlign w:val="center"/>
          </w:tcPr>
          <w:p w14:paraId="0D3D9EDE" w14:textId="77777777" w:rsidR="00D84FEC" w:rsidRDefault="00D84FEC" w:rsidP="00FA7924">
            <w:r>
              <w:t>______________</w:t>
            </w:r>
            <w:r w:rsidR="00FA7924">
              <w:t>___</w:t>
            </w:r>
          </w:p>
        </w:tc>
      </w:tr>
      <w:tr w:rsidR="00F049B7" w:rsidRPr="00046324" w14:paraId="4D97386B" w14:textId="77777777" w:rsidTr="00FA792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0007C1" w14:textId="77777777" w:rsidR="00F049B7" w:rsidRPr="00046324" w:rsidRDefault="00626E01" w:rsidP="009E55BD">
            <w:pPr>
              <w:pStyle w:val="JobDetails"/>
              <w:tabs>
                <w:tab w:val="num" w:pos="454"/>
              </w:tabs>
              <w:spacing w:before="120"/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br w:type="page"/>
            </w:r>
            <w:r w:rsidR="00B47F19">
              <w:rPr>
                <w:rFonts w:ascii="Arial" w:hAnsi="Arial" w:cs="Arial"/>
                <w:b/>
                <w:szCs w:val="22"/>
              </w:rPr>
              <w:t>J</w:t>
            </w:r>
          </w:p>
        </w:tc>
        <w:tc>
          <w:tcPr>
            <w:tcW w:w="935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362EB6" w14:textId="77777777" w:rsidR="009E55BD" w:rsidRPr="009E55BD" w:rsidRDefault="009E55BD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62AACD6A" w14:textId="77777777" w:rsidR="00F049B7" w:rsidRPr="00046324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 w:rsidRPr="00046324">
              <w:rPr>
                <w:rFonts w:ascii="Arial" w:hAnsi="Arial" w:cs="Arial"/>
                <w:b/>
                <w:szCs w:val="22"/>
              </w:rPr>
              <w:t>Job Description Briefing</w:t>
            </w:r>
          </w:p>
        </w:tc>
      </w:tr>
      <w:tr w:rsidR="00675296" w:rsidRPr="00046324" w14:paraId="2762A6A7" w14:textId="77777777" w:rsidTr="009E55B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C43B4" w14:textId="77777777" w:rsidR="00675296" w:rsidRPr="00046324" w:rsidRDefault="0067529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E1A46" w14:textId="77777777" w:rsidR="00675296" w:rsidRPr="00046324" w:rsidRDefault="00626E01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been </w:t>
            </w:r>
            <w:r w:rsidR="00675296"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="00675296"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 w:rsidR="00834DE6">
              <w:rPr>
                <w:rFonts w:cs="Arial"/>
                <w:szCs w:val="22"/>
              </w:rPr>
              <w:t>:</w:t>
            </w:r>
          </w:p>
        </w:tc>
      </w:tr>
      <w:tr w:rsidR="00626E01" w:rsidRPr="00046324" w14:paraId="26E7F948" w14:textId="77777777" w:rsidTr="009E55B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0297D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46B90" w14:textId="77777777" w:rsidR="00626E01" w:rsidRPr="00046324" w:rsidRDefault="0030097D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Post H</w:t>
            </w:r>
            <w:r w:rsidR="00626E01">
              <w:rPr>
                <w:rFonts w:ascii="Arial" w:hAnsi="Arial" w:cs="Arial"/>
                <w:szCs w:val="22"/>
              </w:rPr>
              <w:t>older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7F5444" w14:textId="77777777" w:rsidR="00626E01" w:rsidRPr="00046324" w:rsidRDefault="00F15DD7" w:rsidP="00F15DD7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___________________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D0B68E" w14:textId="77777777" w:rsidR="00626E01" w:rsidRPr="00046324" w:rsidRDefault="00626E01" w:rsidP="00F15DD7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F83730" w14:textId="77777777" w:rsidR="00626E01" w:rsidRPr="00046324" w:rsidRDefault="00F15DD7" w:rsidP="00F15DD7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_______________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69D87F" w14:textId="77777777" w:rsidR="00626E01" w:rsidRPr="00046324" w:rsidRDefault="00626E01" w:rsidP="00F15DD7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3527C" w14:textId="77777777" w:rsidR="00F15DD7" w:rsidRDefault="00F15DD7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 w:val="12"/>
                <w:szCs w:val="12"/>
              </w:rPr>
            </w:pPr>
          </w:p>
          <w:p w14:paraId="6CA02A6C" w14:textId="77777777" w:rsidR="009E55BD" w:rsidRPr="009E55BD" w:rsidRDefault="009E55BD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 w:val="12"/>
                <w:szCs w:val="12"/>
              </w:rPr>
            </w:pPr>
          </w:p>
          <w:p w14:paraId="57886718" w14:textId="77777777" w:rsidR="00F15DD7" w:rsidRPr="00046324" w:rsidRDefault="00F15DD7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________</w:t>
            </w:r>
          </w:p>
        </w:tc>
      </w:tr>
      <w:tr w:rsidR="00626E01" w:rsidRPr="00046324" w14:paraId="572A8BC3" w14:textId="77777777" w:rsidTr="009E55B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318C6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A20B3" w14:textId="77777777" w:rsidR="00626E01" w:rsidRPr="00046324" w:rsidRDefault="0030097D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</w:t>
            </w:r>
            <w:r w:rsidR="00626E01">
              <w:rPr>
                <w:rFonts w:ascii="Arial" w:hAnsi="Arial" w:cs="Arial"/>
                <w:szCs w:val="22"/>
              </w:rPr>
              <w:t>anager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F5326A" w14:textId="77777777" w:rsidR="00626E01" w:rsidRPr="00046324" w:rsidRDefault="00F15DD7" w:rsidP="00F15DD7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___________________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9BFFF9" w14:textId="77777777" w:rsidR="00626E01" w:rsidRPr="00046324" w:rsidRDefault="00626E01" w:rsidP="00F15DD7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B7C9C7" w14:textId="77777777" w:rsidR="00626E01" w:rsidRPr="00046324" w:rsidRDefault="00F15DD7" w:rsidP="00F15DD7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_______________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C4945C" w14:textId="77777777" w:rsidR="00626E01" w:rsidRPr="00046324" w:rsidRDefault="00626E01" w:rsidP="00F15DD7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C68AF" w14:textId="77777777" w:rsidR="00626E01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  <w:p w14:paraId="16C8E48F" w14:textId="77777777" w:rsidR="009E55BD" w:rsidRDefault="009E55BD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 w:val="12"/>
                <w:szCs w:val="12"/>
              </w:rPr>
            </w:pPr>
          </w:p>
          <w:p w14:paraId="33F4F367" w14:textId="77777777" w:rsidR="00F15DD7" w:rsidRPr="00046324" w:rsidRDefault="00F15DD7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________</w:t>
            </w:r>
          </w:p>
        </w:tc>
      </w:tr>
      <w:tr w:rsidR="00F15DD7" w:rsidRPr="00046324" w14:paraId="57244E92" w14:textId="77777777" w:rsidTr="009E55B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57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408D69" w14:textId="77777777" w:rsidR="00F15DD7" w:rsidRPr="00F15DD7" w:rsidRDefault="00F15DD7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7DB941" w14:textId="77777777" w:rsidR="00F15DD7" w:rsidRPr="00F15DD7" w:rsidRDefault="00F15DD7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38D0BA" w14:textId="77777777" w:rsidR="00F15DD7" w:rsidRPr="00F15DD7" w:rsidRDefault="00F15DD7" w:rsidP="00F15DD7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AC2871" w14:textId="77777777" w:rsidR="00F15DD7" w:rsidRPr="00F15DD7" w:rsidRDefault="00F15DD7" w:rsidP="00F15DD7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1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984BB9" w14:textId="77777777" w:rsidR="00F15DD7" w:rsidRPr="00F15DD7" w:rsidRDefault="00F15DD7" w:rsidP="00F15DD7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9DCC6C" w14:textId="77777777" w:rsidR="00F15DD7" w:rsidRPr="00F15DD7" w:rsidRDefault="00F15DD7" w:rsidP="00F15DD7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B851BB" w14:textId="77777777" w:rsidR="00F15DD7" w:rsidRPr="00F15DD7" w:rsidRDefault="00F15DD7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34DE6" w:rsidRPr="00046324" w14:paraId="7082B610" w14:textId="77777777" w:rsidTr="00834DE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E71680" w14:textId="77777777" w:rsidR="00834DE6" w:rsidRPr="00FA7924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</w:p>
          <w:p w14:paraId="0A56EFB7" w14:textId="77777777" w:rsidR="00834DE6" w:rsidRPr="00046324" w:rsidRDefault="00B47F19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K</w:t>
            </w:r>
          </w:p>
        </w:tc>
        <w:tc>
          <w:tcPr>
            <w:tcW w:w="935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36F055" w14:textId="77777777" w:rsidR="00834DE6" w:rsidRPr="00FA7924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0AAED735" w14:textId="77777777" w:rsidR="00834DE6" w:rsidRPr="00046324" w:rsidRDefault="005B7628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Nominated Deputy for Safety R</w:t>
            </w:r>
            <w:r w:rsidR="00834DE6">
              <w:rPr>
                <w:rFonts w:ascii="Arial" w:hAnsi="Arial" w:cs="Arial"/>
                <w:b/>
                <w:szCs w:val="22"/>
              </w:rPr>
              <w:t xml:space="preserve">equirements </w:t>
            </w:r>
          </w:p>
        </w:tc>
      </w:tr>
      <w:tr w:rsidR="00834DE6" w:rsidRPr="00046324" w14:paraId="0A50F6A9" w14:textId="77777777" w:rsidTr="00834DE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F6B49" w14:textId="77777777" w:rsidR="00834DE6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3C9E0" w14:textId="77777777" w:rsidR="005D57B8" w:rsidRDefault="005D57B8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503487F7" w14:textId="77777777" w:rsidR="00834DE6" w:rsidRPr="00046324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 w:rsidRPr="00046324">
              <w:rPr>
                <w:rFonts w:cs="Arial"/>
                <w:szCs w:val="22"/>
              </w:rPr>
              <w:t>If this is a KEY SAFETY POST (</w:t>
            </w:r>
            <w:r w:rsidR="00404993">
              <w:rPr>
                <w:rFonts w:cs="Arial"/>
                <w:szCs w:val="22"/>
              </w:rPr>
              <w:t>D</w:t>
            </w:r>
            <w:r w:rsidRPr="00046324">
              <w:rPr>
                <w:rFonts w:cs="Arial"/>
                <w:szCs w:val="22"/>
              </w:rPr>
              <w:t>2 in Safety Details above is YES) at least one nominated deputy must be identified.  The Job Holder must ensure that the Nominated Deputy(</w:t>
            </w:r>
            <w:proofErr w:type="spellStart"/>
            <w:r w:rsidRPr="00046324">
              <w:rPr>
                <w:rFonts w:cs="Arial"/>
                <w:szCs w:val="22"/>
              </w:rPr>
              <w:t>ies</w:t>
            </w:r>
            <w:proofErr w:type="spellEnd"/>
            <w:r w:rsidRPr="00046324">
              <w:rPr>
                <w:rFonts w:cs="Arial"/>
                <w:szCs w:val="22"/>
              </w:rPr>
              <w:t xml:space="preserve">) receives a copy </w:t>
            </w:r>
            <w:proofErr w:type="gramStart"/>
            <w:r w:rsidR="00FA7924" w:rsidRPr="00046324">
              <w:rPr>
                <w:rFonts w:cs="Arial"/>
                <w:szCs w:val="22"/>
              </w:rPr>
              <w:t>of, and</w:t>
            </w:r>
            <w:proofErr w:type="gramEnd"/>
            <w:r w:rsidRPr="00046324">
              <w:rPr>
                <w:rFonts w:cs="Arial"/>
                <w:szCs w:val="22"/>
              </w:rPr>
              <w:t xml:space="preserve"> is briefed on this Job Description.  If there are more nominated deputies, they should sign further copies of this Job Description.</w:t>
            </w:r>
          </w:p>
        </w:tc>
      </w:tr>
      <w:tr w:rsidR="00834DE6" w:rsidRPr="00046324" w14:paraId="03531545" w14:textId="77777777" w:rsidTr="00786F4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36265" w14:textId="77777777" w:rsidR="00834DE6" w:rsidRPr="00046324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2B4F5" w14:textId="77777777" w:rsidR="00834DE6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33D4BC93" w14:textId="77777777" w:rsidR="00834DE6" w:rsidRPr="00046324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nominated deputy has been </w:t>
            </w:r>
            <w:r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>
              <w:rPr>
                <w:rFonts w:cs="Arial"/>
                <w:szCs w:val="22"/>
              </w:rPr>
              <w:t>:</w:t>
            </w:r>
          </w:p>
        </w:tc>
      </w:tr>
      <w:tr w:rsidR="00834DE6" w:rsidRPr="00046324" w14:paraId="239AD3C2" w14:textId="77777777" w:rsidTr="00F15DD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39E95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77B8A" w14:textId="77777777" w:rsidR="00834DE6" w:rsidRPr="00046324" w:rsidRDefault="00F15DD7" w:rsidP="00F15DD7">
            <w:pPr>
              <w:pStyle w:val="JobDetails"/>
              <w:tabs>
                <w:tab w:val="num" w:pos="454"/>
              </w:tabs>
              <w:spacing w:before="120" w:after="120"/>
              <w:ind w:right="-104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Nominated D</w:t>
            </w:r>
            <w:r w:rsidR="00834DE6">
              <w:rPr>
                <w:rFonts w:ascii="Arial" w:hAnsi="Arial" w:cs="Arial"/>
                <w:szCs w:val="22"/>
              </w:rPr>
              <w:t>eputy: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DB63ED" w14:textId="77777777" w:rsidR="00834DE6" w:rsidRPr="00046324" w:rsidRDefault="00F15DD7" w:rsidP="00F15DD7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__________________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95729C" w14:textId="77777777" w:rsidR="00834DE6" w:rsidRPr="00046324" w:rsidRDefault="00834DE6" w:rsidP="00F15DD7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5A99B9" w14:textId="77777777" w:rsidR="00834DE6" w:rsidRPr="00046324" w:rsidRDefault="00F15DD7" w:rsidP="00F15DD7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_______________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819E3" w14:textId="77777777" w:rsidR="00834DE6" w:rsidRPr="00046324" w:rsidRDefault="00834DE6" w:rsidP="00F15DD7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5DE79" w14:textId="77777777" w:rsidR="00834DE6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  <w:p w14:paraId="5884ACF6" w14:textId="77777777" w:rsidR="00F15DD7" w:rsidRDefault="00F15DD7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  <w:p w14:paraId="74EC2D82" w14:textId="77777777" w:rsidR="00F15DD7" w:rsidRPr="00046324" w:rsidRDefault="00F15DD7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________</w:t>
            </w:r>
          </w:p>
        </w:tc>
      </w:tr>
      <w:tr w:rsidR="00834DE6" w:rsidRPr="00046324" w14:paraId="19024DDA" w14:textId="77777777" w:rsidTr="00F15DD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A72F3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893F7" w14:textId="77777777" w:rsidR="00834DE6" w:rsidRPr="00046324" w:rsidRDefault="00834DE6" w:rsidP="00F15DD7">
            <w:pPr>
              <w:pStyle w:val="JobDetails"/>
              <w:tabs>
                <w:tab w:val="num" w:pos="454"/>
              </w:tabs>
              <w:spacing w:before="120" w:after="120"/>
              <w:ind w:right="-104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Name of </w:t>
            </w:r>
            <w:r w:rsidR="00F15DD7">
              <w:rPr>
                <w:rFonts w:ascii="Arial" w:hAnsi="Arial" w:cs="Arial"/>
                <w:szCs w:val="22"/>
              </w:rPr>
              <w:t xml:space="preserve">  Briefing M</w:t>
            </w:r>
            <w:r>
              <w:rPr>
                <w:rFonts w:ascii="Arial" w:hAnsi="Arial" w:cs="Arial"/>
                <w:szCs w:val="22"/>
              </w:rPr>
              <w:t>anager: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B153B4" w14:textId="77777777" w:rsidR="00834DE6" w:rsidRPr="00046324" w:rsidRDefault="00F15DD7" w:rsidP="00F15DD7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__________________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E50C96" w14:textId="77777777" w:rsidR="00834DE6" w:rsidRPr="00046324" w:rsidRDefault="00834DE6" w:rsidP="00F15DD7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20BB6B" w14:textId="77777777" w:rsidR="00834DE6" w:rsidRPr="00046324" w:rsidRDefault="00F15DD7" w:rsidP="00F15DD7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_______________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C2EB69" w14:textId="77777777" w:rsidR="00834DE6" w:rsidRPr="00046324" w:rsidRDefault="00834DE6" w:rsidP="00F15DD7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DF86E" w14:textId="77777777" w:rsidR="00834DE6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  <w:p w14:paraId="5CC07345" w14:textId="77777777" w:rsidR="00F15DD7" w:rsidRDefault="00F15DD7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  <w:p w14:paraId="5E12F9B4" w14:textId="77777777" w:rsidR="00F15DD7" w:rsidRPr="00046324" w:rsidRDefault="00F15DD7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________</w:t>
            </w:r>
          </w:p>
        </w:tc>
      </w:tr>
      <w:tr w:rsidR="00F15DD7" w:rsidRPr="00046324" w14:paraId="72C51B42" w14:textId="77777777" w:rsidTr="00F15DD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16769" w14:textId="77777777" w:rsidR="00F15DD7" w:rsidRPr="00046324" w:rsidRDefault="00F15DD7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8D800" w14:textId="77777777" w:rsidR="00F15DD7" w:rsidRPr="00F15DD7" w:rsidRDefault="00F15DD7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A33BF5" w14:textId="77777777" w:rsidR="00F15DD7" w:rsidRDefault="00F15DD7" w:rsidP="00F15DD7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401C8B" w14:textId="77777777" w:rsidR="00F15DD7" w:rsidRPr="00F15DD7" w:rsidRDefault="00F15DD7" w:rsidP="00F15DD7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93CD12" w14:textId="77777777" w:rsidR="00F15DD7" w:rsidRDefault="00F15DD7" w:rsidP="00F15DD7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2F1DCF" w14:textId="77777777" w:rsidR="00F15DD7" w:rsidRDefault="00F15DD7" w:rsidP="00F15DD7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741D4" w14:textId="77777777" w:rsidR="00F15DD7" w:rsidRDefault="00F15DD7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</w:tbl>
    <w:p w14:paraId="0EB3AA7E" w14:textId="77777777" w:rsidR="00D84FEC" w:rsidRDefault="00D84FEC" w:rsidP="00834DE6"/>
    <w:sectPr w:rsidR="00D84FEC" w:rsidSect="00ED27BC">
      <w:headerReference w:type="even" r:id="rId9"/>
      <w:headerReference w:type="default" r:id="rId10"/>
      <w:footerReference w:type="default" r:id="rId11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F3C24" w14:textId="77777777" w:rsidR="00EB6692" w:rsidRDefault="00EB6692">
      <w:r>
        <w:separator/>
      </w:r>
    </w:p>
  </w:endnote>
  <w:endnote w:type="continuationSeparator" w:id="0">
    <w:p w14:paraId="06136581" w14:textId="77777777" w:rsidR="00EB6692" w:rsidRDefault="00EB6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ill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D6C2B" w14:textId="77777777" w:rsidR="00ED27BC" w:rsidRPr="00ED27BC" w:rsidRDefault="00ED27BC">
    <w:pPr>
      <w:pStyle w:val="Footer"/>
      <w:rPr>
        <w:sz w:val="16"/>
        <w:szCs w:val="16"/>
      </w:rPr>
    </w:pPr>
    <w:r w:rsidRPr="00ED27BC">
      <w:rPr>
        <w:sz w:val="16"/>
        <w:szCs w:val="16"/>
      </w:rPr>
      <w:tab/>
    </w:r>
    <w:r w:rsidR="00447779" w:rsidRPr="00ED27BC">
      <w:rPr>
        <w:sz w:val="16"/>
        <w:szCs w:val="16"/>
      </w:rPr>
      <w:fldChar w:fldCharType="begin"/>
    </w:r>
    <w:r w:rsidRPr="00ED27BC">
      <w:rPr>
        <w:sz w:val="16"/>
        <w:szCs w:val="16"/>
      </w:rPr>
      <w:instrText xml:space="preserve"> PAGE   \* MERGEFORMAT </w:instrText>
    </w:r>
    <w:r w:rsidR="00447779" w:rsidRPr="00ED27BC">
      <w:rPr>
        <w:sz w:val="16"/>
        <w:szCs w:val="16"/>
      </w:rPr>
      <w:fldChar w:fldCharType="separate"/>
    </w:r>
    <w:r w:rsidR="0030097D">
      <w:rPr>
        <w:noProof/>
        <w:sz w:val="16"/>
        <w:szCs w:val="16"/>
      </w:rPr>
      <w:t>5</w:t>
    </w:r>
    <w:r w:rsidR="00447779" w:rsidRPr="00ED27BC">
      <w:rPr>
        <w:sz w:val="16"/>
        <w:szCs w:val="16"/>
      </w:rPr>
      <w:fldChar w:fldCharType="end"/>
    </w:r>
    <w:r w:rsidRPr="00ED27BC">
      <w:rPr>
        <w:sz w:val="16"/>
        <w:szCs w:val="16"/>
      </w:rPr>
      <w:t xml:space="preserve"> of </w:t>
    </w:r>
    <w:r w:rsidR="006329FE">
      <w:rPr>
        <w:noProof/>
        <w:sz w:val="16"/>
        <w:szCs w:val="16"/>
      </w:rPr>
      <w:fldChar w:fldCharType="begin"/>
    </w:r>
    <w:r w:rsidR="006329FE">
      <w:rPr>
        <w:noProof/>
        <w:sz w:val="16"/>
        <w:szCs w:val="16"/>
      </w:rPr>
      <w:instrText xml:space="preserve"> NUMPAGES   \* MERGEFORMAT </w:instrText>
    </w:r>
    <w:r w:rsidR="006329FE">
      <w:rPr>
        <w:noProof/>
        <w:sz w:val="16"/>
        <w:szCs w:val="16"/>
      </w:rPr>
      <w:fldChar w:fldCharType="separate"/>
    </w:r>
    <w:r w:rsidR="0030097D" w:rsidRPr="0030097D">
      <w:rPr>
        <w:noProof/>
        <w:sz w:val="16"/>
        <w:szCs w:val="16"/>
      </w:rPr>
      <w:t>5</w:t>
    </w:r>
    <w:r w:rsidR="006329FE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28949" w14:textId="77777777" w:rsidR="00EB6692" w:rsidRDefault="00EB6692">
      <w:r>
        <w:separator/>
      </w:r>
    </w:p>
  </w:footnote>
  <w:footnote w:type="continuationSeparator" w:id="0">
    <w:p w14:paraId="114C7A62" w14:textId="77777777" w:rsidR="00EB6692" w:rsidRDefault="00EB6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E60CA" w14:textId="77777777" w:rsidR="009E3341" w:rsidRDefault="0044777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334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53EA78" w14:textId="77777777" w:rsidR="009E3341" w:rsidRDefault="009E33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B71EB" w14:textId="77777777" w:rsidR="009E3341" w:rsidRDefault="004B0C5F">
    <w:pPr>
      <w:pStyle w:val="Header"/>
    </w:pPr>
    <w:r w:rsidRPr="004B0C5F">
      <w:rPr>
        <w:noProof/>
        <w:lang w:eastAsia="en-GB"/>
      </w:rPr>
      <w:drawing>
        <wp:inline distT="0" distB="0" distL="0" distR="0" wp14:anchorId="0E6F4B55" wp14:editId="5EA9A503">
          <wp:extent cx="2250687" cy="356839"/>
          <wp:effectExtent l="19050" t="0" r="0" b="0"/>
          <wp:docPr id="1" name="Picture 1" descr="se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411" t="60215" r="58599" b="5376"/>
                  <a:stretch>
                    <a:fillRect/>
                  </a:stretch>
                </pic:blipFill>
                <pic:spPr bwMode="auto">
                  <a:xfrm>
                    <a:off x="0" y="0"/>
                    <a:ext cx="2271468" cy="3601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E9DF78B" w14:textId="77777777" w:rsidR="009E3341" w:rsidRDefault="009E3341">
    <w:pPr>
      <w:pStyle w:val="Header"/>
    </w:pPr>
  </w:p>
  <w:p w14:paraId="0D2E9206" w14:textId="77777777" w:rsidR="009E3341" w:rsidRDefault="009E3341">
    <w:pPr>
      <w:pStyle w:val="Header"/>
      <w:rPr>
        <w:b/>
        <w:bCs/>
        <w:sz w:val="32"/>
      </w:rPr>
    </w:pPr>
    <w:r>
      <w:rPr>
        <w:b/>
        <w:bCs/>
        <w:sz w:val="32"/>
      </w:rPr>
      <w:t>Job Description</w:t>
    </w:r>
  </w:p>
  <w:p w14:paraId="4EA4B3D7" w14:textId="77777777" w:rsidR="009E3341" w:rsidRDefault="009E33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23384"/>
    <w:multiLevelType w:val="hybridMultilevel"/>
    <w:tmpl w:val="212A9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D4A01"/>
    <w:multiLevelType w:val="hybridMultilevel"/>
    <w:tmpl w:val="9DAC6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F8267B"/>
    <w:multiLevelType w:val="hybridMultilevel"/>
    <w:tmpl w:val="144268EA"/>
    <w:lvl w:ilvl="0" w:tplc="C66CA56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5014E8"/>
    <w:multiLevelType w:val="hybridMultilevel"/>
    <w:tmpl w:val="55BA3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809F5"/>
    <w:multiLevelType w:val="hybridMultilevel"/>
    <w:tmpl w:val="2C8AF00E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0CED952">
      <w:start w:val="1"/>
      <w:numFmt w:val="bullet"/>
      <w:pStyle w:val="ListBullet3"/>
      <w:lvlText w:val=""/>
      <w:lvlJc w:val="left"/>
      <w:pPr>
        <w:tabs>
          <w:tab w:val="num" w:pos="1288"/>
        </w:tabs>
        <w:ind w:left="1288" w:hanging="568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EE67785"/>
    <w:multiLevelType w:val="hybridMultilevel"/>
    <w:tmpl w:val="D646EC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F94B69"/>
    <w:multiLevelType w:val="hybridMultilevel"/>
    <w:tmpl w:val="725475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BE4B5D"/>
    <w:multiLevelType w:val="singleLevel"/>
    <w:tmpl w:val="F4E2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36A226A3"/>
    <w:multiLevelType w:val="hybridMultilevel"/>
    <w:tmpl w:val="EE4A25DE"/>
    <w:lvl w:ilvl="0" w:tplc="FFFFFFFF">
      <w:start w:val="1"/>
      <w:numFmt w:val="decimal"/>
      <w:suff w:val="nothing"/>
      <w:lvlText w:val=""/>
      <w:lvlJc w:val="left"/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E55D61"/>
    <w:multiLevelType w:val="hybridMultilevel"/>
    <w:tmpl w:val="35A09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B49F1"/>
    <w:multiLevelType w:val="singleLevel"/>
    <w:tmpl w:val="1F06A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51D935F2"/>
    <w:multiLevelType w:val="hybridMultilevel"/>
    <w:tmpl w:val="976818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8A0EF5"/>
    <w:multiLevelType w:val="hybridMultilevel"/>
    <w:tmpl w:val="1CF42F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2B92D18"/>
    <w:multiLevelType w:val="hybridMultilevel"/>
    <w:tmpl w:val="AFEEEBD8"/>
    <w:lvl w:ilvl="0" w:tplc="08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4" w15:restartNumberingAfterBreak="0">
    <w:nsid w:val="636D24C7"/>
    <w:multiLevelType w:val="hybridMultilevel"/>
    <w:tmpl w:val="4224D536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C8C0ADA"/>
    <w:multiLevelType w:val="multilevel"/>
    <w:tmpl w:val="FF16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F31D25"/>
    <w:multiLevelType w:val="hybridMultilevel"/>
    <w:tmpl w:val="8CAAE49C"/>
    <w:lvl w:ilvl="0" w:tplc="0F4069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472B5A"/>
    <w:multiLevelType w:val="hybridMultilevel"/>
    <w:tmpl w:val="C5D64CFC"/>
    <w:lvl w:ilvl="0" w:tplc="ED70A08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4647049">
    <w:abstractNumId w:val="7"/>
  </w:num>
  <w:num w:numId="2" w16cid:durableId="95250893">
    <w:abstractNumId w:val="10"/>
  </w:num>
  <w:num w:numId="3" w16cid:durableId="2032367924">
    <w:abstractNumId w:val="8"/>
  </w:num>
  <w:num w:numId="4" w16cid:durableId="640815019">
    <w:abstractNumId w:val="4"/>
  </w:num>
  <w:num w:numId="5" w16cid:durableId="1343775950">
    <w:abstractNumId w:val="14"/>
  </w:num>
  <w:num w:numId="6" w16cid:durableId="316303904">
    <w:abstractNumId w:val="16"/>
  </w:num>
  <w:num w:numId="7" w16cid:durableId="1950162505">
    <w:abstractNumId w:val="2"/>
  </w:num>
  <w:num w:numId="8" w16cid:durableId="1838879617">
    <w:abstractNumId w:val="11"/>
  </w:num>
  <w:num w:numId="9" w16cid:durableId="1900437796">
    <w:abstractNumId w:val="13"/>
  </w:num>
  <w:num w:numId="10" w16cid:durableId="1739281572">
    <w:abstractNumId w:val="15"/>
  </w:num>
  <w:num w:numId="11" w16cid:durableId="1255434993">
    <w:abstractNumId w:val="0"/>
  </w:num>
  <w:num w:numId="12" w16cid:durableId="971986509">
    <w:abstractNumId w:val="9"/>
  </w:num>
  <w:num w:numId="13" w16cid:durableId="634914959">
    <w:abstractNumId w:val="1"/>
  </w:num>
  <w:num w:numId="14" w16cid:durableId="1642423501">
    <w:abstractNumId w:val="17"/>
  </w:num>
  <w:num w:numId="15" w16cid:durableId="204683449">
    <w:abstractNumId w:val="5"/>
  </w:num>
  <w:num w:numId="16" w16cid:durableId="1601794651">
    <w:abstractNumId w:val="12"/>
  </w:num>
  <w:num w:numId="17" w16cid:durableId="260837457">
    <w:abstractNumId w:val="6"/>
  </w:num>
  <w:num w:numId="18" w16cid:durableId="1323385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346"/>
    <w:rsid w:val="00017F84"/>
    <w:rsid w:val="000805FF"/>
    <w:rsid w:val="00086DBE"/>
    <w:rsid w:val="000A37E5"/>
    <w:rsid w:val="000D5C4C"/>
    <w:rsid w:val="00120AE8"/>
    <w:rsid w:val="00125486"/>
    <w:rsid w:val="001A1EAF"/>
    <w:rsid w:val="001F19A9"/>
    <w:rsid w:val="00224449"/>
    <w:rsid w:val="00236C83"/>
    <w:rsid w:val="002374F2"/>
    <w:rsid w:val="00251073"/>
    <w:rsid w:val="00276134"/>
    <w:rsid w:val="00294BFB"/>
    <w:rsid w:val="002A1577"/>
    <w:rsid w:val="002A7F2C"/>
    <w:rsid w:val="002C3757"/>
    <w:rsid w:val="002E5762"/>
    <w:rsid w:val="0030097D"/>
    <w:rsid w:val="00311EE1"/>
    <w:rsid w:val="00313006"/>
    <w:rsid w:val="00321544"/>
    <w:rsid w:val="00373A9A"/>
    <w:rsid w:val="003B58F7"/>
    <w:rsid w:val="003D716A"/>
    <w:rsid w:val="004006DA"/>
    <w:rsid w:val="00404993"/>
    <w:rsid w:val="00405E3D"/>
    <w:rsid w:val="00440014"/>
    <w:rsid w:val="00440313"/>
    <w:rsid w:val="00447779"/>
    <w:rsid w:val="00451996"/>
    <w:rsid w:val="004540EB"/>
    <w:rsid w:val="00494821"/>
    <w:rsid w:val="004A6291"/>
    <w:rsid w:val="004B0C5F"/>
    <w:rsid w:val="004C532E"/>
    <w:rsid w:val="004E6D38"/>
    <w:rsid w:val="004F7E88"/>
    <w:rsid w:val="00534946"/>
    <w:rsid w:val="00542B96"/>
    <w:rsid w:val="005576E8"/>
    <w:rsid w:val="00566ECF"/>
    <w:rsid w:val="00580E19"/>
    <w:rsid w:val="005903EA"/>
    <w:rsid w:val="005921F9"/>
    <w:rsid w:val="005B7628"/>
    <w:rsid w:val="005C00D6"/>
    <w:rsid w:val="005D57B8"/>
    <w:rsid w:val="005E0752"/>
    <w:rsid w:val="006132AF"/>
    <w:rsid w:val="00626E01"/>
    <w:rsid w:val="006329FE"/>
    <w:rsid w:val="006375BC"/>
    <w:rsid w:val="00675296"/>
    <w:rsid w:val="006932A9"/>
    <w:rsid w:val="0069695A"/>
    <w:rsid w:val="006A567C"/>
    <w:rsid w:val="006D118E"/>
    <w:rsid w:val="00703283"/>
    <w:rsid w:val="007216C4"/>
    <w:rsid w:val="00736501"/>
    <w:rsid w:val="00745F30"/>
    <w:rsid w:val="007749BB"/>
    <w:rsid w:val="00786F40"/>
    <w:rsid w:val="0079548B"/>
    <w:rsid w:val="007E3A7A"/>
    <w:rsid w:val="007E4EF4"/>
    <w:rsid w:val="00802C88"/>
    <w:rsid w:val="00812DD3"/>
    <w:rsid w:val="00834DE6"/>
    <w:rsid w:val="0084010F"/>
    <w:rsid w:val="00895CAC"/>
    <w:rsid w:val="008C1C4E"/>
    <w:rsid w:val="00976A4E"/>
    <w:rsid w:val="00982051"/>
    <w:rsid w:val="00995F85"/>
    <w:rsid w:val="009E14D2"/>
    <w:rsid w:val="009E3341"/>
    <w:rsid w:val="009E55BD"/>
    <w:rsid w:val="009F37DA"/>
    <w:rsid w:val="00A24231"/>
    <w:rsid w:val="00A259D2"/>
    <w:rsid w:val="00A57127"/>
    <w:rsid w:val="00AA0561"/>
    <w:rsid w:val="00B1706A"/>
    <w:rsid w:val="00B47F19"/>
    <w:rsid w:val="00B551E3"/>
    <w:rsid w:val="00B72033"/>
    <w:rsid w:val="00BA0F90"/>
    <w:rsid w:val="00BD4042"/>
    <w:rsid w:val="00BE70AE"/>
    <w:rsid w:val="00C01C94"/>
    <w:rsid w:val="00C74506"/>
    <w:rsid w:val="00C7512F"/>
    <w:rsid w:val="00CB4E19"/>
    <w:rsid w:val="00CC2A45"/>
    <w:rsid w:val="00CE6A21"/>
    <w:rsid w:val="00CF26C0"/>
    <w:rsid w:val="00D14A70"/>
    <w:rsid w:val="00D324EA"/>
    <w:rsid w:val="00D4220C"/>
    <w:rsid w:val="00D64F34"/>
    <w:rsid w:val="00D77707"/>
    <w:rsid w:val="00D8318A"/>
    <w:rsid w:val="00D84FEC"/>
    <w:rsid w:val="00DA29C8"/>
    <w:rsid w:val="00DA5096"/>
    <w:rsid w:val="00DC4509"/>
    <w:rsid w:val="00DD0735"/>
    <w:rsid w:val="00DD5ED1"/>
    <w:rsid w:val="00DD771F"/>
    <w:rsid w:val="00DF2346"/>
    <w:rsid w:val="00E60742"/>
    <w:rsid w:val="00E66B02"/>
    <w:rsid w:val="00EB6692"/>
    <w:rsid w:val="00ED27BC"/>
    <w:rsid w:val="00EE0867"/>
    <w:rsid w:val="00F0095E"/>
    <w:rsid w:val="00F049B7"/>
    <w:rsid w:val="00F15DD7"/>
    <w:rsid w:val="00FA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975556A"/>
  <w15:docId w15:val="{5F0901A4-BB77-4E93-A17E-77A6E13FB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1996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451996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451996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451996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5199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5199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51996"/>
  </w:style>
  <w:style w:type="paragraph" w:customStyle="1" w:styleId="Default">
    <w:name w:val="Default"/>
    <w:rsid w:val="00451996"/>
    <w:pPr>
      <w:autoSpaceDE w:val="0"/>
      <w:autoSpaceDN w:val="0"/>
      <w:adjustRightInd w:val="0"/>
    </w:pPr>
    <w:rPr>
      <w:rFonts w:ascii="Franklin Gothic Medium" w:hAnsi="Franklin Gothic Medium"/>
      <w:color w:val="000000"/>
      <w:sz w:val="24"/>
      <w:szCs w:val="24"/>
      <w:lang w:val="en-US" w:eastAsia="en-US"/>
    </w:rPr>
  </w:style>
  <w:style w:type="paragraph" w:styleId="ListBullet3">
    <w:name w:val="List Bullet 3"/>
    <w:basedOn w:val="Normal"/>
    <w:rsid w:val="00D8318A"/>
    <w:pPr>
      <w:numPr>
        <w:ilvl w:val="1"/>
        <w:numId w:val="4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JobDetails">
    <w:name w:val="Job Details"/>
    <w:rsid w:val="00F049B7"/>
    <w:pPr>
      <w:tabs>
        <w:tab w:val="left" w:pos="1877"/>
      </w:tabs>
    </w:pPr>
    <w:rPr>
      <w:rFonts w:ascii="Gill Sans" w:hAnsi="Gill Sans"/>
      <w:sz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BA0F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A0F90"/>
    <w:rPr>
      <w:sz w:val="20"/>
    </w:rPr>
  </w:style>
  <w:style w:type="paragraph" w:styleId="CommentSubject">
    <w:name w:val="annotation subject"/>
    <w:basedOn w:val="CommentText"/>
    <w:next w:val="CommentText"/>
    <w:semiHidden/>
    <w:rsid w:val="00BA0F90"/>
    <w:rPr>
      <w:b/>
      <w:bCs/>
    </w:rPr>
  </w:style>
  <w:style w:type="paragraph" w:styleId="BalloonText">
    <w:name w:val="Balloon Text"/>
    <w:basedOn w:val="Normal"/>
    <w:semiHidden/>
    <w:rsid w:val="00BA0F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5C4C"/>
    <w:pPr>
      <w:ind w:left="720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11EE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2C88"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512F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58FD3-0205-4342-985C-4B11C6763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1264</Words>
  <Characters>7428</Characters>
  <Application>Microsoft Office Word</Application>
  <DocSecurity>4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Eastern Trains</vt:lpstr>
    </vt:vector>
  </TitlesOfParts>
  <Company>Connex South Central</Company>
  <LinksUpToDate>false</LinksUpToDate>
  <CharactersWithSpaces>8675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Eastern Trains</dc:title>
  <dc:creator>Carol Scrace</dc:creator>
  <cp:lastModifiedBy>Hayler, Paul</cp:lastModifiedBy>
  <cp:revision>2</cp:revision>
  <cp:lastPrinted>2008-08-15T08:11:00Z</cp:lastPrinted>
  <dcterms:created xsi:type="dcterms:W3CDTF">2022-06-22T14:37:00Z</dcterms:created>
  <dcterms:modified xsi:type="dcterms:W3CDTF">2022-06-22T14:37:00Z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</Properties>
</file>