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F458EC" w14:paraId="71A6265C" w14:textId="77777777">
        <w:tc>
          <w:tcPr>
            <w:tcW w:w="709" w:type="dxa"/>
            <w:tcBorders>
              <w:top w:val="single" w:sz="4" w:space="0" w:color="auto"/>
            </w:tcBorders>
          </w:tcPr>
          <w:p w14:paraId="1C14C420" w14:textId="77777777" w:rsidR="00F458EC" w:rsidRDefault="00F458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63B4C8FA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022F09A1" w14:textId="77777777" w:rsidR="00F458EC" w:rsidRDefault="00F458EC">
            <w:pPr>
              <w:rPr>
                <w:b/>
              </w:rPr>
            </w:pPr>
          </w:p>
          <w:p w14:paraId="298F185B" w14:textId="0A7D40E3" w:rsidR="00450132" w:rsidRDefault="00450132">
            <w:pPr>
              <w:rPr>
                <w:b/>
              </w:rPr>
            </w:pPr>
          </w:p>
        </w:tc>
      </w:tr>
      <w:tr w:rsidR="00F458EC" w14:paraId="4DCD74BE" w14:textId="77777777">
        <w:tc>
          <w:tcPr>
            <w:tcW w:w="709" w:type="dxa"/>
          </w:tcPr>
          <w:p w14:paraId="0E1A8652" w14:textId="77777777" w:rsidR="00F458EC" w:rsidRDefault="00F458EC"/>
        </w:tc>
        <w:tc>
          <w:tcPr>
            <w:tcW w:w="2127" w:type="dxa"/>
          </w:tcPr>
          <w:p w14:paraId="2A9FA4AC" w14:textId="77777777" w:rsidR="00F458EC" w:rsidRDefault="00F458EC">
            <w:r>
              <w:t>Job Title:</w:t>
            </w:r>
          </w:p>
        </w:tc>
        <w:tc>
          <w:tcPr>
            <w:tcW w:w="2268" w:type="dxa"/>
          </w:tcPr>
          <w:p w14:paraId="497D2CC1" w14:textId="046324F2" w:rsidR="00711194" w:rsidRDefault="00870DEC">
            <w:r>
              <w:t>HR Business Partner</w:t>
            </w:r>
          </w:p>
        </w:tc>
        <w:tc>
          <w:tcPr>
            <w:tcW w:w="1417" w:type="dxa"/>
          </w:tcPr>
          <w:p w14:paraId="622AD2E2" w14:textId="77777777" w:rsidR="00F458EC" w:rsidRDefault="00F458EC">
            <w:r>
              <w:t>Function:</w:t>
            </w:r>
          </w:p>
        </w:tc>
        <w:tc>
          <w:tcPr>
            <w:tcW w:w="3544" w:type="dxa"/>
          </w:tcPr>
          <w:p w14:paraId="1FE92216" w14:textId="77777777" w:rsidR="00F458EC" w:rsidRDefault="00B4211E">
            <w:r>
              <w:t>Human Resources</w:t>
            </w:r>
          </w:p>
        </w:tc>
      </w:tr>
      <w:tr w:rsidR="00F458EC" w14:paraId="5958C37E" w14:textId="77777777">
        <w:tc>
          <w:tcPr>
            <w:tcW w:w="709" w:type="dxa"/>
          </w:tcPr>
          <w:p w14:paraId="5E047331" w14:textId="77777777" w:rsidR="00F458EC" w:rsidRDefault="00F458EC"/>
        </w:tc>
        <w:tc>
          <w:tcPr>
            <w:tcW w:w="2127" w:type="dxa"/>
          </w:tcPr>
          <w:p w14:paraId="6BC3F44B" w14:textId="77777777" w:rsidR="00B4211E" w:rsidRDefault="00B4211E"/>
          <w:p w14:paraId="577FC4C0" w14:textId="77777777" w:rsidR="00F458EC" w:rsidRDefault="00F458EC">
            <w:r>
              <w:t>Location:</w:t>
            </w:r>
          </w:p>
          <w:p w14:paraId="5BABDBFB" w14:textId="77777777" w:rsidR="00B4211E" w:rsidRDefault="00B4211E"/>
        </w:tc>
        <w:tc>
          <w:tcPr>
            <w:tcW w:w="2268" w:type="dxa"/>
          </w:tcPr>
          <w:p w14:paraId="6B230B0A" w14:textId="77777777" w:rsidR="00F458EC" w:rsidRDefault="00F458EC" w:rsidP="00B065FC"/>
          <w:p w14:paraId="3A6B7D30" w14:textId="52CD9FF5" w:rsidR="00B4211E" w:rsidRDefault="001D6A4F" w:rsidP="00B065FC">
            <w:r>
              <w:t>Head Office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48AE6C55" w14:textId="77777777" w:rsidR="00B4211E" w:rsidRDefault="00B4211E"/>
          <w:p w14:paraId="667EE72C" w14:textId="77777777" w:rsidR="00F458EC" w:rsidRDefault="00F458EC" w:rsidP="00B4211E"/>
        </w:tc>
        <w:tc>
          <w:tcPr>
            <w:tcW w:w="3544" w:type="dxa"/>
          </w:tcPr>
          <w:p w14:paraId="2D776B36" w14:textId="77777777" w:rsidR="00F458EC" w:rsidRDefault="00F458EC"/>
        </w:tc>
      </w:tr>
      <w:tr w:rsidR="00F458EC" w14:paraId="6AA198F3" w14:textId="77777777">
        <w:tc>
          <w:tcPr>
            <w:tcW w:w="709" w:type="dxa"/>
          </w:tcPr>
          <w:p w14:paraId="3D50A08D" w14:textId="77777777" w:rsidR="00F458EC" w:rsidRDefault="00F458EC"/>
        </w:tc>
        <w:tc>
          <w:tcPr>
            <w:tcW w:w="2127" w:type="dxa"/>
          </w:tcPr>
          <w:p w14:paraId="592C0AA7" w14:textId="77777777" w:rsidR="00F458EC" w:rsidRDefault="00F458EC">
            <w:r>
              <w:t>Reports To:</w:t>
            </w:r>
          </w:p>
        </w:tc>
        <w:tc>
          <w:tcPr>
            <w:tcW w:w="2268" w:type="dxa"/>
          </w:tcPr>
          <w:p w14:paraId="09A182CF" w14:textId="01D61227" w:rsidR="00F458EC" w:rsidRDefault="00870DEC">
            <w:r>
              <w:t>Head of People</w:t>
            </w:r>
          </w:p>
        </w:tc>
        <w:tc>
          <w:tcPr>
            <w:tcW w:w="1417" w:type="dxa"/>
          </w:tcPr>
          <w:p w14:paraId="14240662" w14:textId="77777777" w:rsidR="00F458EC" w:rsidRDefault="00F458EC">
            <w:r>
              <w:t>Grade:</w:t>
            </w:r>
          </w:p>
        </w:tc>
        <w:tc>
          <w:tcPr>
            <w:tcW w:w="3544" w:type="dxa"/>
          </w:tcPr>
          <w:p w14:paraId="4515A682" w14:textId="215BFE98" w:rsidR="00F458EC" w:rsidRDefault="00F458EC">
            <w:r>
              <w:t xml:space="preserve"> </w:t>
            </w:r>
            <w:r w:rsidR="00870DEC">
              <w:t>MG2</w:t>
            </w:r>
          </w:p>
        </w:tc>
      </w:tr>
      <w:tr w:rsidR="00F458EC" w14:paraId="41611F60" w14:textId="77777777">
        <w:tc>
          <w:tcPr>
            <w:tcW w:w="709" w:type="dxa"/>
            <w:tcBorders>
              <w:top w:val="single" w:sz="4" w:space="0" w:color="auto"/>
            </w:tcBorders>
          </w:tcPr>
          <w:p w14:paraId="7540533A" w14:textId="77777777" w:rsidR="002D3F33" w:rsidRDefault="002D3F33">
            <w:pPr>
              <w:pStyle w:val="Heading3"/>
            </w:pPr>
          </w:p>
          <w:p w14:paraId="5475864E" w14:textId="2FF215F0" w:rsidR="00F458EC" w:rsidRDefault="00F458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55C2DF01" w14:textId="77777777" w:rsidR="002D3F33" w:rsidRPr="00536489" w:rsidRDefault="002D3F33">
            <w:pPr>
              <w:rPr>
                <w:rFonts w:cs="Arial"/>
                <w:b/>
                <w:szCs w:val="22"/>
              </w:rPr>
            </w:pPr>
          </w:p>
          <w:p w14:paraId="3BAE4AFC" w14:textId="4A631253" w:rsidR="00F458EC" w:rsidRPr="00536489" w:rsidRDefault="00F458EC">
            <w:pPr>
              <w:rPr>
                <w:rFonts w:cs="Arial"/>
                <w:b/>
                <w:szCs w:val="22"/>
              </w:rPr>
            </w:pPr>
            <w:r w:rsidRPr="00536489">
              <w:rPr>
                <w:rFonts w:cs="Arial"/>
                <w:b/>
                <w:szCs w:val="22"/>
              </w:rPr>
              <w:t>Purpose of the Job</w:t>
            </w:r>
          </w:p>
          <w:p w14:paraId="287F678F" w14:textId="77777777" w:rsidR="00B4211E" w:rsidRPr="00536489" w:rsidRDefault="00B4211E">
            <w:pPr>
              <w:rPr>
                <w:rFonts w:cs="Arial"/>
                <w:szCs w:val="22"/>
                <w:shd w:val="clear" w:color="auto" w:fill="FFFFFF"/>
              </w:rPr>
            </w:pPr>
          </w:p>
          <w:p w14:paraId="40A9B167" w14:textId="05A97E0D" w:rsidR="00E35231" w:rsidRPr="00536489" w:rsidRDefault="00870DEC" w:rsidP="008E2EC0">
            <w:pPr>
              <w:textAlignment w:val="baseline"/>
              <w:rPr>
                <w:rFonts w:cs="Arial"/>
                <w:szCs w:val="22"/>
                <w:lang w:eastAsia="en-GB"/>
              </w:rPr>
            </w:pPr>
            <w:r w:rsidRPr="00536489">
              <w:rPr>
                <w:rFonts w:cs="Arial"/>
                <w:szCs w:val="22"/>
                <w:lang w:eastAsia="en-GB"/>
              </w:rPr>
              <w:t>Act as a true partner to the business in implementing the people change plan</w:t>
            </w:r>
            <w:r w:rsidR="00536489">
              <w:rPr>
                <w:rFonts w:cs="Arial"/>
                <w:szCs w:val="22"/>
                <w:lang w:eastAsia="en-GB"/>
              </w:rPr>
              <w:t>. Develop deep</w:t>
            </w:r>
            <w:r w:rsidRPr="00536489">
              <w:rPr>
                <w:rFonts w:cs="Arial"/>
                <w:szCs w:val="22"/>
                <w:shd w:val="clear" w:color="auto" w:fill="FFFFFF"/>
              </w:rPr>
              <w:t xml:space="preserve"> understanding </w:t>
            </w:r>
            <w:r w:rsidR="00536489">
              <w:rPr>
                <w:rFonts w:cs="Arial"/>
                <w:szCs w:val="22"/>
                <w:shd w:val="clear" w:color="auto" w:fill="FFFFFF"/>
              </w:rPr>
              <w:t xml:space="preserve">of </w:t>
            </w:r>
            <w:r w:rsidRPr="00536489">
              <w:rPr>
                <w:rFonts w:cs="Arial"/>
                <w:szCs w:val="22"/>
                <w:shd w:val="clear" w:color="auto" w:fill="FFFFFF"/>
              </w:rPr>
              <w:t>key business drivers and priorities and provid</w:t>
            </w:r>
            <w:r w:rsidR="00536489">
              <w:rPr>
                <w:rFonts w:cs="Arial"/>
                <w:szCs w:val="22"/>
                <w:shd w:val="clear" w:color="auto" w:fill="FFFFFF"/>
              </w:rPr>
              <w:t>e</w:t>
            </w:r>
            <w:r w:rsidRPr="00536489">
              <w:rPr>
                <w:rFonts w:cs="Arial"/>
                <w:szCs w:val="22"/>
                <w:shd w:val="clear" w:color="auto" w:fill="FFFFFF"/>
              </w:rPr>
              <w:t xml:space="preserve"> an effective interface with the Centres of Excellence to help the achievement of these</w:t>
            </w:r>
          </w:p>
          <w:p w14:paraId="3AB4B3C3" w14:textId="268166CD" w:rsidR="00934595" w:rsidRPr="00536489" w:rsidRDefault="00934595">
            <w:pPr>
              <w:rPr>
                <w:rFonts w:cs="Arial"/>
                <w:b/>
                <w:szCs w:val="22"/>
              </w:rPr>
            </w:pPr>
          </w:p>
        </w:tc>
      </w:tr>
      <w:tr w:rsidR="00F458EC" w14:paraId="666F37CB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5FD700E" w14:textId="77777777" w:rsidR="00F458EC" w:rsidRDefault="00F458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46347B69" w14:textId="77777777" w:rsidR="00F458EC" w:rsidRDefault="00F458EC">
            <w:pPr>
              <w:rPr>
                <w:b/>
              </w:rPr>
            </w:pPr>
          </w:p>
        </w:tc>
      </w:tr>
      <w:tr w:rsidR="00F458EC" w14:paraId="34D8F37D" w14:textId="77777777">
        <w:tc>
          <w:tcPr>
            <w:tcW w:w="709" w:type="dxa"/>
            <w:tcBorders>
              <w:top w:val="single" w:sz="4" w:space="0" w:color="auto"/>
            </w:tcBorders>
          </w:tcPr>
          <w:p w14:paraId="24CA3E62" w14:textId="77777777" w:rsidR="002D3F33" w:rsidRDefault="002D3F33">
            <w:pPr>
              <w:pStyle w:val="Heading3"/>
            </w:pPr>
          </w:p>
          <w:p w14:paraId="53BC5FFB" w14:textId="3FC5DD5E" w:rsidR="00F458EC" w:rsidRDefault="00F458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7E3EDCA5" w14:textId="77777777" w:rsidR="002D3F33" w:rsidRDefault="002D3F33">
            <w:pPr>
              <w:rPr>
                <w:rFonts w:cs="Arial"/>
                <w:b/>
                <w:szCs w:val="22"/>
              </w:rPr>
            </w:pPr>
          </w:p>
          <w:p w14:paraId="7CBAF5F9" w14:textId="7DC80A44" w:rsidR="00F458EC" w:rsidRPr="00934595" w:rsidRDefault="00F458EC">
            <w:pPr>
              <w:rPr>
                <w:rFonts w:cs="Arial"/>
                <w:b/>
                <w:szCs w:val="22"/>
              </w:rPr>
            </w:pPr>
            <w:r w:rsidRPr="00934595">
              <w:rPr>
                <w:rFonts w:cs="Arial"/>
                <w:b/>
                <w:szCs w:val="22"/>
              </w:rPr>
              <w:t>Principal Accountabilities</w:t>
            </w:r>
          </w:p>
          <w:p w14:paraId="2B7B50D6" w14:textId="16BBBF1E" w:rsidR="00934595" w:rsidRPr="00934595" w:rsidRDefault="00934595">
            <w:pPr>
              <w:rPr>
                <w:rFonts w:cs="Arial"/>
                <w:b/>
                <w:szCs w:val="22"/>
              </w:rPr>
            </w:pPr>
          </w:p>
        </w:tc>
      </w:tr>
      <w:tr w:rsidR="00F458EC" w14:paraId="481D2B02" w14:textId="77777777" w:rsidTr="006400C7">
        <w:tc>
          <w:tcPr>
            <w:tcW w:w="709" w:type="dxa"/>
          </w:tcPr>
          <w:p w14:paraId="5693B79D" w14:textId="4ED01D0C" w:rsidR="00F458EC" w:rsidRDefault="00F458EC">
            <w:r>
              <w:t>C1</w:t>
            </w:r>
          </w:p>
          <w:p w14:paraId="7BF7E17E" w14:textId="54DECDF0" w:rsidR="00F458EC" w:rsidRDefault="00F458EC"/>
          <w:p w14:paraId="028F5B6A" w14:textId="77777777" w:rsidR="00536489" w:rsidRDefault="00536489"/>
          <w:p w14:paraId="680FCFFF" w14:textId="77777777" w:rsidR="00F458EC" w:rsidRDefault="00F458EC">
            <w:r>
              <w:t>C2</w:t>
            </w:r>
          </w:p>
          <w:p w14:paraId="41AB4AAB" w14:textId="77777777" w:rsidR="00F458EC" w:rsidRDefault="00F458EC"/>
          <w:p w14:paraId="1D2CEEF5" w14:textId="50B2A236" w:rsidR="002F648A" w:rsidRDefault="002F648A"/>
          <w:p w14:paraId="7005CE01" w14:textId="29BCEBC9" w:rsidR="00536489" w:rsidRDefault="00536489"/>
          <w:p w14:paraId="4FAE3564" w14:textId="77777777" w:rsidR="00536489" w:rsidRDefault="00536489"/>
          <w:p w14:paraId="635C6493" w14:textId="5FD7E44D" w:rsidR="00F458EC" w:rsidRDefault="00F458EC">
            <w:r>
              <w:t>C3</w:t>
            </w:r>
          </w:p>
          <w:p w14:paraId="6A8B4F2A" w14:textId="12D5483C" w:rsidR="00F458EC" w:rsidRDefault="00F458EC"/>
          <w:p w14:paraId="1B40DEAC" w14:textId="77777777" w:rsidR="00D8141D" w:rsidRDefault="00D8141D"/>
          <w:p w14:paraId="7D68F072" w14:textId="720DE415" w:rsidR="00F458EC" w:rsidRDefault="00F458EC"/>
          <w:p w14:paraId="3DDD3EB9" w14:textId="52168ECA" w:rsidR="00F458EC" w:rsidRDefault="00F458EC">
            <w:r>
              <w:t>C4</w:t>
            </w:r>
          </w:p>
          <w:p w14:paraId="4670B91E" w14:textId="6D7A96A7" w:rsidR="00D8141D" w:rsidRDefault="00D8141D"/>
          <w:p w14:paraId="12F26DF2" w14:textId="69432015" w:rsidR="00D8141D" w:rsidRDefault="00D8141D"/>
          <w:p w14:paraId="4F32AEE7" w14:textId="77777777" w:rsidR="00536489" w:rsidRDefault="00536489"/>
          <w:p w14:paraId="1D4160B0" w14:textId="77777777" w:rsidR="00F458EC" w:rsidRDefault="00F458EC">
            <w:r>
              <w:t>C5</w:t>
            </w:r>
          </w:p>
          <w:p w14:paraId="7027102F" w14:textId="071356AB" w:rsidR="00F458EC" w:rsidRDefault="00F458EC"/>
          <w:p w14:paraId="192F9AF7" w14:textId="77777777" w:rsidR="00D8141D" w:rsidRDefault="00D8141D"/>
          <w:p w14:paraId="3DD3C344" w14:textId="77777777" w:rsidR="00F458EC" w:rsidRDefault="00F458EC">
            <w:r>
              <w:t>C6</w:t>
            </w:r>
          </w:p>
          <w:p w14:paraId="7FF6DA45" w14:textId="437EFA02" w:rsidR="00F458EC" w:rsidRDefault="00F458EC"/>
          <w:p w14:paraId="57D62D46" w14:textId="77777777" w:rsidR="00F458EC" w:rsidRDefault="00F458EC">
            <w:r>
              <w:t>C7</w:t>
            </w:r>
          </w:p>
          <w:p w14:paraId="4E93CCF7" w14:textId="28C52600" w:rsidR="00F458EC" w:rsidRDefault="00F458EC"/>
          <w:p w14:paraId="2E4F8F57" w14:textId="2F171D11" w:rsidR="005F4C44" w:rsidRDefault="005F4C44"/>
          <w:p w14:paraId="24C2DBC3" w14:textId="666CB59F" w:rsidR="003821F5" w:rsidRDefault="003821F5"/>
          <w:p w14:paraId="73808F91" w14:textId="77777777" w:rsidR="00536489" w:rsidRDefault="00536489"/>
          <w:p w14:paraId="34D0929C" w14:textId="77777777" w:rsidR="00F458EC" w:rsidRDefault="00F458EC">
            <w:r>
              <w:t>C8</w:t>
            </w:r>
          </w:p>
          <w:p w14:paraId="4095305B" w14:textId="77777777" w:rsidR="00F458EC" w:rsidRDefault="00F458EC"/>
          <w:p w14:paraId="366CEA0D" w14:textId="77777777" w:rsidR="00F458EC" w:rsidRDefault="00F458EC"/>
          <w:p w14:paraId="0B5BCA25" w14:textId="77777777" w:rsidR="00F458EC" w:rsidRDefault="00F458EC">
            <w:r>
              <w:t>C9</w:t>
            </w:r>
          </w:p>
          <w:p w14:paraId="0B9FA464" w14:textId="249EE421" w:rsidR="00F458EC" w:rsidRDefault="00F458EC"/>
          <w:p w14:paraId="06724874" w14:textId="58395639" w:rsidR="00F458EC" w:rsidRDefault="00F458EC"/>
          <w:p w14:paraId="23F6B9FD" w14:textId="77777777" w:rsidR="004B2063" w:rsidRDefault="004B2063"/>
          <w:p w14:paraId="13051BFC" w14:textId="77777777" w:rsidR="004B2063" w:rsidRDefault="004B2063"/>
          <w:p w14:paraId="460F5E26" w14:textId="77777777" w:rsidR="004B2063" w:rsidRDefault="004B2063"/>
          <w:p w14:paraId="569BBC35" w14:textId="77777777" w:rsidR="004B2063" w:rsidRDefault="004B2063"/>
        </w:tc>
        <w:tc>
          <w:tcPr>
            <w:tcW w:w="9356" w:type="dxa"/>
            <w:gridSpan w:val="4"/>
          </w:tcPr>
          <w:p w14:paraId="7B3A5AC5" w14:textId="3D4999FC" w:rsidR="00870DEC" w:rsidRDefault="00870DEC" w:rsidP="00870DEC">
            <w:pPr>
              <w:textAlignment w:val="baseline"/>
              <w:rPr>
                <w:rFonts w:cs="Arial"/>
                <w:szCs w:val="22"/>
                <w:lang w:eastAsia="en-GB"/>
              </w:rPr>
            </w:pPr>
            <w:r w:rsidRPr="00870DEC">
              <w:rPr>
                <w:rFonts w:cs="Arial"/>
                <w:szCs w:val="22"/>
                <w:lang w:eastAsia="en-GB"/>
              </w:rPr>
              <w:lastRenderedPageBreak/>
              <w:t>Lead on the integration and implementation of the People Change plan within the business partner area and in support of Southeastern strategic plan</w:t>
            </w:r>
          </w:p>
          <w:p w14:paraId="4BA5274C" w14:textId="77777777" w:rsidR="00870DEC" w:rsidRPr="00870DEC" w:rsidRDefault="00870DEC" w:rsidP="00870DEC">
            <w:pPr>
              <w:ind w:left="480"/>
              <w:textAlignment w:val="baseline"/>
              <w:rPr>
                <w:rFonts w:cs="Arial"/>
                <w:szCs w:val="22"/>
                <w:lang w:eastAsia="en-GB"/>
              </w:rPr>
            </w:pPr>
          </w:p>
          <w:p w14:paraId="08B936E0" w14:textId="453332FC" w:rsidR="00870DEC" w:rsidRPr="00870DEC" w:rsidRDefault="00870DEC" w:rsidP="00870DEC">
            <w:pPr>
              <w:textAlignment w:val="baseline"/>
              <w:rPr>
                <w:rFonts w:cs="Arial"/>
                <w:szCs w:val="22"/>
                <w:lang w:eastAsia="en-GB"/>
              </w:rPr>
            </w:pPr>
            <w:r w:rsidRPr="00870DEC">
              <w:rPr>
                <w:rFonts w:cs="Arial"/>
                <w:szCs w:val="22"/>
                <w:lang w:eastAsia="en-GB"/>
              </w:rPr>
              <w:t xml:space="preserve">To be responsible for any organisational change plan in the respective business partner area, ensuring alignment with wider organisational change, accurate diagnosis of the </w:t>
            </w:r>
            <w:proofErr w:type="gramStart"/>
            <w:r w:rsidRPr="00870DEC">
              <w:rPr>
                <w:rFonts w:cs="Arial"/>
                <w:szCs w:val="22"/>
                <w:lang w:eastAsia="en-GB"/>
              </w:rPr>
              <w:t>functions</w:t>
            </w:r>
            <w:proofErr w:type="gramEnd"/>
            <w:r w:rsidRPr="00870DEC">
              <w:rPr>
                <w:rFonts w:cs="Arial"/>
                <w:szCs w:val="22"/>
                <w:lang w:eastAsia="en-GB"/>
              </w:rPr>
              <w:t xml:space="preserve"> organisational needs and the design, implementation, monitoring and review of appropriate HR interventions to meet those needs</w:t>
            </w:r>
          </w:p>
          <w:p w14:paraId="76E3FBC8" w14:textId="77777777" w:rsidR="00870DEC" w:rsidRDefault="00870DEC" w:rsidP="00870DEC">
            <w:pPr>
              <w:ind w:left="480"/>
              <w:textAlignment w:val="baseline"/>
              <w:rPr>
                <w:rFonts w:cs="Arial"/>
                <w:szCs w:val="22"/>
                <w:lang w:eastAsia="en-GB"/>
              </w:rPr>
            </w:pPr>
          </w:p>
          <w:p w14:paraId="371EB0BC" w14:textId="19E164C8" w:rsidR="00870DEC" w:rsidRPr="00870DEC" w:rsidRDefault="00870DEC" w:rsidP="00870DEC">
            <w:pPr>
              <w:textAlignment w:val="baseline"/>
              <w:rPr>
                <w:rFonts w:cs="Arial"/>
                <w:szCs w:val="22"/>
                <w:lang w:eastAsia="en-GB"/>
              </w:rPr>
            </w:pPr>
            <w:r w:rsidRPr="00870DEC">
              <w:rPr>
                <w:rFonts w:cs="Arial"/>
                <w:szCs w:val="22"/>
                <w:lang w:eastAsia="en-GB"/>
              </w:rPr>
              <w:t>Provide coaching and guidance to business unit managers. Contribute and lead on a multitude of HR activities to drive business performance and influence change across the business</w:t>
            </w:r>
          </w:p>
          <w:p w14:paraId="4A5BC3E9" w14:textId="77777777" w:rsidR="00870DEC" w:rsidRDefault="00870DEC" w:rsidP="00870DEC">
            <w:pPr>
              <w:textAlignment w:val="baseline"/>
              <w:rPr>
                <w:rFonts w:cs="Arial"/>
                <w:szCs w:val="22"/>
                <w:lang w:eastAsia="en-GB"/>
              </w:rPr>
            </w:pPr>
          </w:p>
          <w:p w14:paraId="2F6EE1E8" w14:textId="233F3187" w:rsidR="00870DEC" w:rsidRPr="00870DEC" w:rsidRDefault="00870DEC" w:rsidP="00870DEC">
            <w:pPr>
              <w:textAlignment w:val="baseline"/>
              <w:rPr>
                <w:rFonts w:cs="Arial"/>
                <w:szCs w:val="22"/>
                <w:lang w:eastAsia="en-GB"/>
              </w:rPr>
            </w:pPr>
            <w:r w:rsidRPr="00870DEC">
              <w:rPr>
                <w:rFonts w:cs="Arial"/>
                <w:szCs w:val="22"/>
                <w:lang w:eastAsia="en-GB"/>
              </w:rPr>
              <w:t xml:space="preserve">Lead and deliver programmes of activity, overseeing all people elements of a programme to deliver to </w:t>
            </w:r>
            <w:proofErr w:type="spellStart"/>
            <w:r w:rsidRPr="00870DEC">
              <w:rPr>
                <w:rFonts w:cs="Arial"/>
                <w:szCs w:val="22"/>
                <w:lang w:eastAsia="en-GB"/>
              </w:rPr>
              <w:t>Southeastern’s</w:t>
            </w:r>
            <w:proofErr w:type="spellEnd"/>
            <w:r w:rsidRPr="00870DEC">
              <w:rPr>
                <w:rFonts w:cs="Arial"/>
                <w:szCs w:val="22"/>
                <w:lang w:eastAsia="en-GB"/>
              </w:rPr>
              <w:t xml:space="preserve"> strategic change agenda, realising the associated business benefits and agreed business outcomes</w:t>
            </w:r>
          </w:p>
          <w:p w14:paraId="31554D0E" w14:textId="77777777" w:rsidR="00870DEC" w:rsidRDefault="00870DEC" w:rsidP="00870DEC">
            <w:pPr>
              <w:textAlignment w:val="baseline"/>
              <w:rPr>
                <w:rFonts w:cs="Arial"/>
                <w:szCs w:val="22"/>
                <w:lang w:eastAsia="en-GB"/>
              </w:rPr>
            </w:pPr>
          </w:p>
          <w:p w14:paraId="4BDD514E" w14:textId="3D77A081" w:rsidR="00870DEC" w:rsidRPr="00870DEC" w:rsidRDefault="00870DEC" w:rsidP="00870DEC">
            <w:pPr>
              <w:textAlignment w:val="baseline"/>
              <w:rPr>
                <w:rFonts w:cs="Arial"/>
                <w:szCs w:val="22"/>
                <w:lang w:eastAsia="en-GB"/>
              </w:rPr>
            </w:pPr>
            <w:r w:rsidRPr="00870DEC">
              <w:rPr>
                <w:rFonts w:cs="Arial"/>
                <w:szCs w:val="22"/>
                <w:lang w:eastAsia="en-GB"/>
              </w:rPr>
              <w:t>Effective co-ordination, communication and stakeholder management across the organisation for all people activity related to the programme and business partner area</w:t>
            </w:r>
          </w:p>
          <w:p w14:paraId="4F29229B" w14:textId="77777777" w:rsidR="00870DEC" w:rsidRDefault="00870DEC" w:rsidP="00870DEC">
            <w:pPr>
              <w:textAlignment w:val="baseline"/>
              <w:rPr>
                <w:rFonts w:cs="Arial"/>
                <w:szCs w:val="22"/>
                <w:lang w:eastAsia="en-GB"/>
              </w:rPr>
            </w:pPr>
          </w:p>
          <w:p w14:paraId="0484F6E1" w14:textId="3079E3E9" w:rsidR="00870DEC" w:rsidRPr="00870DEC" w:rsidRDefault="00870DEC" w:rsidP="00870DEC">
            <w:pPr>
              <w:textAlignment w:val="baseline"/>
              <w:rPr>
                <w:rFonts w:cs="Arial"/>
                <w:szCs w:val="22"/>
                <w:lang w:eastAsia="en-GB"/>
              </w:rPr>
            </w:pPr>
            <w:r w:rsidRPr="00870DEC">
              <w:rPr>
                <w:rFonts w:cs="Arial"/>
                <w:szCs w:val="22"/>
                <w:lang w:eastAsia="en-GB"/>
              </w:rPr>
              <w:t>Cost effective use of resources available (internal and external)</w:t>
            </w:r>
          </w:p>
          <w:p w14:paraId="38517989" w14:textId="77777777" w:rsidR="00870DEC" w:rsidRDefault="00870DEC" w:rsidP="00870DEC">
            <w:pPr>
              <w:textAlignment w:val="baseline"/>
              <w:rPr>
                <w:rFonts w:cs="Arial"/>
                <w:szCs w:val="22"/>
                <w:lang w:eastAsia="en-GB"/>
              </w:rPr>
            </w:pPr>
          </w:p>
          <w:p w14:paraId="7BFFCB89" w14:textId="782180A7" w:rsidR="00870DEC" w:rsidRPr="00870DEC" w:rsidRDefault="00870DEC" w:rsidP="00870DEC">
            <w:pPr>
              <w:textAlignment w:val="baseline"/>
              <w:rPr>
                <w:rFonts w:cs="Arial"/>
                <w:szCs w:val="22"/>
                <w:lang w:eastAsia="en-GB"/>
              </w:rPr>
            </w:pPr>
            <w:r w:rsidRPr="00870DEC">
              <w:rPr>
                <w:rFonts w:cs="Arial"/>
                <w:szCs w:val="22"/>
                <w:lang w:eastAsia="en-GB"/>
              </w:rPr>
              <w:t>Identification and management of BAU and programme risks, issues and dependencies. Quantify and produce contingency plans. Facilitate complex problem solving initiatives relating to risks. This will require a high technical competence and ability to think strategic solutions from the customers' perspective</w:t>
            </w:r>
          </w:p>
          <w:p w14:paraId="01524DC2" w14:textId="77777777" w:rsidR="00536489" w:rsidRDefault="00536489" w:rsidP="00536489">
            <w:pPr>
              <w:ind w:left="480"/>
              <w:textAlignment w:val="baseline"/>
              <w:rPr>
                <w:rFonts w:cs="Arial"/>
                <w:szCs w:val="22"/>
                <w:lang w:eastAsia="en-GB"/>
              </w:rPr>
            </w:pPr>
          </w:p>
          <w:p w14:paraId="16C6F6BF" w14:textId="28FCB256" w:rsidR="00870DEC" w:rsidRPr="00870DEC" w:rsidRDefault="00870DEC" w:rsidP="00536489">
            <w:pPr>
              <w:textAlignment w:val="baseline"/>
              <w:rPr>
                <w:rFonts w:cs="Arial"/>
                <w:szCs w:val="22"/>
                <w:lang w:eastAsia="en-GB"/>
              </w:rPr>
            </w:pPr>
            <w:r w:rsidRPr="00870DEC">
              <w:rPr>
                <w:rFonts w:cs="Arial"/>
                <w:szCs w:val="22"/>
                <w:lang w:eastAsia="en-GB"/>
              </w:rPr>
              <w:t>Promote and facilitate the BAU performance management cycle, talent management, engagement, job evaluation and learning &amp; development</w:t>
            </w:r>
          </w:p>
          <w:p w14:paraId="6E552E51" w14:textId="77777777" w:rsidR="00536489" w:rsidRDefault="00536489" w:rsidP="00536489">
            <w:pPr>
              <w:textAlignment w:val="baseline"/>
              <w:rPr>
                <w:rFonts w:cs="Arial"/>
                <w:szCs w:val="22"/>
                <w:lang w:eastAsia="en-GB"/>
              </w:rPr>
            </w:pPr>
          </w:p>
          <w:p w14:paraId="2F902661" w14:textId="71E17B85" w:rsidR="00F458EC" w:rsidRPr="00536489" w:rsidRDefault="00870DEC" w:rsidP="00536489">
            <w:pPr>
              <w:textAlignment w:val="baseline"/>
              <w:rPr>
                <w:rFonts w:cs="Arial"/>
                <w:szCs w:val="22"/>
                <w:lang w:eastAsia="en-GB"/>
              </w:rPr>
            </w:pPr>
            <w:r w:rsidRPr="00870DEC">
              <w:rPr>
                <w:rFonts w:cs="Arial"/>
                <w:szCs w:val="22"/>
                <w:lang w:eastAsia="en-GB"/>
              </w:rPr>
              <w:t xml:space="preserve">Provide support to and deputise for </w:t>
            </w:r>
            <w:r w:rsidR="00536489">
              <w:rPr>
                <w:rFonts w:cs="Arial"/>
                <w:szCs w:val="22"/>
                <w:lang w:eastAsia="en-GB"/>
              </w:rPr>
              <w:t>Head of People</w:t>
            </w:r>
            <w:r w:rsidRPr="00870DEC">
              <w:rPr>
                <w:rFonts w:cs="Arial"/>
                <w:szCs w:val="22"/>
                <w:lang w:eastAsia="en-GB"/>
              </w:rPr>
              <w:t xml:space="preserve"> where required</w:t>
            </w:r>
          </w:p>
        </w:tc>
      </w:tr>
      <w:tr w:rsidR="006400C7" w14:paraId="62778725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9C06764" w14:textId="77777777" w:rsidR="006400C7" w:rsidRDefault="006400C7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54B3D31" w14:textId="4ECFC2A0" w:rsidR="00536489" w:rsidRPr="00225060" w:rsidRDefault="00536489" w:rsidP="00536489">
            <w:pPr>
              <w:textAlignment w:val="baseline"/>
              <w:rPr>
                <w:rFonts w:cs="Arial"/>
                <w:szCs w:val="22"/>
                <w:highlight w:val="yellow"/>
                <w:lang w:eastAsia="en-GB"/>
              </w:rPr>
            </w:pPr>
          </w:p>
        </w:tc>
      </w:tr>
    </w:tbl>
    <w:p w14:paraId="2207C86A" w14:textId="1AD9F1C4" w:rsidR="00F458EC" w:rsidRDefault="00F458EC"/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F458EC" w14:paraId="17A9E91A" w14:textId="77777777">
        <w:tc>
          <w:tcPr>
            <w:tcW w:w="709" w:type="dxa"/>
            <w:tcBorders>
              <w:top w:val="single" w:sz="4" w:space="0" w:color="auto"/>
            </w:tcBorders>
          </w:tcPr>
          <w:p w14:paraId="1FA0586F" w14:textId="77777777" w:rsidR="00F458EC" w:rsidRDefault="00F458EC">
            <w:pPr>
              <w:pStyle w:val="Heading3"/>
            </w:pPr>
            <w:r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656D7091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Safety R</w:t>
            </w:r>
            <w:r>
              <w:rPr>
                <w:rFonts w:cs="Arial"/>
                <w:b/>
                <w:szCs w:val="22"/>
              </w:rPr>
              <w:t>esponsibilities</w:t>
            </w:r>
          </w:p>
          <w:p w14:paraId="32844723" w14:textId="77777777" w:rsidR="00F458EC" w:rsidRDefault="00F458EC">
            <w:pPr>
              <w:rPr>
                <w:b/>
              </w:rPr>
            </w:pPr>
          </w:p>
        </w:tc>
      </w:tr>
      <w:tr w:rsidR="00F458EC" w14:paraId="498160C0" w14:textId="77777777">
        <w:trPr>
          <w:trHeight w:val="376"/>
        </w:trPr>
        <w:tc>
          <w:tcPr>
            <w:tcW w:w="709" w:type="dxa"/>
          </w:tcPr>
          <w:p w14:paraId="6C6046AF" w14:textId="77777777" w:rsidR="00F458EC" w:rsidRDefault="00F458EC">
            <w:r>
              <w:t>D1</w:t>
            </w:r>
          </w:p>
          <w:p w14:paraId="4484A946" w14:textId="77777777" w:rsidR="00F458EC" w:rsidRDefault="00F458EC"/>
        </w:tc>
        <w:tc>
          <w:tcPr>
            <w:tcW w:w="6379" w:type="dxa"/>
          </w:tcPr>
          <w:p w14:paraId="305ECC74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D658CE" w14:textId="77777777" w:rsidR="00F458EC" w:rsidRDefault="00F458EC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86F" w14:textId="77777777" w:rsidR="00F458EC" w:rsidRDefault="00F458EC"/>
        </w:tc>
        <w:tc>
          <w:tcPr>
            <w:tcW w:w="744" w:type="dxa"/>
            <w:tcBorders>
              <w:right w:val="single" w:sz="4" w:space="0" w:color="auto"/>
            </w:tcBorders>
          </w:tcPr>
          <w:p w14:paraId="7C5F7CBE" w14:textId="77777777" w:rsidR="00F458EC" w:rsidRDefault="00F458EC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DBB" w14:textId="77777777" w:rsidR="00F458EC" w:rsidRDefault="00F458EC"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F458EC" w14:paraId="23713B24" w14:textId="77777777">
        <w:tc>
          <w:tcPr>
            <w:tcW w:w="709" w:type="dxa"/>
          </w:tcPr>
          <w:p w14:paraId="03697C4C" w14:textId="77777777" w:rsidR="00F458EC" w:rsidRDefault="00F458EC">
            <w:r>
              <w:t>D2</w:t>
            </w:r>
          </w:p>
          <w:p w14:paraId="00D21B39" w14:textId="77777777" w:rsidR="00F458EC" w:rsidRDefault="00F458EC"/>
        </w:tc>
        <w:tc>
          <w:tcPr>
            <w:tcW w:w="6379" w:type="dxa"/>
          </w:tcPr>
          <w:p w14:paraId="176B023F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41E8A0" w14:textId="77777777" w:rsidR="00F458EC" w:rsidRDefault="00F458EC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413E" w14:textId="11F08469" w:rsidR="00F458EC" w:rsidRDefault="00F458EC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F81B42D" w14:textId="77777777" w:rsidR="00F458EC" w:rsidRDefault="00F458EC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538" w14:textId="53146D5C" w:rsidR="00F458EC" w:rsidRDefault="002F648A"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F458EC" w14:paraId="4A548FD8" w14:textId="77777777">
        <w:tc>
          <w:tcPr>
            <w:tcW w:w="709" w:type="dxa"/>
          </w:tcPr>
          <w:p w14:paraId="49F686BB" w14:textId="77777777" w:rsidR="00F458EC" w:rsidRDefault="00F458EC">
            <w:r>
              <w:t>D3</w:t>
            </w:r>
          </w:p>
          <w:p w14:paraId="119B85AF" w14:textId="77777777" w:rsidR="00F458EC" w:rsidRDefault="00F458EC"/>
        </w:tc>
        <w:tc>
          <w:tcPr>
            <w:tcW w:w="6379" w:type="dxa"/>
          </w:tcPr>
          <w:p w14:paraId="16644492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A75F25" w14:textId="77777777" w:rsidR="00F458EC" w:rsidRDefault="00F458EC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A91" w14:textId="77777777" w:rsidR="00F458EC" w:rsidRDefault="00F458EC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642DB7E" w14:textId="77777777" w:rsidR="00F458EC" w:rsidRDefault="00F458EC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37C" w14:textId="77777777" w:rsidR="00F458EC" w:rsidRDefault="00F458EC"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F458EC" w14:paraId="624D7BA2" w14:textId="77777777">
        <w:trPr>
          <w:trHeight w:val="347"/>
        </w:trPr>
        <w:tc>
          <w:tcPr>
            <w:tcW w:w="709" w:type="dxa"/>
          </w:tcPr>
          <w:p w14:paraId="291F3ECA" w14:textId="77777777" w:rsidR="00F458EC" w:rsidRDefault="00F458EC">
            <w:r>
              <w:t>D4</w:t>
            </w:r>
          </w:p>
        </w:tc>
        <w:tc>
          <w:tcPr>
            <w:tcW w:w="6379" w:type="dxa"/>
          </w:tcPr>
          <w:p w14:paraId="2EB8A5BF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7CBB6C78" w14:textId="77777777" w:rsidR="00F458EC" w:rsidRDefault="00F458EC"/>
        </w:tc>
        <w:tc>
          <w:tcPr>
            <w:tcW w:w="709" w:type="dxa"/>
            <w:tcBorders>
              <w:right w:val="single" w:sz="4" w:space="0" w:color="auto"/>
            </w:tcBorders>
          </w:tcPr>
          <w:p w14:paraId="3D3D40DD" w14:textId="77777777" w:rsidR="00F458EC" w:rsidRDefault="00F458EC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2F21" w14:textId="77777777" w:rsidR="00F458EC" w:rsidRDefault="00F458EC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99304D1" w14:textId="77777777" w:rsidR="00F458EC" w:rsidRDefault="00F458EC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B44" w14:textId="77777777" w:rsidR="00F458EC" w:rsidRDefault="00F458EC"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F458EC" w14:paraId="30704321" w14:textId="77777777">
        <w:trPr>
          <w:trHeight w:val="525"/>
        </w:trPr>
        <w:tc>
          <w:tcPr>
            <w:tcW w:w="709" w:type="dxa"/>
          </w:tcPr>
          <w:p w14:paraId="518CE079" w14:textId="77777777" w:rsidR="00F458EC" w:rsidRDefault="00F458EC">
            <w:r>
              <w:t>D5</w:t>
            </w:r>
          </w:p>
        </w:tc>
        <w:tc>
          <w:tcPr>
            <w:tcW w:w="6379" w:type="dxa"/>
          </w:tcPr>
          <w:p w14:paraId="248C6E01" w14:textId="77777777" w:rsidR="00F458EC" w:rsidRDefault="00F458EC">
            <w:r>
              <w:t xml:space="preserve">This job has SPECIFIC SAFETY RESPONSIBILITIES (if Yes see section D6 below)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64F35B" w14:textId="77777777" w:rsidR="00F458EC" w:rsidRDefault="00F458EC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F7A" w14:textId="05A9E1A8" w:rsidR="00F458EC" w:rsidRDefault="00F458EC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F3687DC" w14:textId="77777777" w:rsidR="00F458EC" w:rsidRDefault="00F458EC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C2E9" w14:textId="61428FF2" w:rsidR="00F458EC" w:rsidRDefault="002F648A"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F458EC" w14:paraId="15DEC099" w14:textId="77777777">
        <w:tc>
          <w:tcPr>
            <w:tcW w:w="709" w:type="dxa"/>
          </w:tcPr>
          <w:p w14:paraId="5DCC24B3" w14:textId="77777777" w:rsidR="00F458EC" w:rsidRDefault="00F458EC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7BA8CD73" w14:textId="77777777" w:rsidR="00F458EC" w:rsidRDefault="00F458EC">
            <w:pPr>
              <w:rPr>
                <w:b/>
              </w:rPr>
            </w:pPr>
          </w:p>
        </w:tc>
      </w:tr>
      <w:tr w:rsidR="00F458EC" w14:paraId="44D21337" w14:textId="77777777">
        <w:tc>
          <w:tcPr>
            <w:tcW w:w="709" w:type="dxa"/>
          </w:tcPr>
          <w:p w14:paraId="1D8F5EF6" w14:textId="77777777" w:rsidR="00F458EC" w:rsidRDefault="00F458EC">
            <w:r>
              <w:t>D6</w:t>
            </w:r>
          </w:p>
        </w:tc>
        <w:tc>
          <w:tcPr>
            <w:tcW w:w="9356" w:type="dxa"/>
            <w:gridSpan w:val="5"/>
          </w:tcPr>
          <w:p w14:paraId="203AD1BF" w14:textId="77777777" w:rsidR="00F458EC" w:rsidRDefault="00F458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>
              <w:t>responsibilities</w:t>
            </w:r>
            <w:r>
              <w:rPr>
                <w:rFonts w:cs="Arial"/>
                <w:szCs w:val="22"/>
              </w:rPr>
              <w:t>:</w:t>
            </w:r>
          </w:p>
          <w:p w14:paraId="0B8D3FB7" w14:textId="77777777" w:rsidR="00F458EC" w:rsidRDefault="00F458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F458EC" w14:paraId="3E6FDACA" w14:textId="77777777">
        <w:tc>
          <w:tcPr>
            <w:tcW w:w="709" w:type="dxa"/>
          </w:tcPr>
          <w:p w14:paraId="4A38069D" w14:textId="77777777" w:rsidR="00F458EC" w:rsidRDefault="00F458EC"/>
        </w:tc>
        <w:tc>
          <w:tcPr>
            <w:tcW w:w="9356" w:type="dxa"/>
            <w:gridSpan w:val="5"/>
          </w:tcPr>
          <w:p w14:paraId="7835AE62" w14:textId="77777777" w:rsidR="00FD374F" w:rsidRDefault="00FD374F" w:rsidP="006130B6">
            <w:pPr>
              <w:overflowPunct w:val="0"/>
              <w:autoSpaceDE w:val="0"/>
              <w:autoSpaceDN w:val="0"/>
              <w:adjustRightInd w:val="0"/>
              <w:ind w:left="710"/>
              <w:jc w:val="both"/>
              <w:textAlignment w:val="baseline"/>
              <w:rPr>
                <w:bCs/>
              </w:rPr>
            </w:pPr>
          </w:p>
        </w:tc>
      </w:tr>
      <w:tr w:rsidR="00F458EC" w14:paraId="418922A3" w14:textId="77777777" w:rsidTr="00D72874">
        <w:tc>
          <w:tcPr>
            <w:tcW w:w="709" w:type="dxa"/>
          </w:tcPr>
          <w:p w14:paraId="64295484" w14:textId="77777777" w:rsidR="00F458EC" w:rsidRDefault="00F458EC"/>
        </w:tc>
        <w:tc>
          <w:tcPr>
            <w:tcW w:w="9356" w:type="dxa"/>
            <w:gridSpan w:val="5"/>
          </w:tcPr>
          <w:p w14:paraId="25DD9AD2" w14:textId="77777777" w:rsidR="00D72874" w:rsidRDefault="00D72874" w:rsidP="006130B6">
            <w:pPr>
              <w:overflowPunct w:val="0"/>
              <w:autoSpaceDE w:val="0"/>
              <w:autoSpaceDN w:val="0"/>
              <w:adjustRightInd w:val="0"/>
              <w:ind w:left="743"/>
              <w:jc w:val="both"/>
              <w:textAlignment w:val="baseline"/>
              <w:rPr>
                <w:bCs/>
              </w:rPr>
            </w:pPr>
          </w:p>
        </w:tc>
      </w:tr>
      <w:tr w:rsidR="00F458EC" w14:paraId="759626B2" w14:textId="77777777" w:rsidTr="00D72874">
        <w:tc>
          <w:tcPr>
            <w:tcW w:w="709" w:type="dxa"/>
          </w:tcPr>
          <w:p w14:paraId="45029178" w14:textId="77777777" w:rsidR="00F458EC" w:rsidRDefault="00F458EC"/>
        </w:tc>
        <w:tc>
          <w:tcPr>
            <w:tcW w:w="9356" w:type="dxa"/>
            <w:gridSpan w:val="5"/>
          </w:tcPr>
          <w:p w14:paraId="4C084D9C" w14:textId="77777777" w:rsidR="00D72874" w:rsidRDefault="00D72874" w:rsidP="006130B6">
            <w:pPr>
              <w:jc w:val="both"/>
            </w:pPr>
          </w:p>
        </w:tc>
      </w:tr>
      <w:tr w:rsidR="00F458EC" w14:paraId="09649F71" w14:textId="77777777" w:rsidTr="00D72874">
        <w:tc>
          <w:tcPr>
            <w:tcW w:w="709" w:type="dxa"/>
            <w:tcBorders>
              <w:bottom w:val="single" w:sz="4" w:space="0" w:color="auto"/>
            </w:tcBorders>
          </w:tcPr>
          <w:p w14:paraId="1C577061" w14:textId="77777777" w:rsidR="00F458EC" w:rsidRDefault="00F458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5F5CE25B" w14:textId="77777777" w:rsidR="00D72874" w:rsidRDefault="00D72874" w:rsidP="006130B6">
            <w:pPr>
              <w:jc w:val="both"/>
            </w:pPr>
          </w:p>
        </w:tc>
      </w:tr>
      <w:tr w:rsidR="00F458EC" w14:paraId="178CD269" w14:textId="77777777" w:rsidTr="00D72874">
        <w:tc>
          <w:tcPr>
            <w:tcW w:w="709" w:type="dxa"/>
            <w:tcBorders>
              <w:top w:val="single" w:sz="4" w:space="0" w:color="auto"/>
            </w:tcBorders>
          </w:tcPr>
          <w:p w14:paraId="7445787B" w14:textId="77777777" w:rsidR="00F458EC" w:rsidRDefault="00F458EC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82BFCFF" w14:textId="77777777" w:rsidR="00F458EC" w:rsidRDefault="00F458EC" w:rsidP="006130B6">
            <w:pPr>
              <w:jc w:val="both"/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3A959549" w14:textId="77777777" w:rsidR="00F458EC" w:rsidRDefault="00F458EC" w:rsidP="006130B6">
            <w:pPr>
              <w:jc w:val="both"/>
              <w:rPr>
                <w:b/>
              </w:rPr>
            </w:pPr>
          </w:p>
        </w:tc>
      </w:tr>
      <w:tr w:rsidR="00F458EC" w14:paraId="4F2C6155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1070C52A" w14:textId="77777777" w:rsidR="00F458EC" w:rsidRDefault="00F458EC">
            <w:r>
              <w:t>E1</w:t>
            </w:r>
          </w:p>
          <w:p w14:paraId="51488684" w14:textId="77777777" w:rsidR="00F458EC" w:rsidRDefault="00F458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275A52EF" w14:textId="77777777" w:rsidR="00F458EC" w:rsidRDefault="00F458EC" w:rsidP="006130B6">
            <w:pPr>
              <w:jc w:val="both"/>
              <w:rPr>
                <w:b/>
              </w:rPr>
            </w:pPr>
          </w:p>
        </w:tc>
      </w:tr>
      <w:tr w:rsidR="00F458EC" w14:paraId="52B9C628" w14:textId="77777777">
        <w:tc>
          <w:tcPr>
            <w:tcW w:w="709" w:type="dxa"/>
            <w:tcBorders>
              <w:top w:val="single" w:sz="4" w:space="0" w:color="auto"/>
            </w:tcBorders>
          </w:tcPr>
          <w:p w14:paraId="749ED0CB" w14:textId="77777777" w:rsidR="00F458EC" w:rsidRDefault="00F458EC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BBCF090" w14:textId="77777777" w:rsidR="00F458EC" w:rsidRDefault="00F458EC" w:rsidP="006130B6">
            <w:pPr>
              <w:jc w:val="both"/>
              <w:rPr>
                <w:b/>
              </w:rPr>
            </w:pPr>
            <w:r>
              <w:rPr>
                <w:b/>
              </w:rPr>
              <w:t>Most Challenging and/or Difficult parts of the role</w:t>
            </w:r>
          </w:p>
          <w:p w14:paraId="6A657EAE" w14:textId="77777777" w:rsidR="00F458EC" w:rsidRDefault="00F458EC" w:rsidP="006130B6">
            <w:pPr>
              <w:jc w:val="both"/>
              <w:rPr>
                <w:b/>
              </w:rPr>
            </w:pPr>
          </w:p>
        </w:tc>
      </w:tr>
      <w:tr w:rsidR="00F458EC" w14:paraId="7076E92E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BF3CA6B" w14:textId="77777777" w:rsidR="00F458EC" w:rsidRDefault="00F458EC">
            <w:r>
              <w:t>F1</w:t>
            </w:r>
          </w:p>
          <w:p w14:paraId="12A93534" w14:textId="77777777" w:rsidR="00F458EC" w:rsidRDefault="00F458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1B503E68" w14:textId="31AC0E62" w:rsidR="00F458EC" w:rsidRPr="00536489" w:rsidRDefault="00536489" w:rsidP="006130B6">
            <w:pPr>
              <w:jc w:val="both"/>
              <w:rPr>
                <w:bCs/>
              </w:rPr>
            </w:pPr>
            <w:r>
              <w:rPr>
                <w:bCs/>
              </w:rPr>
              <w:t>Influencing change at all levels of the organisation</w:t>
            </w:r>
          </w:p>
        </w:tc>
      </w:tr>
    </w:tbl>
    <w:p w14:paraId="1CDC8768" w14:textId="77777777" w:rsidR="00F458EC" w:rsidRDefault="00F458EC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F458EC" w14:paraId="71B805F9" w14:textId="77777777">
        <w:tc>
          <w:tcPr>
            <w:tcW w:w="709" w:type="dxa"/>
            <w:tcBorders>
              <w:top w:val="single" w:sz="4" w:space="0" w:color="auto"/>
            </w:tcBorders>
          </w:tcPr>
          <w:p w14:paraId="53435C0C" w14:textId="77777777" w:rsidR="00F458EC" w:rsidRDefault="00F458EC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5A2F2C32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5EBF7352" w14:textId="77777777" w:rsidR="00F458EC" w:rsidRDefault="00F458EC">
            <w:pPr>
              <w:rPr>
                <w:b/>
              </w:rPr>
            </w:pPr>
          </w:p>
        </w:tc>
      </w:tr>
      <w:tr w:rsidR="00F458EC" w14:paraId="0DF1DAB0" w14:textId="77777777">
        <w:tc>
          <w:tcPr>
            <w:tcW w:w="709" w:type="dxa"/>
          </w:tcPr>
          <w:p w14:paraId="3BCA24F5" w14:textId="77777777" w:rsidR="00F458EC" w:rsidRDefault="00F458EC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54F89C73" w14:textId="77777777" w:rsidR="008400BA" w:rsidRPr="009E35DA" w:rsidRDefault="008400BA" w:rsidP="008400BA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6096D2A0" w14:textId="77777777" w:rsidR="008400BA" w:rsidRPr="009E35DA" w:rsidRDefault="008400BA" w:rsidP="008400BA">
            <w:pPr>
              <w:pStyle w:val="Heading3"/>
              <w:rPr>
                <w:b w:val="0"/>
              </w:rPr>
            </w:pPr>
          </w:p>
          <w:p w14:paraId="151B1EB7" w14:textId="77777777" w:rsidR="008400BA" w:rsidRDefault="008400BA" w:rsidP="008400BA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experience/knowledge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4C761D1C" w14:textId="77777777" w:rsidR="008400BA" w:rsidRPr="001C27DB" w:rsidRDefault="008400BA" w:rsidP="008400BA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6A4791B6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56ADEB73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692E900A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3A58B3BD" w14:textId="77777777" w:rsidR="008400BA" w:rsidRPr="001C27DB" w:rsidRDefault="008400BA" w:rsidP="008400BA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77F426E8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6C859CE5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5CE0FEE4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3E9F5ADA" w14:textId="77777777" w:rsidR="008400BA" w:rsidRPr="001C27DB" w:rsidRDefault="008400BA" w:rsidP="008400BA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026D37DD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304C485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58F3F4BD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2200E003" w14:textId="77777777" w:rsidR="008400BA" w:rsidRDefault="008400BA" w:rsidP="008400BA"/>
          <w:p w14:paraId="169E9567" w14:textId="77777777" w:rsidR="003D57A4" w:rsidRDefault="003D57A4" w:rsidP="003D57A4">
            <w:r>
              <w:t xml:space="preserve">We also have identified behaviours required to be successful in leading Southeastern. </w:t>
            </w:r>
          </w:p>
          <w:p w14:paraId="5CD660BD" w14:textId="77777777" w:rsidR="003D57A4" w:rsidRDefault="003D57A4" w:rsidP="003D57A4"/>
          <w:p w14:paraId="274A2813" w14:textId="77777777" w:rsidR="003D57A4" w:rsidRDefault="003D57A4" w:rsidP="003D57A4">
            <w:r>
              <w:t xml:space="preserve">The Leading Southeastern framework details </w:t>
            </w:r>
            <w:r>
              <w:rPr>
                <w:b/>
                <w:bCs/>
                <w:color w:val="002060"/>
              </w:rPr>
              <w:t>how</w:t>
            </w:r>
            <w:r>
              <w:t xml:space="preserve"> we should be behaving in order to drive up performance to deliver </w:t>
            </w:r>
            <w:r>
              <w:rPr>
                <w:b/>
                <w:bCs/>
                <w:color w:val="002060"/>
              </w:rPr>
              <w:t>85 by 18</w:t>
            </w:r>
            <w:r>
              <w:rPr>
                <w:color w:val="002060"/>
              </w:rPr>
              <w:t>.</w:t>
            </w:r>
            <w:r>
              <w:t xml:space="preserve"> </w:t>
            </w:r>
          </w:p>
          <w:p w14:paraId="62F02C94" w14:textId="77777777" w:rsidR="003D57A4" w:rsidRDefault="003D57A4" w:rsidP="003D57A4">
            <w:pPr>
              <w:tabs>
                <w:tab w:val="left" w:pos="1065"/>
              </w:tabs>
            </w:pPr>
            <w:r>
              <w:tab/>
            </w:r>
          </w:p>
          <w:p w14:paraId="32EB1524" w14:textId="77777777" w:rsidR="003D57A4" w:rsidRDefault="003D57A4" w:rsidP="003D57A4">
            <w:pPr>
              <w:tabs>
                <w:tab w:val="left" w:pos="3375"/>
              </w:tabs>
              <w:rPr>
                <w:b/>
                <w:color w:val="002060"/>
              </w:rPr>
            </w:pPr>
            <w:r>
              <w:t xml:space="preserve">                                               </w:t>
            </w:r>
            <w:r>
              <w:rPr>
                <w:b/>
                <w:color w:val="002060"/>
              </w:rPr>
              <w:t>Leading Southeastern</w:t>
            </w:r>
          </w:p>
          <w:p w14:paraId="7F96C4B7" w14:textId="77777777" w:rsidR="003D57A4" w:rsidRDefault="003D57A4" w:rsidP="003D57A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AA349A5" wp14:editId="254D1D21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82550</wp:posOffset>
                  </wp:positionV>
                  <wp:extent cx="2828925" cy="2743200"/>
                  <wp:effectExtent l="19050" t="0" r="9525" b="0"/>
                  <wp:wrapSquare wrapText="bothSides"/>
                  <wp:docPr id="2" name="Picture 1" descr="Leadership Model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ship Model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6059AFD" w14:textId="77777777" w:rsidR="003D57A4" w:rsidRDefault="003D57A4" w:rsidP="003D57A4"/>
          <w:p w14:paraId="3017B527" w14:textId="77777777" w:rsidR="003D57A4" w:rsidRDefault="003D57A4" w:rsidP="003D57A4"/>
          <w:p w14:paraId="188D5976" w14:textId="77777777" w:rsidR="003D57A4" w:rsidRDefault="003D57A4" w:rsidP="003D57A4"/>
          <w:p w14:paraId="01ADB181" w14:textId="77777777" w:rsidR="003D57A4" w:rsidRDefault="003D57A4" w:rsidP="003D57A4"/>
          <w:p w14:paraId="7F7F46B9" w14:textId="77777777" w:rsidR="003D57A4" w:rsidRDefault="003D57A4" w:rsidP="003D57A4"/>
          <w:p w14:paraId="50C9357F" w14:textId="77777777" w:rsidR="003D57A4" w:rsidRDefault="003D57A4" w:rsidP="003D57A4"/>
          <w:p w14:paraId="52163781" w14:textId="77777777" w:rsidR="003D57A4" w:rsidRDefault="003D57A4" w:rsidP="003D57A4"/>
          <w:p w14:paraId="395C3F0F" w14:textId="77777777" w:rsidR="003D57A4" w:rsidRDefault="003D57A4" w:rsidP="003D57A4"/>
          <w:p w14:paraId="22EBEB35" w14:textId="77777777" w:rsidR="003D57A4" w:rsidRDefault="003D57A4" w:rsidP="003D57A4"/>
          <w:p w14:paraId="4FAB120A" w14:textId="77777777" w:rsidR="003D57A4" w:rsidRDefault="003D57A4" w:rsidP="003D57A4"/>
          <w:p w14:paraId="70DFF5E7" w14:textId="77777777" w:rsidR="003D57A4" w:rsidRDefault="003D57A4" w:rsidP="003D57A4"/>
          <w:p w14:paraId="5AE98AD0" w14:textId="77777777" w:rsidR="003D57A4" w:rsidRDefault="003D57A4" w:rsidP="003D57A4"/>
          <w:p w14:paraId="4C7F3CFB" w14:textId="77777777" w:rsidR="003D57A4" w:rsidRDefault="003D57A4" w:rsidP="003D57A4"/>
          <w:p w14:paraId="485346D8" w14:textId="77777777" w:rsidR="003D57A4" w:rsidRDefault="003D57A4" w:rsidP="003D57A4"/>
          <w:p w14:paraId="3DD1A842" w14:textId="77777777" w:rsidR="003D57A4" w:rsidRDefault="003D57A4" w:rsidP="003D57A4"/>
          <w:p w14:paraId="2F30B303" w14:textId="77777777" w:rsidR="003D57A4" w:rsidRDefault="003D57A4" w:rsidP="003D57A4"/>
          <w:p w14:paraId="7A50350E" w14:textId="77777777" w:rsidR="003D57A4" w:rsidRDefault="003D57A4" w:rsidP="003D57A4"/>
          <w:p w14:paraId="7210586A" w14:textId="77777777" w:rsidR="003D57A4" w:rsidRDefault="003D57A4" w:rsidP="003D57A4"/>
          <w:p w14:paraId="781CBDEF" w14:textId="77777777" w:rsidR="008400BA" w:rsidRDefault="008400BA" w:rsidP="008400BA">
            <w:r>
              <w:t>All shortlisted candidates seeking promotion will be assessed against this framework.</w:t>
            </w:r>
          </w:p>
          <w:p w14:paraId="01AF7B87" w14:textId="77777777" w:rsidR="008400BA" w:rsidRDefault="008400BA" w:rsidP="008400BA"/>
          <w:p w14:paraId="4422ADB4" w14:textId="6FD9556E" w:rsidR="008400BA" w:rsidRDefault="008400BA" w:rsidP="008400BA">
            <w:pPr>
              <w:rPr>
                <w:bCs/>
              </w:rPr>
            </w:pPr>
            <w:r w:rsidRPr="009E35DA">
              <w:rPr>
                <w:bCs/>
              </w:rPr>
              <w:lastRenderedPageBreak/>
              <w:t>The job demands the following blend of experience/knowledge, skills and behaviours (all are essential, unless otherwise shown and will be assessed by application and/ or interview/assessment</w:t>
            </w:r>
            <w:proofErr w:type="gramStart"/>
            <w:r w:rsidRPr="009E35DA">
              <w:rPr>
                <w:bCs/>
              </w:rPr>
              <w:t>) :</w:t>
            </w:r>
            <w:proofErr w:type="gramEnd"/>
          </w:p>
          <w:p w14:paraId="517BC392" w14:textId="77777777" w:rsidR="002F648A" w:rsidRDefault="002F648A" w:rsidP="006130B6">
            <w:pPr>
              <w:jc w:val="both"/>
              <w:rPr>
                <w:b/>
              </w:rPr>
            </w:pPr>
          </w:p>
          <w:p w14:paraId="016EAD0F" w14:textId="6FDB7747" w:rsidR="002F648A" w:rsidRDefault="002F648A" w:rsidP="006130B6">
            <w:pPr>
              <w:jc w:val="both"/>
              <w:rPr>
                <w:b/>
              </w:rPr>
            </w:pPr>
          </w:p>
        </w:tc>
      </w:tr>
      <w:tr w:rsidR="00F458EC" w14:paraId="30E66035" w14:textId="77777777">
        <w:tc>
          <w:tcPr>
            <w:tcW w:w="709" w:type="dxa"/>
          </w:tcPr>
          <w:p w14:paraId="125F5B4C" w14:textId="77777777" w:rsidR="00F458EC" w:rsidRDefault="00F458EC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</w:tcPr>
          <w:p w14:paraId="3F015353" w14:textId="46CBA3F2" w:rsidR="00F458EC" w:rsidRDefault="002F648A" w:rsidP="002F648A">
            <w:pPr>
              <w:jc w:val="both"/>
              <w:rPr>
                <w:b/>
              </w:rPr>
            </w:pPr>
            <w:r>
              <w:rPr>
                <w:b/>
              </w:rPr>
              <w:t>Skills &amp; Kn</w:t>
            </w:r>
            <w:r w:rsidR="00C66D3E">
              <w:rPr>
                <w:b/>
              </w:rPr>
              <w:t>o</w:t>
            </w:r>
            <w:r>
              <w:rPr>
                <w:b/>
              </w:rPr>
              <w:t>wledge</w:t>
            </w:r>
          </w:p>
        </w:tc>
      </w:tr>
      <w:tr w:rsidR="00F458EC" w14:paraId="6C846908" w14:textId="77777777">
        <w:tc>
          <w:tcPr>
            <w:tcW w:w="709" w:type="dxa"/>
          </w:tcPr>
          <w:p w14:paraId="1105AEEB" w14:textId="321FC685" w:rsidR="00F458EC" w:rsidRDefault="00F458EC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144708C9" w14:textId="77777777" w:rsidR="00C66D3E" w:rsidRPr="00536489" w:rsidRDefault="00C66D3E" w:rsidP="00C66D3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D4CD7EC" w14:textId="1DEB2ECF" w:rsidR="00536489" w:rsidRPr="00536489" w:rsidRDefault="00536489" w:rsidP="00536489">
            <w:pPr>
              <w:numPr>
                <w:ilvl w:val="0"/>
                <w:numId w:val="18"/>
              </w:numPr>
              <w:ind w:left="480"/>
              <w:textAlignment w:val="baseline"/>
              <w:rPr>
                <w:rFonts w:cs="Arial"/>
                <w:szCs w:val="22"/>
                <w:lang w:eastAsia="en-GB"/>
              </w:rPr>
            </w:pPr>
            <w:r w:rsidRPr="00536489">
              <w:rPr>
                <w:rFonts w:cs="Arial"/>
                <w:szCs w:val="22"/>
                <w:lang w:eastAsia="en-GB"/>
              </w:rPr>
              <w:t xml:space="preserve">Proven track record of managing stakeholder relationships - significant experience operating at HR Manager level </w:t>
            </w:r>
          </w:p>
          <w:p w14:paraId="080485FA" w14:textId="77777777" w:rsidR="00536489" w:rsidRPr="00536489" w:rsidRDefault="00536489" w:rsidP="00536489">
            <w:pPr>
              <w:numPr>
                <w:ilvl w:val="0"/>
                <w:numId w:val="18"/>
              </w:numPr>
              <w:ind w:left="480"/>
              <w:textAlignment w:val="baseline"/>
              <w:rPr>
                <w:rFonts w:cs="Arial"/>
                <w:szCs w:val="22"/>
                <w:lang w:eastAsia="en-GB"/>
              </w:rPr>
            </w:pPr>
            <w:r w:rsidRPr="00536489">
              <w:rPr>
                <w:rFonts w:cs="Arial"/>
                <w:szCs w:val="22"/>
                <w:lang w:eastAsia="en-GB"/>
              </w:rPr>
              <w:t>Demonstrable multi-discipline Human Resources experience</w:t>
            </w:r>
          </w:p>
          <w:p w14:paraId="30948A6F" w14:textId="542AE6F2" w:rsidR="00536489" w:rsidRPr="00536489" w:rsidRDefault="00536489" w:rsidP="00536489">
            <w:pPr>
              <w:numPr>
                <w:ilvl w:val="0"/>
                <w:numId w:val="18"/>
              </w:numPr>
              <w:ind w:left="480"/>
              <w:textAlignment w:val="baseline"/>
              <w:rPr>
                <w:rFonts w:cs="Arial"/>
                <w:szCs w:val="22"/>
                <w:lang w:eastAsia="en-GB"/>
              </w:rPr>
            </w:pPr>
            <w:r w:rsidRPr="00536489">
              <w:rPr>
                <w:rFonts w:cs="Arial"/>
                <w:szCs w:val="22"/>
                <w:lang w:eastAsia="en-GB"/>
              </w:rPr>
              <w:t>Proven experience of significant change management/OD experience including restructure, redundancy, TUPE, Compromise agreements and redeployment</w:t>
            </w:r>
          </w:p>
          <w:p w14:paraId="16B40576" w14:textId="77777777" w:rsidR="00536489" w:rsidRPr="00536489" w:rsidRDefault="00536489" w:rsidP="00536489">
            <w:pPr>
              <w:numPr>
                <w:ilvl w:val="0"/>
                <w:numId w:val="18"/>
              </w:numPr>
              <w:ind w:left="480"/>
              <w:textAlignment w:val="baseline"/>
              <w:rPr>
                <w:rFonts w:cs="Arial"/>
                <w:szCs w:val="22"/>
                <w:lang w:eastAsia="en-GB"/>
              </w:rPr>
            </w:pPr>
            <w:r w:rsidRPr="00536489">
              <w:rPr>
                <w:rFonts w:cs="Arial"/>
                <w:szCs w:val="22"/>
                <w:lang w:eastAsia="en-GB"/>
              </w:rPr>
              <w:t>Demonstrable experience of grasping issues quickly and delivering effective and efficient solutions</w:t>
            </w:r>
          </w:p>
          <w:p w14:paraId="13424D0C" w14:textId="77777777" w:rsidR="00536489" w:rsidRPr="00536489" w:rsidRDefault="00536489" w:rsidP="00536489">
            <w:pPr>
              <w:numPr>
                <w:ilvl w:val="0"/>
                <w:numId w:val="18"/>
              </w:numPr>
              <w:ind w:left="480"/>
              <w:textAlignment w:val="baseline"/>
              <w:rPr>
                <w:rFonts w:cs="Arial"/>
                <w:szCs w:val="22"/>
                <w:lang w:eastAsia="en-GB"/>
              </w:rPr>
            </w:pPr>
            <w:r w:rsidRPr="00536489">
              <w:rPr>
                <w:rFonts w:cs="Arial"/>
                <w:szCs w:val="22"/>
                <w:lang w:eastAsia="en-GB"/>
              </w:rPr>
              <w:t>Ability to quickly develop organisational savvy, political navigation and sensitivity</w:t>
            </w:r>
          </w:p>
          <w:p w14:paraId="71927C47" w14:textId="77777777" w:rsidR="00536489" w:rsidRPr="00536489" w:rsidRDefault="00536489" w:rsidP="00536489">
            <w:pPr>
              <w:numPr>
                <w:ilvl w:val="0"/>
                <w:numId w:val="18"/>
              </w:numPr>
              <w:ind w:left="480"/>
              <w:textAlignment w:val="baseline"/>
              <w:rPr>
                <w:rFonts w:cs="Arial"/>
                <w:szCs w:val="22"/>
                <w:lang w:eastAsia="en-GB"/>
              </w:rPr>
            </w:pPr>
            <w:r w:rsidRPr="00536489">
              <w:rPr>
                <w:rFonts w:cs="Arial"/>
                <w:szCs w:val="22"/>
                <w:lang w:eastAsia="en-GB"/>
              </w:rPr>
              <w:t>Ability to adopt a consultant style approach to the role, partnering with senior managers, developing good relationships both within and external to the organisation</w:t>
            </w:r>
          </w:p>
          <w:p w14:paraId="1BB6B578" w14:textId="77777777" w:rsidR="00536489" w:rsidRPr="00536489" w:rsidRDefault="00536489" w:rsidP="00536489">
            <w:pPr>
              <w:numPr>
                <w:ilvl w:val="0"/>
                <w:numId w:val="18"/>
              </w:numPr>
              <w:ind w:left="480"/>
              <w:textAlignment w:val="baseline"/>
              <w:rPr>
                <w:rFonts w:cs="Arial"/>
                <w:szCs w:val="22"/>
                <w:lang w:eastAsia="en-GB"/>
              </w:rPr>
            </w:pPr>
            <w:r w:rsidRPr="00536489">
              <w:rPr>
                <w:rFonts w:cs="Arial"/>
                <w:szCs w:val="22"/>
                <w:lang w:eastAsia="en-GB"/>
              </w:rPr>
              <w:t>High level of personal credibility and ability to engage with the business and to exercise sound judgement</w:t>
            </w:r>
          </w:p>
          <w:p w14:paraId="4B5C71DE" w14:textId="77777777" w:rsidR="00536489" w:rsidRPr="00536489" w:rsidRDefault="00536489" w:rsidP="00536489">
            <w:pPr>
              <w:numPr>
                <w:ilvl w:val="0"/>
                <w:numId w:val="18"/>
              </w:numPr>
              <w:ind w:left="480"/>
              <w:textAlignment w:val="baseline"/>
              <w:rPr>
                <w:rFonts w:cs="Arial"/>
                <w:szCs w:val="22"/>
                <w:lang w:eastAsia="en-GB"/>
              </w:rPr>
            </w:pPr>
            <w:r w:rsidRPr="00536489">
              <w:rPr>
                <w:rFonts w:cs="Arial"/>
                <w:szCs w:val="22"/>
                <w:lang w:eastAsia="en-GB"/>
              </w:rPr>
              <w:t>Well-organised and able to manage multiple projects/relationships</w:t>
            </w:r>
          </w:p>
          <w:p w14:paraId="3489311C" w14:textId="77777777" w:rsidR="00536489" w:rsidRPr="00536489" w:rsidRDefault="00536489" w:rsidP="00536489">
            <w:pPr>
              <w:numPr>
                <w:ilvl w:val="0"/>
                <w:numId w:val="18"/>
              </w:numPr>
              <w:ind w:left="480"/>
              <w:textAlignment w:val="baseline"/>
              <w:rPr>
                <w:rFonts w:cs="Arial"/>
                <w:szCs w:val="22"/>
                <w:lang w:eastAsia="en-GB"/>
              </w:rPr>
            </w:pPr>
            <w:r w:rsidRPr="00536489">
              <w:rPr>
                <w:rFonts w:cs="Arial"/>
                <w:szCs w:val="22"/>
                <w:lang w:eastAsia="en-GB"/>
              </w:rPr>
              <w:t>Demonstrable track record of delivering value-adding HR solutions</w:t>
            </w:r>
          </w:p>
          <w:p w14:paraId="0E2DC263" w14:textId="1A97CB9B" w:rsidR="00536489" w:rsidRPr="00536489" w:rsidRDefault="00536489" w:rsidP="00536489">
            <w:pPr>
              <w:numPr>
                <w:ilvl w:val="0"/>
                <w:numId w:val="18"/>
              </w:numPr>
              <w:ind w:left="480"/>
              <w:textAlignment w:val="baseline"/>
              <w:rPr>
                <w:rFonts w:cs="Arial"/>
                <w:szCs w:val="22"/>
                <w:lang w:eastAsia="en-GB"/>
              </w:rPr>
            </w:pPr>
            <w:r w:rsidRPr="00536489">
              <w:rPr>
                <w:rFonts w:cs="Arial"/>
                <w:szCs w:val="22"/>
                <w:lang w:eastAsia="en-GB"/>
              </w:rPr>
              <w:t xml:space="preserve">Familiar with relevant HR-oriented technologies and computer literate </w:t>
            </w:r>
          </w:p>
          <w:p w14:paraId="310DD43E" w14:textId="77777777" w:rsidR="00536489" w:rsidRPr="00536489" w:rsidRDefault="00536489" w:rsidP="00536489">
            <w:pPr>
              <w:numPr>
                <w:ilvl w:val="0"/>
                <w:numId w:val="19"/>
              </w:numPr>
              <w:ind w:left="480"/>
              <w:textAlignment w:val="baseline"/>
              <w:rPr>
                <w:rFonts w:cs="Arial"/>
                <w:szCs w:val="22"/>
                <w:lang w:eastAsia="en-GB"/>
              </w:rPr>
            </w:pPr>
            <w:r w:rsidRPr="00536489">
              <w:rPr>
                <w:rFonts w:cs="Arial"/>
                <w:szCs w:val="22"/>
                <w:lang w:eastAsia="en-GB"/>
              </w:rPr>
              <w:t xml:space="preserve">Able to operate and work effectively with MS Office </w:t>
            </w:r>
            <w:proofErr w:type="gramStart"/>
            <w:r w:rsidRPr="00536489">
              <w:rPr>
                <w:rFonts w:cs="Arial"/>
                <w:szCs w:val="22"/>
                <w:lang w:eastAsia="en-GB"/>
              </w:rPr>
              <w:t>Suite:-</w:t>
            </w:r>
            <w:proofErr w:type="gramEnd"/>
            <w:r w:rsidRPr="00536489">
              <w:rPr>
                <w:rFonts w:cs="Arial"/>
                <w:szCs w:val="22"/>
                <w:lang w:eastAsia="en-GB"/>
              </w:rPr>
              <w:t xml:space="preserve"> Outlook, Word, Excel, PowerPoint</w:t>
            </w:r>
          </w:p>
          <w:p w14:paraId="7661647A" w14:textId="64B28E66" w:rsidR="00536489" w:rsidRPr="00536489" w:rsidRDefault="00536489" w:rsidP="00536489">
            <w:pPr>
              <w:numPr>
                <w:ilvl w:val="0"/>
                <w:numId w:val="19"/>
              </w:numPr>
              <w:ind w:left="480"/>
              <w:textAlignment w:val="baseline"/>
              <w:rPr>
                <w:rFonts w:cs="Arial"/>
                <w:szCs w:val="22"/>
                <w:lang w:eastAsia="en-GB"/>
              </w:rPr>
            </w:pPr>
            <w:r w:rsidRPr="00536489">
              <w:rPr>
                <w:rFonts w:cs="Arial"/>
                <w:szCs w:val="22"/>
                <w:lang w:eastAsia="en-GB"/>
              </w:rPr>
              <w:t>CIPD (or equivalent qualification) or working towards qualification</w:t>
            </w:r>
          </w:p>
          <w:p w14:paraId="25C40870" w14:textId="35660177" w:rsidR="00D72874" w:rsidRPr="00536489" w:rsidRDefault="00D72874" w:rsidP="00536489">
            <w:pPr>
              <w:ind w:left="480"/>
              <w:textAlignment w:val="baseline"/>
              <w:rPr>
                <w:rFonts w:cs="Arial"/>
                <w:szCs w:val="22"/>
                <w:lang w:eastAsia="en-GB"/>
              </w:rPr>
            </w:pPr>
          </w:p>
        </w:tc>
      </w:tr>
      <w:tr w:rsidR="00F458EC" w14:paraId="33B9140D" w14:textId="77777777">
        <w:tc>
          <w:tcPr>
            <w:tcW w:w="709" w:type="dxa"/>
          </w:tcPr>
          <w:p w14:paraId="2EBE4886" w14:textId="70485650" w:rsidR="00F458EC" w:rsidRDefault="00F458EC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5CEBC352" w14:textId="620E1C84" w:rsidR="00F458EC" w:rsidRPr="00536489" w:rsidRDefault="00F458EC" w:rsidP="003C720A">
            <w:pPr>
              <w:jc w:val="both"/>
              <w:rPr>
                <w:rFonts w:cs="Arial"/>
                <w:bCs/>
                <w:szCs w:val="22"/>
              </w:rPr>
            </w:pPr>
          </w:p>
          <w:p w14:paraId="5BB11680" w14:textId="77777777" w:rsidR="00F458EC" w:rsidRPr="00536489" w:rsidRDefault="00F458EC" w:rsidP="003C720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F458EC" w14:paraId="73C72878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5E43119C" w14:textId="362110BE" w:rsidR="00F458EC" w:rsidRDefault="00F458EC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2913B302" w14:textId="77777777" w:rsidR="00F458EC" w:rsidRDefault="00F458EC" w:rsidP="006400C7">
            <w:pPr>
              <w:jc w:val="both"/>
              <w:rPr>
                <w:b/>
              </w:rPr>
            </w:pPr>
          </w:p>
        </w:tc>
      </w:tr>
    </w:tbl>
    <w:p w14:paraId="3A686E24" w14:textId="77777777" w:rsidR="00F458EC" w:rsidRDefault="00F458EC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567"/>
        <w:gridCol w:w="142"/>
        <w:gridCol w:w="1134"/>
        <w:gridCol w:w="283"/>
        <w:gridCol w:w="851"/>
        <w:gridCol w:w="992"/>
        <w:gridCol w:w="850"/>
        <w:gridCol w:w="1276"/>
      </w:tblGrid>
      <w:tr w:rsidR="00F458EC" w14:paraId="67347B02" w14:textId="77777777">
        <w:tc>
          <w:tcPr>
            <w:tcW w:w="709" w:type="dxa"/>
          </w:tcPr>
          <w:p w14:paraId="5356404E" w14:textId="77777777" w:rsidR="00F458EC" w:rsidRDefault="00F458EC">
            <w:pPr>
              <w:pStyle w:val="Heading3"/>
            </w:pPr>
            <w:r>
              <w:lastRenderedPageBreak/>
              <w:t>I</w:t>
            </w:r>
          </w:p>
        </w:tc>
        <w:tc>
          <w:tcPr>
            <w:tcW w:w="9356" w:type="dxa"/>
            <w:gridSpan w:val="10"/>
          </w:tcPr>
          <w:p w14:paraId="2EEDD963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75B977C3" w14:textId="77777777" w:rsidR="00F458EC" w:rsidRDefault="00F458EC">
            <w:pPr>
              <w:rPr>
                <w:b/>
              </w:rPr>
            </w:pPr>
          </w:p>
        </w:tc>
      </w:tr>
      <w:tr w:rsidR="00F458EC" w14:paraId="65C6A55B" w14:textId="77777777">
        <w:tc>
          <w:tcPr>
            <w:tcW w:w="709" w:type="dxa"/>
          </w:tcPr>
          <w:p w14:paraId="635FEFA4" w14:textId="77777777" w:rsidR="00F458EC" w:rsidRDefault="00F458EC">
            <w:r>
              <w:t>I1</w:t>
            </w:r>
          </w:p>
          <w:p w14:paraId="72794057" w14:textId="77777777" w:rsidR="00F458EC" w:rsidRDefault="00F458EC"/>
        </w:tc>
        <w:tc>
          <w:tcPr>
            <w:tcW w:w="3970" w:type="dxa"/>
            <w:gridSpan w:val="4"/>
          </w:tcPr>
          <w:p w14:paraId="30A63AAC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6"/>
          </w:tcPr>
          <w:p w14:paraId="7425B611" w14:textId="683B5D0E" w:rsidR="00F458EC" w:rsidRDefault="00F458EC"/>
        </w:tc>
      </w:tr>
      <w:tr w:rsidR="00F458EC" w14:paraId="77916A12" w14:textId="77777777">
        <w:tc>
          <w:tcPr>
            <w:tcW w:w="709" w:type="dxa"/>
          </w:tcPr>
          <w:p w14:paraId="10C28594" w14:textId="77777777" w:rsidR="00F458EC" w:rsidRDefault="00F458EC">
            <w:r>
              <w:t>I2</w:t>
            </w:r>
          </w:p>
          <w:p w14:paraId="118B395D" w14:textId="77777777" w:rsidR="00F458EC" w:rsidRDefault="00F458EC"/>
        </w:tc>
        <w:tc>
          <w:tcPr>
            <w:tcW w:w="3970" w:type="dxa"/>
            <w:gridSpan w:val="4"/>
          </w:tcPr>
          <w:p w14:paraId="252459E9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6"/>
          </w:tcPr>
          <w:p w14:paraId="7E9A112A" w14:textId="647D506C" w:rsidR="00F458EC" w:rsidRDefault="00F458EC"/>
        </w:tc>
      </w:tr>
      <w:tr w:rsidR="00F458EC" w14:paraId="76EE1BC7" w14:textId="77777777">
        <w:tc>
          <w:tcPr>
            <w:tcW w:w="709" w:type="dxa"/>
          </w:tcPr>
          <w:p w14:paraId="209F3172" w14:textId="77777777" w:rsidR="00F458EC" w:rsidRDefault="00F458EC">
            <w:r>
              <w:t>I3</w:t>
            </w:r>
          </w:p>
          <w:p w14:paraId="1638B477" w14:textId="77777777" w:rsidR="00F458EC" w:rsidRDefault="00F458EC"/>
        </w:tc>
        <w:tc>
          <w:tcPr>
            <w:tcW w:w="3970" w:type="dxa"/>
            <w:gridSpan w:val="4"/>
          </w:tcPr>
          <w:p w14:paraId="186FE8BD" w14:textId="4DE40D0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6"/>
          </w:tcPr>
          <w:p w14:paraId="18405448" w14:textId="486DC1FE" w:rsidR="001A6F93" w:rsidRDefault="001A6F93"/>
        </w:tc>
      </w:tr>
      <w:tr w:rsidR="00F458EC" w14:paraId="35B7F688" w14:textId="77777777">
        <w:tc>
          <w:tcPr>
            <w:tcW w:w="709" w:type="dxa"/>
          </w:tcPr>
          <w:p w14:paraId="5423EE99" w14:textId="77777777" w:rsidR="00C2318E" w:rsidRDefault="00C2318E"/>
          <w:p w14:paraId="7502944F" w14:textId="7F009368" w:rsidR="00F458EC" w:rsidRDefault="00F458EC">
            <w:r>
              <w:t>I4</w:t>
            </w:r>
          </w:p>
          <w:p w14:paraId="27ACA864" w14:textId="15F86335" w:rsidR="00C2318E" w:rsidRDefault="00C2318E"/>
        </w:tc>
        <w:tc>
          <w:tcPr>
            <w:tcW w:w="3970" w:type="dxa"/>
            <w:gridSpan w:val="4"/>
          </w:tcPr>
          <w:p w14:paraId="3A602857" w14:textId="77777777" w:rsidR="00C2318E" w:rsidRDefault="00C2318E">
            <w:pPr>
              <w:pStyle w:val="Heading3"/>
              <w:rPr>
                <w:b w:val="0"/>
              </w:rPr>
            </w:pPr>
          </w:p>
          <w:p w14:paraId="25C4CAFD" w14:textId="40D4AF91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09AC0A67" w14:textId="77777777" w:rsidR="00F458EC" w:rsidRDefault="00F458EC"/>
        </w:tc>
        <w:tc>
          <w:tcPr>
            <w:tcW w:w="5386" w:type="dxa"/>
            <w:gridSpan w:val="6"/>
          </w:tcPr>
          <w:p w14:paraId="6F13AF98" w14:textId="77777777" w:rsidR="00C2318E" w:rsidRDefault="00C2318E" w:rsidP="00FD374F"/>
          <w:p w14:paraId="2817D7A1" w14:textId="5F64F042" w:rsidR="00F458EC" w:rsidRDefault="00F458EC" w:rsidP="00FD374F"/>
        </w:tc>
      </w:tr>
      <w:tr w:rsidR="00F458EC" w14:paraId="5B56C82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6D799E57" w14:textId="77777777" w:rsidR="00F458EC" w:rsidRDefault="00F458EC">
            <w:r>
              <w:t>I5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14:paraId="6DBC4EC3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6C26830D" w14:textId="77777777" w:rsidR="00F458EC" w:rsidRDefault="00F458EC"/>
          <w:p w14:paraId="1C7E7F70" w14:textId="77777777" w:rsidR="00F458EC" w:rsidRDefault="00F458EC"/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14:paraId="3BEBACF3" w14:textId="7FF8ADB9" w:rsidR="00F458EC" w:rsidRDefault="00F458EC"/>
        </w:tc>
      </w:tr>
      <w:tr w:rsidR="00F458EC" w14:paraId="416D3DAC" w14:textId="77777777">
        <w:tc>
          <w:tcPr>
            <w:tcW w:w="709" w:type="dxa"/>
            <w:tcBorders>
              <w:top w:val="single" w:sz="4" w:space="0" w:color="auto"/>
            </w:tcBorders>
          </w:tcPr>
          <w:p w14:paraId="2B48A2BC" w14:textId="77777777" w:rsidR="00F458EC" w:rsidRDefault="00F458EC">
            <w:pPr>
              <w:pStyle w:val="Heading3"/>
            </w:pPr>
            <w:r>
              <w:t>J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</w:tcBorders>
          </w:tcPr>
          <w:p w14:paraId="1C97CCBB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0695F1E3" w14:textId="77777777" w:rsidR="00F458EC" w:rsidRDefault="00F458EC">
            <w:pPr>
              <w:rPr>
                <w:b/>
              </w:rPr>
            </w:pPr>
          </w:p>
        </w:tc>
      </w:tr>
      <w:tr w:rsidR="00F458EC" w14:paraId="10BCAEA3" w14:textId="77777777">
        <w:tc>
          <w:tcPr>
            <w:tcW w:w="709" w:type="dxa"/>
          </w:tcPr>
          <w:p w14:paraId="16E3CFC5" w14:textId="77777777" w:rsidR="00F458EC" w:rsidRDefault="00F458EC">
            <w:r>
              <w:t>J1</w:t>
            </w:r>
          </w:p>
        </w:tc>
        <w:tc>
          <w:tcPr>
            <w:tcW w:w="3261" w:type="dxa"/>
            <w:gridSpan w:val="2"/>
          </w:tcPr>
          <w:p w14:paraId="3CA67BB4" w14:textId="77777777" w:rsidR="00F458EC" w:rsidRDefault="00F458EC">
            <w:r>
              <w:t>Prepared By:</w:t>
            </w:r>
          </w:p>
          <w:p w14:paraId="59E478A3" w14:textId="77777777" w:rsidR="00F458EC" w:rsidRDefault="00F458EC"/>
        </w:tc>
        <w:tc>
          <w:tcPr>
            <w:tcW w:w="2126" w:type="dxa"/>
            <w:gridSpan w:val="4"/>
          </w:tcPr>
          <w:p w14:paraId="2CF4F3A9" w14:textId="77777777" w:rsidR="00F458EC" w:rsidRDefault="00F458EC"/>
        </w:tc>
        <w:tc>
          <w:tcPr>
            <w:tcW w:w="851" w:type="dxa"/>
          </w:tcPr>
          <w:p w14:paraId="4C346A31" w14:textId="77777777" w:rsidR="00F458EC" w:rsidRDefault="00F458EC">
            <w:r>
              <w:t>Date:</w:t>
            </w:r>
          </w:p>
        </w:tc>
        <w:tc>
          <w:tcPr>
            <w:tcW w:w="3118" w:type="dxa"/>
            <w:gridSpan w:val="3"/>
          </w:tcPr>
          <w:p w14:paraId="11DAC4CD" w14:textId="77777777" w:rsidR="00F458EC" w:rsidRDefault="00F458EC" w:rsidP="00FD374F"/>
        </w:tc>
      </w:tr>
      <w:tr w:rsidR="00F458EC" w14:paraId="4B45C545" w14:textId="77777777">
        <w:tc>
          <w:tcPr>
            <w:tcW w:w="709" w:type="dxa"/>
          </w:tcPr>
          <w:p w14:paraId="3184659A" w14:textId="77777777" w:rsidR="00F458EC" w:rsidRDefault="00F458EC">
            <w:r>
              <w:t>J2</w:t>
            </w:r>
          </w:p>
        </w:tc>
        <w:tc>
          <w:tcPr>
            <w:tcW w:w="3261" w:type="dxa"/>
            <w:gridSpan w:val="2"/>
          </w:tcPr>
          <w:p w14:paraId="3F3A9C3D" w14:textId="77777777" w:rsidR="00F458EC" w:rsidRDefault="00F458EC">
            <w:r>
              <w:t>Approved By (Head of Department):</w:t>
            </w:r>
          </w:p>
          <w:p w14:paraId="46889B17" w14:textId="77777777" w:rsidR="00F458EC" w:rsidRDefault="00F458EC"/>
        </w:tc>
        <w:tc>
          <w:tcPr>
            <w:tcW w:w="2126" w:type="dxa"/>
            <w:gridSpan w:val="4"/>
          </w:tcPr>
          <w:p w14:paraId="01B28D69" w14:textId="77777777" w:rsidR="00F458EC" w:rsidRDefault="00F458EC"/>
        </w:tc>
        <w:tc>
          <w:tcPr>
            <w:tcW w:w="851" w:type="dxa"/>
          </w:tcPr>
          <w:p w14:paraId="39E7B6A2" w14:textId="77777777" w:rsidR="00F458EC" w:rsidRDefault="00F458EC">
            <w:r>
              <w:t>Date:</w:t>
            </w:r>
          </w:p>
        </w:tc>
        <w:tc>
          <w:tcPr>
            <w:tcW w:w="3118" w:type="dxa"/>
            <w:gridSpan w:val="3"/>
          </w:tcPr>
          <w:p w14:paraId="09563541" w14:textId="77777777" w:rsidR="00F458EC" w:rsidRDefault="00F458EC" w:rsidP="00FD374F"/>
        </w:tc>
      </w:tr>
      <w:tr w:rsidR="00F458EC" w14:paraId="6AF0E1F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CCEB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K</w:t>
            </w: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B3FF0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F458EC" w14:paraId="150A23E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952F0" w14:textId="77777777" w:rsidR="00F458EC" w:rsidRDefault="00F458EC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FA06D" w14:textId="77777777" w:rsidR="00F458EC" w:rsidRDefault="00F458EC" w:rsidP="006130B6">
            <w:pPr>
              <w:pStyle w:val="ListBullet3"/>
              <w:numPr>
                <w:ilvl w:val="0"/>
                <w:numId w:val="0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post holder has been briefed on and understands the requirements of this Job Description and other related documents:</w:t>
            </w:r>
          </w:p>
        </w:tc>
      </w:tr>
      <w:tr w:rsidR="00F458EC" w14:paraId="3FA7B15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387F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44957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E42FC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6FC1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E70E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7B071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8CD46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F458EC" w14:paraId="036D3D5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A8E27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C2F36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BD135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5A6A3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968086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D6F31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F94D2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F458EC" w14:paraId="073417D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D61E2D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1505E59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02014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4E1B4508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F458EC" w14:paraId="3E0E1FC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43D3E" w14:textId="77777777" w:rsidR="00F458EC" w:rsidRDefault="00F458EC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E6A10" w14:textId="77777777" w:rsidR="00F458EC" w:rsidRDefault="00F458EC" w:rsidP="006130B6">
            <w:pPr>
              <w:pStyle w:val="ListBullet3"/>
              <w:numPr>
                <w:ilvl w:val="0"/>
                <w:numId w:val="0"/>
              </w:numPr>
              <w:jc w:val="both"/>
              <w:rPr>
                <w:rFonts w:cs="Arial"/>
                <w:szCs w:val="22"/>
              </w:rPr>
            </w:pPr>
          </w:p>
          <w:p w14:paraId="5FA7A913" w14:textId="77777777" w:rsidR="00F458EC" w:rsidRDefault="00F458EC" w:rsidP="006130B6">
            <w:pPr>
              <w:pStyle w:val="ListBullet3"/>
              <w:numPr>
                <w:ilvl w:val="0"/>
                <w:numId w:val="0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this is a KEY SAFETY POST (D2 in Safety Details above is YES) at least one nominated deputy must be identified.  The Job Holder must ensure that the Nominated Deputy(</w:t>
            </w:r>
            <w:proofErr w:type="spellStart"/>
            <w:r>
              <w:rPr>
                <w:rFonts w:cs="Arial"/>
                <w:szCs w:val="22"/>
              </w:rPr>
              <w:t>ies</w:t>
            </w:r>
            <w:proofErr w:type="spellEnd"/>
            <w:r>
              <w:rPr>
                <w:rFonts w:cs="Arial"/>
                <w:szCs w:val="22"/>
              </w:rPr>
              <w:t xml:space="preserve">) receives a copy </w:t>
            </w:r>
            <w:proofErr w:type="gramStart"/>
            <w:r>
              <w:rPr>
                <w:rFonts w:cs="Arial"/>
                <w:szCs w:val="22"/>
              </w:rPr>
              <w:t>of,  and</w:t>
            </w:r>
            <w:proofErr w:type="gramEnd"/>
            <w:r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F458EC" w14:paraId="615D275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537DC" w14:textId="77777777" w:rsidR="00F458EC" w:rsidRDefault="00F458EC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CB95A" w14:textId="77777777" w:rsidR="00F458EC" w:rsidRDefault="00F458EC" w:rsidP="006130B6">
            <w:pPr>
              <w:pStyle w:val="ListBullet3"/>
              <w:numPr>
                <w:ilvl w:val="0"/>
                <w:numId w:val="0"/>
              </w:numPr>
              <w:jc w:val="both"/>
              <w:rPr>
                <w:rFonts w:cs="Arial"/>
                <w:szCs w:val="22"/>
              </w:rPr>
            </w:pPr>
          </w:p>
          <w:p w14:paraId="697FA801" w14:textId="77777777" w:rsidR="00F458EC" w:rsidRDefault="00F458EC" w:rsidP="006130B6">
            <w:pPr>
              <w:pStyle w:val="ListBullet3"/>
              <w:numPr>
                <w:ilvl w:val="0"/>
                <w:numId w:val="0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nominated deputy has been briefed on and understands the requirements of this Job Description and other related documents:</w:t>
            </w:r>
          </w:p>
        </w:tc>
      </w:tr>
      <w:tr w:rsidR="00F458EC" w14:paraId="68CE894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4EC3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7438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558F7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E6A7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764D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23572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4F92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F458EC" w14:paraId="3D2FFB0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63313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25385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AD334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57370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4A9223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52BB1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FA237A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74BE111C" w14:textId="77777777" w:rsidR="00F458EC" w:rsidRDefault="00F458EC"/>
    <w:sectPr w:rsidR="00F458EC" w:rsidSect="004B5D6C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5ABFC" w14:textId="77777777" w:rsidR="00156DDE" w:rsidRDefault="00156DDE">
      <w:r>
        <w:separator/>
      </w:r>
    </w:p>
  </w:endnote>
  <w:endnote w:type="continuationSeparator" w:id="0">
    <w:p w14:paraId="50F29C81" w14:textId="77777777" w:rsidR="00156DDE" w:rsidRDefault="0015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B2BC" w14:textId="4E42C9B9" w:rsidR="003D57A4" w:rsidRDefault="003D57A4">
    <w:pPr>
      <w:pStyle w:val="Footer"/>
      <w:rPr>
        <w:sz w:val="16"/>
        <w:szCs w:val="16"/>
      </w:rPr>
    </w:pPr>
    <w:r>
      <w:rPr>
        <w:sz w:val="16"/>
        <w:szCs w:val="16"/>
      </w:rPr>
      <w:t xml:space="preserve">Issue </w:t>
    </w:r>
    <w:r w:rsidR="006400C7">
      <w:rPr>
        <w:sz w:val="16"/>
        <w:szCs w:val="16"/>
      </w:rPr>
      <w:t>1</w:t>
    </w:r>
  </w:p>
  <w:p w14:paraId="7857B8AD" w14:textId="77E38E5C" w:rsidR="003D57A4" w:rsidRPr="004B5D6C" w:rsidRDefault="005F4C44">
    <w:pPr>
      <w:pStyle w:val="Footer"/>
      <w:rPr>
        <w:rStyle w:val="PageNumber"/>
        <w:sz w:val="16"/>
        <w:szCs w:val="16"/>
      </w:rPr>
    </w:pPr>
    <w:r>
      <w:rPr>
        <w:sz w:val="16"/>
        <w:szCs w:val="16"/>
      </w:rPr>
      <w:t>March 2021</w:t>
    </w:r>
    <w:r w:rsidR="003D57A4" w:rsidRPr="004B5D6C">
      <w:rPr>
        <w:sz w:val="16"/>
        <w:szCs w:val="16"/>
      </w:rPr>
      <w:tab/>
    </w:r>
    <w:r w:rsidR="003D57A4" w:rsidRPr="004B5D6C">
      <w:rPr>
        <w:rStyle w:val="PageNumber"/>
        <w:sz w:val="16"/>
        <w:szCs w:val="16"/>
      </w:rPr>
      <w:fldChar w:fldCharType="begin"/>
    </w:r>
    <w:r w:rsidR="003D57A4" w:rsidRPr="004B5D6C">
      <w:rPr>
        <w:rStyle w:val="PageNumber"/>
        <w:sz w:val="16"/>
        <w:szCs w:val="16"/>
      </w:rPr>
      <w:instrText xml:space="preserve"> PAGE </w:instrText>
    </w:r>
    <w:r w:rsidR="003D57A4" w:rsidRPr="004B5D6C">
      <w:rPr>
        <w:rStyle w:val="PageNumber"/>
        <w:sz w:val="16"/>
        <w:szCs w:val="16"/>
      </w:rPr>
      <w:fldChar w:fldCharType="separate"/>
    </w:r>
    <w:r w:rsidR="00B05B93">
      <w:rPr>
        <w:rStyle w:val="PageNumber"/>
        <w:noProof/>
        <w:sz w:val="16"/>
        <w:szCs w:val="16"/>
      </w:rPr>
      <w:t>5</w:t>
    </w:r>
    <w:r w:rsidR="003D57A4" w:rsidRPr="004B5D6C">
      <w:rPr>
        <w:rStyle w:val="PageNumber"/>
        <w:sz w:val="16"/>
        <w:szCs w:val="16"/>
      </w:rPr>
      <w:fldChar w:fldCharType="end"/>
    </w:r>
    <w:r w:rsidR="003D57A4" w:rsidRPr="004B5D6C">
      <w:rPr>
        <w:rStyle w:val="PageNumber"/>
        <w:sz w:val="16"/>
        <w:szCs w:val="16"/>
      </w:rPr>
      <w:t xml:space="preserve"> of </w:t>
    </w:r>
    <w:r w:rsidR="003D57A4" w:rsidRPr="004B5D6C">
      <w:rPr>
        <w:rStyle w:val="PageNumber"/>
        <w:sz w:val="16"/>
        <w:szCs w:val="16"/>
      </w:rPr>
      <w:fldChar w:fldCharType="begin"/>
    </w:r>
    <w:r w:rsidR="003D57A4" w:rsidRPr="004B5D6C">
      <w:rPr>
        <w:rStyle w:val="PageNumber"/>
        <w:sz w:val="16"/>
        <w:szCs w:val="16"/>
      </w:rPr>
      <w:instrText xml:space="preserve"> NUMPAGES </w:instrText>
    </w:r>
    <w:r w:rsidR="003D57A4" w:rsidRPr="004B5D6C">
      <w:rPr>
        <w:rStyle w:val="PageNumber"/>
        <w:sz w:val="16"/>
        <w:szCs w:val="16"/>
      </w:rPr>
      <w:fldChar w:fldCharType="separate"/>
    </w:r>
    <w:r w:rsidR="00B05B93">
      <w:rPr>
        <w:rStyle w:val="PageNumber"/>
        <w:noProof/>
        <w:sz w:val="16"/>
        <w:szCs w:val="16"/>
      </w:rPr>
      <w:t>8</w:t>
    </w:r>
    <w:r w:rsidR="003D57A4" w:rsidRPr="004B5D6C">
      <w:rPr>
        <w:rStyle w:val="PageNumber"/>
        <w:sz w:val="16"/>
        <w:szCs w:val="16"/>
      </w:rPr>
      <w:fldChar w:fldCharType="end"/>
    </w:r>
  </w:p>
  <w:p w14:paraId="5854B1A4" w14:textId="77777777" w:rsidR="003D57A4" w:rsidRPr="00D72874" w:rsidRDefault="003D57A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F9AB3" w14:textId="77777777" w:rsidR="00156DDE" w:rsidRDefault="00156DDE">
      <w:r>
        <w:separator/>
      </w:r>
    </w:p>
  </w:footnote>
  <w:footnote w:type="continuationSeparator" w:id="0">
    <w:p w14:paraId="1C218CE0" w14:textId="77777777" w:rsidR="00156DDE" w:rsidRDefault="0015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83DF" w14:textId="77777777" w:rsidR="003D57A4" w:rsidRDefault="003D57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7FF11" w14:textId="77777777" w:rsidR="003D57A4" w:rsidRDefault="003D5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6586" w14:textId="77777777" w:rsidR="003D57A4" w:rsidRDefault="003D57A4">
    <w:pPr>
      <w:pStyle w:val="Header"/>
    </w:pPr>
    <w:r w:rsidRPr="00AC662A">
      <w:rPr>
        <w:noProof/>
        <w:lang w:eastAsia="en-GB"/>
      </w:rPr>
      <w:drawing>
        <wp:inline distT="0" distB="0" distL="0" distR="0" wp14:anchorId="79491856" wp14:editId="043784D2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D6800D" w14:textId="77777777" w:rsidR="003D57A4" w:rsidRDefault="003D57A4">
    <w:pPr>
      <w:pStyle w:val="Header"/>
    </w:pPr>
  </w:p>
  <w:p w14:paraId="48FB394F" w14:textId="77777777" w:rsidR="003D57A4" w:rsidRDefault="003D57A4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68D25A39" w14:textId="77777777" w:rsidR="003D57A4" w:rsidRDefault="003D5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5AC"/>
    <w:multiLevelType w:val="multilevel"/>
    <w:tmpl w:val="AB6E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B56A3"/>
    <w:multiLevelType w:val="multilevel"/>
    <w:tmpl w:val="0174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72C72"/>
    <w:multiLevelType w:val="multilevel"/>
    <w:tmpl w:val="A658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8C39FA"/>
    <w:multiLevelType w:val="multilevel"/>
    <w:tmpl w:val="EEC0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2B701B"/>
    <w:multiLevelType w:val="multilevel"/>
    <w:tmpl w:val="2A3C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17407C"/>
    <w:multiLevelType w:val="multilevel"/>
    <w:tmpl w:val="2B0C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995584"/>
    <w:multiLevelType w:val="multilevel"/>
    <w:tmpl w:val="D294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48008B"/>
    <w:multiLevelType w:val="multilevel"/>
    <w:tmpl w:val="E9D6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F82A03"/>
    <w:multiLevelType w:val="multilevel"/>
    <w:tmpl w:val="C386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18"/>
  </w:num>
  <w:num w:numId="7">
    <w:abstractNumId w:val="2"/>
  </w:num>
  <w:num w:numId="8">
    <w:abstractNumId w:val="11"/>
  </w:num>
  <w:num w:numId="9">
    <w:abstractNumId w:val="12"/>
  </w:num>
  <w:num w:numId="10">
    <w:abstractNumId w:val="16"/>
  </w:num>
  <w:num w:numId="11">
    <w:abstractNumId w:val="0"/>
  </w:num>
  <w:num w:numId="12">
    <w:abstractNumId w:val="4"/>
  </w:num>
  <w:num w:numId="13">
    <w:abstractNumId w:val="3"/>
  </w:num>
  <w:num w:numId="14">
    <w:abstractNumId w:val="9"/>
  </w:num>
  <w:num w:numId="15">
    <w:abstractNumId w:val="6"/>
  </w:num>
  <w:num w:numId="16">
    <w:abstractNumId w:val="17"/>
  </w:num>
  <w:num w:numId="17">
    <w:abstractNumId w:val="15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6C"/>
    <w:rsid w:val="000F75EB"/>
    <w:rsid w:val="00113E50"/>
    <w:rsid w:val="00156DDE"/>
    <w:rsid w:val="001A6F93"/>
    <w:rsid w:val="001D35E4"/>
    <w:rsid w:val="001D6A4F"/>
    <w:rsid w:val="00222E41"/>
    <w:rsid w:val="00243EB3"/>
    <w:rsid w:val="00266BF7"/>
    <w:rsid w:val="002C201A"/>
    <w:rsid w:val="002D3F33"/>
    <w:rsid w:val="002F648A"/>
    <w:rsid w:val="00353FB4"/>
    <w:rsid w:val="003821F5"/>
    <w:rsid w:val="003B0F8D"/>
    <w:rsid w:val="003C720A"/>
    <w:rsid w:val="003D57A4"/>
    <w:rsid w:val="00450132"/>
    <w:rsid w:val="004B2063"/>
    <w:rsid w:val="004B5D6C"/>
    <w:rsid w:val="004D32CC"/>
    <w:rsid w:val="00536489"/>
    <w:rsid w:val="00556581"/>
    <w:rsid w:val="00576DC6"/>
    <w:rsid w:val="005C4D7E"/>
    <w:rsid w:val="005E6EC7"/>
    <w:rsid w:val="005F4C44"/>
    <w:rsid w:val="006130B6"/>
    <w:rsid w:val="006253A7"/>
    <w:rsid w:val="006400C7"/>
    <w:rsid w:val="00691D47"/>
    <w:rsid w:val="006F3ADE"/>
    <w:rsid w:val="00711194"/>
    <w:rsid w:val="00744234"/>
    <w:rsid w:val="007F49B4"/>
    <w:rsid w:val="008400BA"/>
    <w:rsid w:val="008435DD"/>
    <w:rsid w:val="00870DEC"/>
    <w:rsid w:val="008D1C52"/>
    <w:rsid w:val="008E2EC0"/>
    <w:rsid w:val="009320D2"/>
    <w:rsid w:val="00934595"/>
    <w:rsid w:val="009635D5"/>
    <w:rsid w:val="009B242F"/>
    <w:rsid w:val="009F0F78"/>
    <w:rsid w:val="00A75E12"/>
    <w:rsid w:val="00AC662A"/>
    <w:rsid w:val="00AF4924"/>
    <w:rsid w:val="00B05B93"/>
    <w:rsid w:val="00B065FC"/>
    <w:rsid w:val="00B13444"/>
    <w:rsid w:val="00B4211E"/>
    <w:rsid w:val="00B51BE1"/>
    <w:rsid w:val="00BB1835"/>
    <w:rsid w:val="00BE0612"/>
    <w:rsid w:val="00BF170C"/>
    <w:rsid w:val="00C03A18"/>
    <w:rsid w:val="00C2318E"/>
    <w:rsid w:val="00C66D3E"/>
    <w:rsid w:val="00C719AE"/>
    <w:rsid w:val="00C8012A"/>
    <w:rsid w:val="00CA0281"/>
    <w:rsid w:val="00D72874"/>
    <w:rsid w:val="00D8141D"/>
    <w:rsid w:val="00D84AFE"/>
    <w:rsid w:val="00DE4D91"/>
    <w:rsid w:val="00E35231"/>
    <w:rsid w:val="00E76269"/>
    <w:rsid w:val="00E96CE0"/>
    <w:rsid w:val="00EC350C"/>
    <w:rsid w:val="00F458EC"/>
    <w:rsid w:val="00F93A60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040B845"/>
  <w15:docId w15:val="{5C67E02E-594B-4760-BFB6-B00DAB5F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DC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76DC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76DC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76DC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6D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6D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6DC6"/>
  </w:style>
  <w:style w:type="paragraph" w:customStyle="1" w:styleId="Default">
    <w:name w:val="Default"/>
    <w:rsid w:val="00576DC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576DC6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576DC6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576DC6"/>
    <w:rPr>
      <w:sz w:val="16"/>
      <w:szCs w:val="16"/>
    </w:rPr>
  </w:style>
  <w:style w:type="paragraph" w:styleId="CommentText">
    <w:name w:val="annotation text"/>
    <w:basedOn w:val="Normal"/>
    <w:semiHidden/>
    <w:rsid w:val="00576DC6"/>
    <w:rPr>
      <w:sz w:val="20"/>
    </w:rPr>
  </w:style>
  <w:style w:type="paragraph" w:styleId="CommentSubject">
    <w:name w:val="annotation subject"/>
    <w:basedOn w:val="CommentText"/>
    <w:next w:val="CommentText"/>
    <w:semiHidden/>
    <w:rsid w:val="00576DC6"/>
    <w:rPr>
      <w:b/>
      <w:bCs/>
    </w:rPr>
  </w:style>
  <w:style w:type="paragraph" w:styleId="BalloonText">
    <w:name w:val="Balloon Text"/>
    <w:basedOn w:val="Normal"/>
    <w:semiHidden/>
    <w:rsid w:val="00576D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400BA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8400BA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400BA"/>
    <w:pPr>
      <w:ind w:left="72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6D3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6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DA0CB-3881-4FFA-B4A9-3559A286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5690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2021-02-18T20:08:00Z</cp:lastPrinted>
  <dcterms:created xsi:type="dcterms:W3CDTF">2022-01-04T11:37:00Z</dcterms:created>
  <dcterms:modified xsi:type="dcterms:W3CDTF">2022-01-04T11:37:00Z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